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4480B" w14:textId="77777777" w:rsidR="00066A8A" w:rsidRDefault="00066A8A">
      <w:pPr>
        <w:rPr>
          <w:rFonts w:ascii="Times New Roman" w:hAnsi="Times New Roman"/>
          <w:sz w:val="20"/>
          <w:szCs w:val="20"/>
        </w:rPr>
      </w:pPr>
    </w:p>
    <w:p w14:paraId="37AC9182" w14:textId="77777777" w:rsidR="00066A8A" w:rsidRDefault="00066A8A">
      <w:pPr>
        <w:spacing w:before="4"/>
        <w:rPr>
          <w:rFonts w:ascii="Times New Roman" w:hAnsi="Times New Roman"/>
          <w:sz w:val="11"/>
          <w:szCs w:val="11"/>
        </w:rPr>
      </w:pPr>
    </w:p>
    <w:p w14:paraId="7256F4F3" w14:textId="77777777" w:rsidR="00066A8A" w:rsidRDefault="00000000">
      <w:pPr>
        <w:spacing w:line="20" w:lineRule="atLeast"/>
        <w:ind w:left="105"/>
        <w:rPr>
          <w:rFonts w:ascii="Times New Roman" w:hAnsi="Times New Roman"/>
          <w:sz w:val="2"/>
          <w:szCs w:val="2"/>
        </w:rPr>
      </w:pPr>
      <w:r>
        <w:rPr>
          <w:noProof/>
        </w:rPr>
      </w:r>
      <w:r w:rsidR="00F62875">
        <w:rPr>
          <w:rFonts w:ascii="Times New Roman" w:hAnsi="Times New Roman"/>
          <w:sz w:val="2"/>
          <w:szCs w:val="2"/>
        </w:rPr>
        <w:pict w14:anchorId="5982C828">
          <v:group id="_x0000_s1026" style="width:471.5pt;height:.6pt;mso-position-horizontal-relative:char;mso-position-vertical-relative:line" coordsize="9430,12">
            <v:group id="_x0000_s1027" style="position:absolute;left:6;top:6;width:9418;height:2" coordorigin="6,6" coordsize="9418,2">
              <v:shape id="_x0000_s1028" style="position:absolute;left:6;top:6;width:9418;height:2" coordorigin="6,6" coordsize="9418,0" path="m6,6r9417,e" filled="f" strokeweight=".58pt">
                <v:path arrowok="t"/>
              </v:shape>
            </v:group>
            <w10:anchorlock/>
          </v:group>
        </w:pict>
      </w:r>
    </w:p>
    <w:p w14:paraId="0D000E7C" w14:textId="77777777" w:rsidR="00066A8A" w:rsidRDefault="00066A8A">
      <w:pPr>
        <w:spacing w:before="7"/>
        <w:rPr>
          <w:rFonts w:ascii="Times New Roman" w:hAnsi="Times New Roman"/>
          <w:sz w:val="17"/>
          <w:szCs w:val="17"/>
        </w:rPr>
      </w:pPr>
    </w:p>
    <w:p w14:paraId="5638566E" w14:textId="77777777" w:rsidR="00E840EC" w:rsidRDefault="00000000">
      <w:pPr>
        <w:spacing w:before="56" w:line="309" w:lineRule="auto"/>
        <w:ind w:left="140" w:right="2949"/>
        <w:rPr>
          <w:rFonts w:ascii="Arial Narrow"/>
          <w:b/>
          <w:spacing w:val="19"/>
          <w:sz w:val="36"/>
        </w:rPr>
      </w:pPr>
      <w:r>
        <w:rPr>
          <w:noProof/>
        </w:rPr>
        <w:drawing>
          <wp:anchor distT="0" distB="0" distL="114300" distR="114300" simplePos="0" relativeHeight="1072" behindDoc="0" locked="0" layoutInCell="1" allowOverlap="1" wp14:anchorId="09457C8D" wp14:editId="49C7F4C7">
            <wp:simplePos x="0" y="0"/>
            <wp:positionH relativeFrom="page">
              <wp:posOffset>5943600</wp:posOffset>
            </wp:positionH>
            <wp:positionV relativeFrom="paragraph">
              <wp:posOffset>-33020</wp:posOffset>
            </wp:positionV>
            <wp:extent cx="908050" cy="6426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050" cy="64262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666-007"/>
      <w:bookmarkStart w:id="1" w:name="Retroreflectorized_Pavement_Markings"/>
      <w:bookmarkEnd w:id="0"/>
      <w:bookmarkEnd w:id="1"/>
      <w:r w:rsidR="00BF5940">
        <w:rPr>
          <w:rFonts w:ascii="Arial Narrow"/>
          <w:b/>
          <w:spacing w:val="-1"/>
          <w:sz w:val="36"/>
        </w:rPr>
        <w:t>Special Provision</w:t>
      </w:r>
      <w:r w:rsidR="00BF5940">
        <w:rPr>
          <w:rFonts w:ascii="Arial Narrow"/>
          <w:b/>
          <w:spacing w:val="-2"/>
          <w:sz w:val="36"/>
        </w:rPr>
        <w:t xml:space="preserve"> </w:t>
      </w:r>
      <w:r w:rsidR="00BF5940">
        <w:rPr>
          <w:rFonts w:ascii="Arial Narrow"/>
          <w:b/>
          <w:sz w:val="36"/>
        </w:rPr>
        <w:t>to</w:t>
      </w:r>
      <w:r w:rsidR="00BF5940">
        <w:rPr>
          <w:rFonts w:ascii="Arial Narrow"/>
          <w:b/>
          <w:spacing w:val="-1"/>
          <w:sz w:val="36"/>
        </w:rPr>
        <w:t xml:space="preserve"> </w:t>
      </w:r>
      <w:r w:rsidR="00BF5940">
        <w:rPr>
          <w:rFonts w:ascii="Arial Narrow"/>
          <w:b/>
          <w:sz w:val="36"/>
        </w:rPr>
        <w:t>Item</w:t>
      </w:r>
      <w:r w:rsidR="00BF5940">
        <w:rPr>
          <w:rFonts w:ascii="Arial Narrow"/>
          <w:b/>
          <w:spacing w:val="-2"/>
          <w:sz w:val="36"/>
        </w:rPr>
        <w:t xml:space="preserve"> </w:t>
      </w:r>
      <w:r w:rsidR="00E840EC" w:rsidRPr="00E840EC">
        <w:rPr>
          <w:rFonts w:ascii="Arial Narrow"/>
          <w:b/>
          <w:spacing w:val="-1"/>
          <w:sz w:val="36"/>
        </w:rPr>
        <w:t>6</w:t>
      </w:r>
      <w:r w:rsidR="004E133A">
        <w:rPr>
          <w:rFonts w:ascii="Arial Narrow"/>
          <w:b/>
          <w:spacing w:val="-1"/>
          <w:sz w:val="36"/>
        </w:rPr>
        <w:t>506</w:t>
      </w:r>
    </w:p>
    <w:p w14:paraId="4A589A52" w14:textId="77777777" w:rsidR="00066A8A" w:rsidRDefault="004E133A" w:rsidP="004E133A">
      <w:pPr>
        <w:spacing w:before="56" w:line="309" w:lineRule="auto"/>
        <w:ind w:left="140" w:right="2949"/>
        <w:rPr>
          <w:rFonts w:ascii="Arial Narrow" w:hAnsi="Arial Narrow" w:cs="Arial Narrow"/>
          <w:b/>
          <w:bCs/>
          <w:sz w:val="11"/>
          <w:szCs w:val="11"/>
        </w:rPr>
      </w:pPr>
      <w:r>
        <w:rPr>
          <w:rFonts w:ascii="Arial Narrow"/>
          <w:b/>
          <w:spacing w:val="-1"/>
          <w:sz w:val="36"/>
        </w:rPr>
        <w:t>Traffic Data Collection System</w:t>
      </w:r>
      <w:r w:rsidRPr="004E133A">
        <w:rPr>
          <w:rFonts w:ascii="Arial Narrow"/>
          <w:b/>
          <w:spacing w:val="-1"/>
          <w:sz w:val="36"/>
        </w:rPr>
        <w:t>—</w:t>
      </w:r>
      <w:r>
        <w:rPr>
          <w:rFonts w:ascii="Arial Narrow"/>
          <w:b/>
          <w:spacing w:val="-1"/>
          <w:sz w:val="36"/>
        </w:rPr>
        <w:t>Vehicle Classification (TDCS-VC)</w:t>
      </w:r>
    </w:p>
    <w:p w14:paraId="442505E5" w14:textId="77777777" w:rsidR="00066A8A" w:rsidRDefault="00000000">
      <w:pPr>
        <w:spacing w:line="20" w:lineRule="atLeast"/>
        <w:ind w:left="105"/>
        <w:rPr>
          <w:rFonts w:ascii="Arial Narrow" w:hAnsi="Arial Narrow" w:cs="Arial Narrow"/>
          <w:sz w:val="2"/>
          <w:szCs w:val="2"/>
        </w:rPr>
      </w:pPr>
      <w:r>
        <w:rPr>
          <w:noProof/>
        </w:rPr>
      </w:r>
      <w:r w:rsidR="00F62875">
        <w:rPr>
          <w:rFonts w:ascii="Arial Narrow" w:hAnsi="Arial Narrow" w:cs="Arial Narrow"/>
          <w:sz w:val="2"/>
          <w:szCs w:val="2"/>
        </w:rPr>
        <w:pict w14:anchorId="6AEBFB1D">
          <v:group id="_x0000_s1030" style="width:471.5pt;height:.6pt;mso-position-horizontal-relative:char;mso-position-vertical-relative:line" coordsize="9430,12">
            <v:group id="_x0000_s1031" style="position:absolute;left:6;top:6;width:9418;height:2" coordorigin="6,6" coordsize="9418,2">
              <v:shape id="_x0000_s1032" style="position:absolute;left:6;top:6;width:9418;height:2" coordorigin="6,6" coordsize="9418,0" path="m6,6r9417,e" filled="f" strokeweight=".58pt">
                <v:path arrowok="t"/>
              </v:shape>
            </v:group>
            <w10:anchorlock/>
          </v:group>
        </w:pict>
      </w:r>
    </w:p>
    <w:p w14:paraId="5B5FEE51" w14:textId="77777777" w:rsidR="00066A8A" w:rsidRDefault="00066A8A">
      <w:pPr>
        <w:rPr>
          <w:rFonts w:ascii="Arial Narrow" w:hAnsi="Arial Narrow" w:cs="Arial Narrow"/>
          <w:b/>
          <w:bCs/>
          <w:sz w:val="20"/>
          <w:szCs w:val="20"/>
        </w:rPr>
      </w:pPr>
    </w:p>
    <w:p w14:paraId="0A468840" w14:textId="77777777" w:rsidR="00066A8A" w:rsidRDefault="00066A8A">
      <w:pPr>
        <w:spacing w:before="7"/>
        <w:rPr>
          <w:rFonts w:ascii="Arial Narrow" w:hAnsi="Arial Narrow" w:cs="Arial Narrow"/>
          <w:b/>
          <w:bCs/>
          <w:sz w:val="20"/>
          <w:szCs w:val="20"/>
        </w:rPr>
      </w:pPr>
    </w:p>
    <w:p w14:paraId="4EE5A52A" w14:textId="77777777" w:rsidR="00066A8A" w:rsidRDefault="00BF5940" w:rsidP="00743F8C">
      <w:pPr>
        <w:pStyle w:val="BodyText"/>
        <w:ind w:left="139" w:right="280"/>
      </w:pPr>
      <w:r>
        <w:t>Item</w:t>
      </w:r>
      <w:r>
        <w:rPr>
          <w:spacing w:val="-6"/>
        </w:rPr>
        <w:t xml:space="preserve"> </w:t>
      </w:r>
      <w:r>
        <w:t>6</w:t>
      </w:r>
      <w:r w:rsidR="00EA56CB">
        <w:t>506</w:t>
      </w:r>
      <w:r>
        <w:t>,</w:t>
      </w:r>
      <w:r>
        <w:rPr>
          <w:spacing w:val="-5"/>
        </w:rPr>
        <w:t xml:space="preserve"> </w:t>
      </w:r>
      <w:r>
        <w:rPr>
          <w:spacing w:val="-1"/>
        </w:rPr>
        <w:t>“</w:t>
      </w:r>
      <w:r w:rsidR="00EA56CB">
        <w:rPr>
          <w:spacing w:val="-1"/>
        </w:rPr>
        <w:t>Traffic Data Collection S</w:t>
      </w:r>
      <w:r w:rsidR="00EA56CB" w:rsidRPr="00785221">
        <w:t>ystem</w:t>
      </w:r>
      <w:r w:rsidR="00EA56CB">
        <w:t>—Vehicle Classification (TDCS-VC)</w:t>
      </w:r>
      <w:r>
        <w:rPr>
          <w:spacing w:val="-6"/>
        </w:rPr>
        <w:t xml:space="preserve"> </w:t>
      </w:r>
      <w:r>
        <w:rPr>
          <w:spacing w:val="-1"/>
        </w:rPr>
        <w:t>is</w:t>
      </w:r>
      <w:r>
        <w:rPr>
          <w:spacing w:val="-6"/>
        </w:rPr>
        <w:t xml:space="preserve"> </w:t>
      </w:r>
      <w:r>
        <w:t>amended</w:t>
      </w:r>
      <w:r>
        <w:rPr>
          <w:spacing w:val="-6"/>
        </w:rPr>
        <w:t xml:space="preserve"> </w:t>
      </w:r>
      <w:r>
        <w:t>with</w:t>
      </w:r>
      <w:r>
        <w:rPr>
          <w:spacing w:val="-5"/>
        </w:rPr>
        <w:t xml:space="preserve"> </w:t>
      </w:r>
      <w:r>
        <w:rPr>
          <w:spacing w:val="-1"/>
        </w:rPr>
        <w:t>respect</w:t>
      </w:r>
      <w:r>
        <w:rPr>
          <w:spacing w:val="-5"/>
        </w:rPr>
        <w:t xml:space="preserve"> </w:t>
      </w:r>
      <w:r>
        <w:t>to</w:t>
      </w:r>
      <w:r>
        <w:rPr>
          <w:spacing w:val="-5"/>
        </w:rPr>
        <w:t xml:space="preserve"> </w:t>
      </w:r>
      <w:r>
        <w:t>the</w:t>
      </w:r>
      <w:r>
        <w:rPr>
          <w:spacing w:val="-6"/>
        </w:rPr>
        <w:t xml:space="preserve"> </w:t>
      </w:r>
      <w:r>
        <w:rPr>
          <w:spacing w:val="-1"/>
        </w:rPr>
        <w:t>clauses</w:t>
      </w:r>
      <w:r w:rsidR="00743F8C">
        <w:rPr>
          <w:spacing w:val="-1"/>
        </w:rPr>
        <w:t xml:space="preserve"> </w:t>
      </w:r>
      <w:r>
        <w:t>cited</w:t>
      </w:r>
      <w:r w:rsidR="00743F8C" w:rsidRPr="00743F8C">
        <w:rPr>
          <w:w w:val="99"/>
        </w:rPr>
        <w:t xml:space="preserve"> </w:t>
      </w:r>
      <w:r>
        <w:rPr>
          <w:spacing w:val="-1"/>
        </w:rPr>
        <w:t>below.</w:t>
      </w:r>
      <w:r>
        <w:rPr>
          <w:spacing w:val="-5"/>
        </w:rPr>
        <w:t xml:space="preserve"> </w:t>
      </w:r>
      <w:r>
        <w:rPr>
          <w:spacing w:val="-1"/>
        </w:rPr>
        <w:t>No</w:t>
      </w:r>
      <w:r>
        <w:rPr>
          <w:spacing w:val="-4"/>
        </w:rPr>
        <w:t xml:space="preserve"> </w:t>
      </w:r>
      <w:r>
        <w:t>other</w:t>
      </w:r>
      <w:r>
        <w:rPr>
          <w:spacing w:val="-4"/>
        </w:rPr>
        <w:t xml:space="preserve"> </w:t>
      </w:r>
      <w:r>
        <w:rPr>
          <w:spacing w:val="-1"/>
        </w:rPr>
        <w:t>clauses</w:t>
      </w:r>
      <w:r>
        <w:rPr>
          <w:spacing w:val="-5"/>
        </w:rPr>
        <w:t xml:space="preserve"> </w:t>
      </w:r>
      <w:r>
        <w:t>or</w:t>
      </w:r>
      <w:r>
        <w:rPr>
          <w:spacing w:val="-4"/>
        </w:rPr>
        <w:t xml:space="preserve"> </w:t>
      </w:r>
      <w:r>
        <w:t>requirements</w:t>
      </w:r>
      <w:r>
        <w:rPr>
          <w:spacing w:val="-5"/>
        </w:rPr>
        <w:t xml:space="preserve"> </w:t>
      </w:r>
      <w:r>
        <w:t>of</w:t>
      </w:r>
      <w:r>
        <w:rPr>
          <w:spacing w:val="-4"/>
        </w:rPr>
        <w:t xml:space="preserve"> </w:t>
      </w:r>
      <w:r>
        <w:rPr>
          <w:spacing w:val="-1"/>
        </w:rPr>
        <w:t>this</w:t>
      </w:r>
      <w:r>
        <w:rPr>
          <w:spacing w:val="-6"/>
        </w:rPr>
        <w:t xml:space="preserve"> </w:t>
      </w:r>
      <w:r>
        <w:t>Item</w:t>
      </w:r>
      <w:r>
        <w:rPr>
          <w:spacing w:val="-4"/>
        </w:rPr>
        <w:t xml:space="preserve"> </w:t>
      </w:r>
      <w:r>
        <w:t>are</w:t>
      </w:r>
      <w:r>
        <w:rPr>
          <w:spacing w:val="-4"/>
        </w:rPr>
        <w:t xml:space="preserve"> </w:t>
      </w:r>
      <w:r>
        <w:rPr>
          <w:spacing w:val="-1"/>
        </w:rPr>
        <w:t>waived</w:t>
      </w:r>
      <w:r>
        <w:rPr>
          <w:spacing w:val="-4"/>
        </w:rPr>
        <w:t xml:space="preserve"> </w:t>
      </w:r>
      <w:r>
        <w:t>or</w:t>
      </w:r>
      <w:r>
        <w:rPr>
          <w:spacing w:val="-1"/>
        </w:rPr>
        <w:t xml:space="preserve"> changed.</w:t>
      </w:r>
    </w:p>
    <w:p w14:paraId="5AFE12A6" w14:textId="77777777" w:rsidR="00066A8A" w:rsidRDefault="00066A8A">
      <w:pPr>
        <w:spacing w:before="11"/>
        <w:rPr>
          <w:rFonts w:ascii="Arial Narrow" w:hAnsi="Arial Narrow" w:cs="Arial Narrow"/>
          <w:sz w:val="20"/>
          <w:szCs w:val="20"/>
        </w:rPr>
      </w:pPr>
    </w:p>
    <w:p w14:paraId="601E54B4" w14:textId="77777777" w:rsidR="00E840EC" w:rsidRDefault="00E840EC" w:rsidP="00E840EC">
      <w:pPr>
        <w:ind w:left="139"/>
        <w:rPr>
          <w:rFonts w:ascii="Arial Narrow" w:hAnsi="Arial Narrow" w:cs="Arial Narrow"/>
          <w:sz w:val="20"/>
          <w:szCs w:val="20"/>
        </w:rPr>
      </w:pPr>
      <w:r>
        <w:rPr>
          <w:rFonts w:ascii="Arial Narrow" w:hAnsi="Arial Narrow" w:cs="Arial Narrow"/>
          <w:b/>
          <w:bCs/>
          <w:sz w:val="20"/>
          <w:szCs w:val="20"/>
        </w:rPr>
        <w:t>Section</w:t>
      </w:r>
      <w:r>
        <w:rPr>
          <w:rFonts w:ascii="Arial Narrow" w:hAnsi="Arial Narrow" w:cs="Arial Narrow"/>
          <w:b/>
          <w:bCs/>
          <w:spacing w:val="-7"/>
          <w:sz w:val="20"/>
          <w:szCs w:val="20"/>
        </w:rPr>
        <w:t xml:space="preserve"> </w:t>
      </w:r>
      <w:r>
        <w:rPr>
          <w:rFonts w:ascii="Arial Narrow" w:hAnsi="Arial Narrow" w:cs="Arial Narrow"/>
          <w:b/>
          <w:bCs/>
          <w:sz w:val="20"/>
          <w:szCs w:val="20"/>
        </w:rPr>
        <w:t>5.,</w:t>
      </w:r>
      <w:r>
        <w:rPr>
          <w:rFonts w:ascii="Arial Narrow" w:hAnsi="Arial Narrow" w:cs="Arial Narrow"/>
          <w:b/>
          <w:bCs/>
          <w:spacing w:val="-6"/>
          <w:sz w:val="20"/>
          <w:szCs w:val="20"/>
        </w:rPr>
        <w:t xml:space="preserve"> </w:t>
      </w:r>
      <w:r>
        <w:rPr>
          <w:rFonts w:ascii="Arial Narrow" w:hAnsi="Arial Narrow" w:cs="Arial Narrow"/>
          <w:b/>
          <w:bCs/>
          <w:spacing w:val="-1"/>
          <w:sz w:val="20"/>
          <w:szCs w:val="20"/>
        </w:rPr>
        <w:t>“</w:t>
      </w:r>
      <w:r w:rsidR="00EA56CB">
        <w:rPr>
          <w:rFonts w:ascii="Arial Narrow" w:hAnsi="Arial Narrow" w:cs="Arial Narrow"/>
          <w:b/>
          <w:bCs/>
          <w:spacing w:val="-1"/>
          <w:sz w:val="20"/>
          <w:szCs w:val="20"/>
        </w:rPr>
        <w:t>MEASUREMENT</w:t>
      </w:r>
      <w:r>
        <w:rPr>
          <w:rFonts w:ascii="Arial Narrow" w:hAnsi="Arial Narrow" w:cs="Arial Narrow"/>
          <w:b/>
          <w:bCs/>
          <w:sz w:val="20"/>
          <w:szCs w:val="20"/>
        </w:rPr>
        <w:t>,”</w:t>
      </w:r>
      <w:r>
        <w:rPr>
          <w:rFonts w:ascii="Arial Narrow" w:hAnsi="Arial Narrow" w:cs="Arial Narrow"/>
          <w:b/>
          <w:bCs/>
          <w:spacing w:val="-6"/>
          <w:sz w:val="20"/>
          <w:szCs w:val="20"/>
        </w:rPr>
        <w:t xml:space="preserve"> </w:t>
      </w:r>
      <w:r>
        <w:rPr>
          <w:rFonts w:ascii="Arial Narrow" w:hAnsi="Arial Narrow" w:cs="Arial Narrow"/>
          <w:spacing w:val="-1"/>
          <w:sz w:val="20"/>
          <w:szCs w:val="20"/>
        </w:rPr>
        <w:t>is</w:t>
      </w:r>
      <w:r>
        <w:rPr>
          <w:rFonts w:ascii="Arial Narrow" w:hAnsi="Arial Narrow" w:cs="Arial Narrow"/>
          <w:spacing w:val="-7"/>
          <w:sz w:val="20"/>
          <w:szCs w:val="20"/>
        </w:rPr>
        <w:t xml:space="preserve"> </w:t>
      </w:r>
      <w:r>
        <w:rPr>
          <w:rFonts w:ascii="Arial Narrow" w:hAnsi="Arial Narrow" w:cs="Arial Narrow"/>
          <w:spacing w:val="-1"/>
          <w:sz w:val="20"/>
          <w:szCs w:val="20"/>
        </w:rPr>
        <w:t>voided</w:t>
      </w:r>
      <w:r>
        <w:rPr>
          <w:rFonts w:ascii="Arial Narrow" w:hAnsi="Arial Narrow" w:cs="Arial Narrow"/>
          <w:spacing w:val="-6"/>
          <w:sz w:val="20"/>
          <w:szCs w:val="20"/>
        </w:rPr>
        <w:t xml:space="preserve"> </w:t>
      </w:r>
      <w:r>
        <w:rPr>
          <w:rFonts w:ascii="Arial Narrow" w:hAnsi="Arial Narrow" w:cs="Arial Narrow"/>
          <w:sz w:val="20"/>
          <w:szCs w:val="20"/>
        </w:rPr>
        <w:t>and</w:t>
      </w:r>
      <w:r>
        <w:rPr>
          <w:rFonts w:ascii="Arial Narrow" w:hAnsi="Arial Narrow" w:cs="Arial Narrow"/>
          <w:spacing w:val="-7"/>
          <w:sz w:val="20"/>
          <w:szCs w:val="20"/>
        </w:rPr>
        <w:t xml:space="preserve"> </w:t>
      </w:r>
      <w:r>
        <w:rPr>
          <w:rFonts w:ascii="Arial Narrow" w:hAnsi="Arial Narrow" w:cs="Arial Narrow"/>
          <w:spacing w:val="-1"/>
          <w:sz w:val="20"/>
          <w:szCs w:val="20"/>
        </w:rPr>
        <w:t>replaced</w:t>
      </w:r>
      <w:r>
        <w:rPr>
          <w:rFonts w:ascii="Arial Narrow" w:hAnsi="Arial Narrow" w:cs="Arial Narrow"/>
          <w:spacing w:val="-6"/>
          <w:sz w:val="20"/>
          <w:szCs w:val="20"/>
        </w:rPr>
        <w:t xml:space="preserve"> </w:t>
      </w:r>
      <w:r>
        <w:rPr>
          <w:rFonts w:ascii="Arial Narrow" w:hAnsi="Arial Narrow" w:cs="Arial Narrow"/>
          <w:sz w:val="20"/>
          <w:szCs w:val="20"/>
        </w:rPr>
        <w:t>by</w:t>
      </w:r>
      <w:r>
        <w:rPr>
          <w:rFonts w:ascii="Arial Narrow" w:hAnsi="Arial Narrow" w:cs="Arial Narrow"/>
          <w:spacing w:val="-7"/>
          <w:sz w:val="20"/>
          <w:szCs w:val="20"/>
        </w:rPr>
        <w:t xml:space="preserve"> </w:t>
      </w:r>
      <w:r>
        <w:rPr>
          <w:rFonts w:ascii="Arial Narrow" w:hAnsi="Arial Narrow" w:cs="Arial Narrow"/>
          <w:sz w:val="20"/>
          <w:szCs w:val="20"/>
        </w:rPr>
        <w:t>the</w:t>
      </w:r>
      <w:r>
        <w:rPr>
          <w:rFonts w:ascii="Arial Narrow" w:hAnsi="Arial Narrow" w:cs="Arial Narrow"/>
          <w:spacing w:val="-6"/>
          <w:sz w:val="20"/>
          <w:szCs w:val="20"/>
        </w:rPr>
        <w:t xml:space="preserve"> </w:t>
      </w:r>
      <w:r>
        <w:rPr>
          <w:rFonts w:ascii="Arial Narrow" w:hAnsi="Arial Narrow" w:cs="Arial Narrow"/>
          <w:spacing w:val="-1"/>
          <w:sz w:val="20"/>
          <w:szCs w:val="20"/>
        </w:rPr>
        <w:t>following:</w:t>
      </w:r>
    </w:p>
    <w:p w14:paraId="06A45489" w14:textId="77777777" w:rsidR="00E840EC" w:rsidRDefault="00E840EC" w:rsidP="00E840EC">
      <w:pPr>
        <w:spacing w:before="9"/>
        <w:rPr>
          <w:rFonts w:ascii="Arial Narrow" w:hAnsi="Arial Narrow" w:cs="Arial Narrow"/>
          <w:sz w:val="20"/>
          <w:szCs w:val="20"/>
        </w:rPr>
      </w:pPr>
    </w:p>
    <w:p w14:paraId="694BC8C2" w14:textId="77777777" w:rsidR="00E840EC" w:rsidRDefault="00EA56CB" w:rsidP="00E840EC">
      <w:pPr>
        <w:pStyle w:val="BodyText"/>
        <w:ind w:left="140" w:right="333"/>
        <w:rPr>
          <w:spacing w:val="-1"/>
        </w:rPr>
      </w:pPr>
      <w:r>
        <w:rPr>
          <w:spacing w:val="-1"/>
        </w:rPr>
        <w:t xml:space="preserve">This </w:t>
      </w:r>
      <w:r w:rsidR="00A54291">
        <w:rPr>
          <w:spacing w:val="-1"/>
        </w:rPr>
        <w:t>I</w:t>
      </w:r>
      <w:r>
        <w:rPr>
          <w:spacing w:val="-1"/>
        </w:rPr>
        <w:t>tem will be measured by the foot of saw cut containing loop wire and by each Sensor Installation or Replacement and Removal</w:t>
      </w:r>
      <w:r w:rsidR="00E840EC" w:rsidRPr="00E840EC">
        <w:rPr>
          <w:spacing w:val="-1"/>
        </w:rPr>
        <w:t>.</w:t>
      </w:r>
    </w:p>
    <w:p w14:paraId="1B61B523" w14:textId="77777777" w:rsidR="00E840EC" w:rsidRDefault="00E840EC">
      <w:pPr>
        <w:ind w:left="140"/>
        <w:rPr>
          <w:rFonts w:ascii="Arial Narrow" w:hAnsi="Arial Narrow" w:cs="Arial Narrow"/>
          <w:b/>
          <w:bCs/>
          <w:sz w:val="20"/>
          <w:szCs w:val="20"/>
        </w:rPr>
      </w:pPr>
    </w:p>
    <w:p w14:paraId="0E6EC075" w14:textId="77777777" w:rsidR="00066A8A" w:rsidRDefault="00BF5940">
      <w:pPr>
        <w:ind w:left="139"/>
        <w:rPr>
          <w:rFonts w:ascii="Arial Narrow" w:hAnsi="Arial Narrow" w:cs="Arial Narrow"/>
          <w:sz w:val="20"/>
          <w:szCs w:val="20"/>
        </w:rPr>
      </w:pPr>
      <w:r>
        <w:rPr>
          <w:rFonts w:ascii="Arial Narrow" w:hAnsi="Arial Narrow" w:cs="Arial Narrow"/>
          <w:b/>
          <w:bCs/>
          <w:sz w:val="20"/>
          <w:szCs w:val="20"/>
        </w:rPr>
        <w:t>Section</w:t>
      </w:r>
      <w:r>
        <w:rPr>
          <w:rFonts w:ascii="Arial Narrow" w:hAnsi="Arial Narrow" w:cs="Arial Narrow"/>
          <w:b/>
          <w:bCs/>
          <w:spacing w:val="-5"/>
          <w:sz w:val="20"/>
          <w:szCs w:val="20"/>
        </w:rPr>
        <w:t xml:space="preserve"> </w:t>
      </w:r>
      <w:r w:rsidR="00EA56CB">
        <w:rPr>
          <w:rFonts w:ascii="Arial Narrow" w:hAnsi="Arial Narrow" w:cs="Arial Narrow"/>
          <w:b/>
          <w:bCs/>
          <w:spacing w:val="-5"/>
          <w:sz w:val="20"/>
          <w:szCs w:val="20"/>
        </w:rPr>
        <w:t>6</w:t>
      </w:r>
      <w:r>
        <w:rPr>
          <w:rFonts w:ascii="Arial Narrow" w:hAnsi="Arial Narrow" w:cs="Arial Narrow"/>
          <w:b/>
          <w:bCs/>
          <w:sz w:val="20"/>
          <w:szCs w:val="20"/>
        </w:rPr>
        <w:t>.,</w:t>
      </w:r>
      <w:r>
        <w:rPr>
          <w:rFonts w:ascii="Arial Narrow" w:hAnsi="Arial Narrow" w:cs="Arial Narrow"/>
          <w:b/>
          <w:bCs/>
          <w:spacing w:val="-5"/>
          <w:sz w:val="20"/>
          <w:szCs w:val="20"/>
        </w:rPr>
        <w:t xml:space="preserve"> </w:t>
      </w:r>
      <w:r>
        <w:rPr>
          <w:rFonts w:ascii="Arial Narrow" w:hAnsi="Arial Narrow" w:cs="Arial Narrow"/>
          <w:b/>
          <w:bCs/>
          <w:sz w:val="20"/>
          <w:szCs w:val="20"/>
        </w:rPr>
        <w:t>“</w:t>
      </w:r>
      <w:r w:rsidR="00EA56CB">
        <w:rPr>
          <w:rFonts w:ascii="Arial Narrow" w:hAnsi="Arial Narrow" w:cs="Arial Narrow"/>
          <w:b/>
          <w:bCs/>
          <w:sz w:val="20"/>
          <w:szCs w:val="20"/>
        </w:rPr>
        <w:t>PAYMENT</w:t>
      </w:r>
      <w:r>
        <w:rPr>
          <w:rFonts w:ascii="Arial Narrow" w:hAnsi="Arial Narrow" w:cs="Arial Narrow"/>
          <w:b/>
          <w:bCs/>
          <w:spacing w:val="-1"/>
          <w:sz w:val="20"/>
          <w:szCs w:val="20"/>
        </w:rPr>
        <w:t>.,”</w:t>
      </w:r>
      <w:r>
        <w:rPr>
          <w:rFonts w:ascii="Arial Narrow" w:hAnsi="Arial Narrow" w:cs="Arial Narrow"/>
          <w:b/>
          <w:bCs/>
          <w:spacing w:val="-6"/>
          <w:sz w:val="20"/>
          <w:szCs w:val="20"/>
        </w:rPr>
        <w:t xml:space="preserve"> </w:t>
      </w:r>
      <w:r>
        <w:rPr>
          <w:rFonts w:ascii="Arial Narrow" w:hAnsi="Arial Narrow" w:cs="Arial Narrow"/>
          <w:spacing w:val="-1"/>
          <w:sz w:val="20"/>
          <w:szCs w:val="20"/>
        </w:rPr>
        <w:t>is</w:t>
      </w:r>
      <w:r>
        <w:rPr>
          <w:rFonts w:ascii="Arial Narrow" w:hAnsi="Arial Narrow" w:cs="Arial Narrow"/>
          <w:spacing w:val="-6"/>
          <w:sz w:val="20"/>
          <w:szCs w:val="20"/>
        </w:rPr>
        <w:t xml:space="preserve"> </w:t>
      </w:r>
      <w:r w:rsidR="00EA56CB">
        <w:rPr>
          <w:rFonts w:ascii="Arial Narrow" w:hAnsi="Arial Narrow" w:cs="Arial Narrow"/>
          <w:spacing w:val="-6"/>
          <w:sz w:val="20"/>
          <w:szCs w:val="20"/>
        </w:rPr>
        <w:t xml:space="preserve">voided and replaced </w:t>
      </w:r>
      <w:r>
        <w:rPr>
          <w:rFonts w:ascii="Arial Narrow" w:hAnsi="Arial Narrow" w:cs="Arial Narrow"/>
          <w:sz w:val="20"/>
          <w:szCs w:val="20"/>
        </w:rPr>
        <w:t>by</w:t>
      </w:r>
      <w:r>
        <w:rPr>
          <w:rFonts w:ascii="Arial Narrow" w:hAnsi="Arial Narrow" w:cs="Arial Narrow"/>
          <w:spacing w:val="-6"/>
          <w:sz w:val="20"/>
          <w:szCs w:val="20"/>
        </w:rPr>
        <w:t xml:space="preserve"> </w:t>
      </w:r>
      <w:r>
        <w:rPr>
          <w:rFonts w:ascii="Arial Narrow" w:hAnsi="Arial Narrow" w:cs="Arial Narrow"/>
          <w:sz w:val="20"/>
          <w:szCs w:val="20"/>
        </w:rPr>
        <w:t>the</w:t>
      </w:r>
      <w:r>
        <w:rPr>
          <w:rFonts w:ascii="Arial Narrow" w:hAnsi="Arial Narrow" w:cs="Arial Narrow"/>
          <w:spacing w:val="-5"/>
          <w:sz w:val="20"/>
          <w:szCs w:val="20"/>
        </w:rPr>
        <w:t xml:space="preserve"> </w:t>
      </w:r>
      <w:r>
        <w:rPr>
          <w:rFonts w:ascii="Arial Narrow" w:hAnsi="Arial Narrow" w:cs="Arial Narrow"/>
          <w:sz w:val="20"/>
          <w:szCs w:val="20"/>
        </w:rPr>
        <w:t>following:</w:t>
      </w:r>
    </w:p>
    <w:p w14:paraId="49D9F995" w14:textId="77777777" w:rsidR="00066A8A" w:rsidRDefault="00066A8A">
      <w:pPr>
        <w:spacing w:before="11"/>
        <w:rPr>
          <w:rFonts w:ascii="Arial Narrow" w:hAnsi="Arial Narrow" w:cs="Arial Narrow"/>
          <w:sz w:val="20"/>
          <w:szCs w:val="20"/>
        </w:rPr>
      </w:pPr>
    </w:p>
    <w:p w14:paraId="4A48A1FE" w14:textId="77777777" w:rsidR="00EA56CB" w:rsidRPr="00EA56CB" w:rsidRDefault="00EA56CB" w:rsidP="00EA56CB">
      <w:pPr>
        <w:ind w:left="139"/>
        <w:rPr>
          <w:rFonts w:ascii="Arial Narrow"/>
          <w:spacing w:val="-1"/>
          <w:sz w:val="20"/>
        </w:rPr>
      </w:pPr>
      <w:r>
        <w:rPr>
          <w:rFonts w:ascii="Arial Narrow"/>
          <w:spacing w:val="-1"/>
          <w:sz w:val="20"/>
        </w:rPr>
        <w:t xml:space="preserve">The </w:t>
      </w:r>
      <w:r w:rsidRPr="00EA56CB">
        <w:rPr>
          <w:rFonts w:ascii="Arial Narrow"/>
          <w:spacing w:val="-1"/>
          <w:sz w:val="20"/>
        </w:rPr>
        <w:t xml:space="preserve">work performed and materials furnished, in accordance with this Item and measured as provided under </w:t>
      </w:r>
      <w:r w:rsidRPr="00EA56CB">
        <w:rPr>
          <w:rFonts w:ascii="Arial Narrow"/>
          <w:spacing w:val="-1"/>
          <w:sz w:val="20"/>
        </w:rPr>
        <w:t>“</w:t>
      </w:r>
      <w:r w:rsidRPr="00EA56CB">
        <w:rPr>
          <w:rFonts w:ascii="Arial Narrow"/>
          <w:spacing w:val="-1"/>
          <w:sz w:val="20"/>
        </w:rPr>
        <w:t>Measurement,</w:t>
      </w:r>
      <w:r w:rsidRPr="00EA56CB">
        <w:rPr>
          <w:rFonts w:ascii="Arial Narrow"/>
          <w:spacing w:val="-1"/>
          <w:sz w:val="20"/>
        </w:rPr>
        <w:t>”</w:t>
      </w:r>
      <w:r w:rsidRPr="00EA56CB">
        <w:rPr>
          <w:rFonts w:ascii="Arial Narrow"/>
          <w:spacing w:val="-1"/>
          <w:sz w:val="20"/>
        </w:rPr>
        <w:t xml:space="preserve"> will be paid for at the unit price bid for </w:t>
      </w:r>
      <w:r w:rsidRPr="00EA56CB">
        <w:rPr>
          <w:rFonts w:ascii="Arial Narrow"/>
          <w:spacing w:val="-1"/>
          <w:sz w:val="20"/>
        </w:rPr>
        <w:t>“</w:t>
      </w:r>
      <w:r w:rsidRPr="00EA56CB">
        <w:rPr>
          <w:rFonts w:ascii="Arial Narrow"/>
          <w:spacing w:val="-1"/>
          <w:sz w:val="20"/>
        </w:rPr>
        <w:t xml:space="preserve">Saw </w:t>
      </w:r>
      <w:r w:rsidR="008176D1">
        <w:rPr>
          <w:rFonts w:ascii="Arial Narrow"/>
          <w:spacing w:val="-1"/>
          <w:sz w:val="20"/>
        </w:rPr>
        <w:t>C</w:t>
      </w:r>
      <w:r w:rsidRPr="00EA56CB">
        <w:rPr>
          <w:rFonts w:ascii="Arial Narrow"/>
          <w:spacing w:val="-1"/>
          <w:sz w:val="20"/>
        </w:rPr>
        <w:t>ut Loop Installation,</w:t>
      </w:r>
      <w:r w:rsidRPr="00EA56CB">
        <w:rPr>
          <w:rFonts w:ascii="Arial Narrow"/>
          <w:spacing w:val="-1"/>
          <w:sz w:val="20"/>
        </w:rPr>
        <w:t>”</w:t>
      </w:r>
      <w:r w:rsidRPr="00EA56CB">
        <w:rPr>
          <w:rFonts w:ascii="Arial Narrow"/>
          <w:spacing w:val="-1"/>
          <w:sz w:val="20"/>
        </w:rPr>
        <w:t xml:space="preserve"> </w:t>
      </w:r>
      <w:r w:rsidRPr="00EA56CB">
        <w:rPr>
          <w:rFonts w:ascii="Arial Narrow"/>
          <w:spacing w:val="-1"/>
          <w:sz w:val="20"/>
        </w:rPr>
        <w:t>“</w:t>
      </w:r>
      <w:r w:rsidRPr="00EA56CB">
        <w:rPr>
          <w:rFonts w:ascii="Arial Narrow"/>
          <w:spacing w:val="-1"/>
          <w:sz w:val="20"/>
        </w:rPr>
        <w:t>Sensor Installation or Replacement</w:t>
      </w:r>
      <w:r w:rsidRPr="00EA56CB">
        <w:rPr>
          <w:rFonts w:ascii="Arial Narrow"/>
          <w:spacing w:val="-1"/>
          <w:sz w:val="20"/>
        </w:rPr>
        <w:t>”</w:t>
      </w:r>
      <w:r w:rsidRPr="00EA56CB">
        <w:rPr>
          <w:rFonts w:ascii="Arial Narrow"/>
          <w:spacing w:val="-1"/>
          <w:sz w:val="20"/>
        </w:rPr>
        <w:t xml:space="preserve">, and </w:t>
      </w:r>
      <w:r w:rsidRPr="00EA56CB">
        <w:rPr>
          <w:rFonts w:ascii="Arial Narrow"/>
          <w:spacing w:val="-1"/>
          <w:sz w:val="20"/>
        </w:rPr>
        <w:t>”</w:t>
      </w:r>
      <w:r w:rsidRPr="00EA56CB">
        <w:rPr>
          <w:rFonts w:ascii="Arial Narrow"/>
          <w:spacing w:val="-1"/>
          <w:sz w:val="20"/>
        </w:rPr>
        <w:t>Removal.</w:t>
      </w:r>
      <w:r w:rsidRPr="00EA56CB">
        <w:rPr>
          <w:rFonts w:ascii="Arial Narrow"/>
          <w:spacing w:val="-1"/>
          <w:sz w:val="20"/>
        </w:rPr>
        <w:t>”</w:t>
      </w:r>
      <w:r w:rsidRPr="00EA56CB">
        <w:rPr>
          <w:rFonts w:ascii="Arial Narrow"/>
          <w:spacing w:val="-1"/>
          <w:sz w:val="20"/>
        </w:rPr>
        <w:t xml:space="preserve"> This price is full compensation for furnishing all equipment, materials, labor, tools, and incidentals.</w:t>
      </w:r>
    </w:p>
    <w:p w14:paraId="5F7B7772" w14:textId="77777777" w:rsidR="00EA56CB" w:rsidRDefault="00EA56CB" w:rsidP="00EA56CB">
      <w:pPr>
        <w:ind w:left="139"/>
        <w:rPr>
          <w:rFonts w:ascii="Arial Narrow"/>
          <w:spacing w:val="-1"/>
          <w:sz w:val="20"/>
        </w:rPr>
      </w:pPr>
    </w:p>
    <w:p w14:paraId="1EA23904" w14:textId="77777777" w:rsidR="00E840EC" w:rsidRDefault="00EA56CB" w:rsidP="00EA56CB">
      <w:pPr>
        <w:ind w:left="139"/>
        <w:rPr>
          <w:rFonts w:ascii="Arial Narrow"/>
          <w:spacing w:val="-1"/>
          <w:sz w:val="20"/>
        </w:rPr>
      </w:pPr>
      <w:r w:rsidRPr="00EA56CB">
        <w:rPr>
          <w:rFonts w:ascii="Arial Narrow"/>
          <w:spacing w:val="-1"/>
          <w:sz w:val="20"/>
        </w:rPr>
        <w:t>Conduit will be paid for under Item 618. Conductors will be paid for under Item 620. Ground boxes will be paid for under Item 624. Electrical services will be paid for under Item 628. Foundations will be paid for under Item 656. Cabinet installation will be paid for under Item 680.</w:t>
      </w:r>
    </w:p>
    <w:p w14:paraId="507217CF" w14:textId="77777777" w:rsidR="00477C06" w:rsidRDefault="00477C06" w:rsidP="00EA56CB">
      <w:pPr>
        <w:ind w:left="139"/>
        <w:rPr>
          <w:rFonts w:ascii="Arial Narrow" w:hAnsi="Arial Narrow" w:cs="Arial Narrow"/>
          <w:sz w:val="20"/>
          <w:szCs w:val="20"/>
        </w:rPr>
      </w:pPr>
    </w:p>
    <w:p w14:paraId="4408335F" w14:textId="77777777" w:rsidR="00845839" w:rsidRDefault="00845839" w:rsidP="00845839">
      <w:pPr>
        <w:ind w:left="139"/>
        <w:rPr>
          <w:rFonts w:ascii="Arial Narrow" w:hAnsi="Arial Narrow" w:cs="Arial Narrow"/>
          <w:sz w:val="20"/>
          <w:szCs w:val="20"/>
        </w:rPr>
      </w:pPr>
      <w:bookmarkStart w:id="2" w:name="_Hlk150500213"/>
      <w:r>
        <w:rPr>
          <w:rFonts w:ascii="Arial Narrow" w:hAnsi="Arial Narrow" w:cs="Arial Narrow"/>
          <w:b/>
          <w:bCs/>
          <w:sz w:val="20"/>
          <w:szCs w:val="20"/>
        </w:rPr>
        <w:t>Section</w:t>
      </w:r>
      <w:r>
        <w:rPr>
          <w:rFonts w:ascii="Arial Narrow" w:hAnsi="Arial Narrow" w:cs="Arial Narrow"/>
          <w:b/>
          <w:bCs/>
          <w:spacing w:val="-5"/>
          <w:sz w:val="20"/>
          <w:szCs w:val="20"/>
        </w:rPr>
        <w:t xml:space="preserve"> 6</w:t>
      </w:r>
      <w:r w:rsidR="00477C06">
        <w:rPr>
          <w:rFonts w:ascii="Arial Narrow" w:hAnsi="Arial Narrow" w:cs="Arial Narrow"/>
          <w:b/>
          <w:bCs/>
          <w:spacing w:val="-5"/>
          <w:sz w:val="20"/>
          <w:szCs w:val="20"/>
        </w:rPr>
        <w:t>.1</w:t>
      </w:r>
      <w:r>
        <w:rPr>
          <w:rFonts w:ascii="Arial Narrow" w:hAnsi="Arial Narrow" w:cs="Arial Narrow"/>
          <w:b/>
          <w:bCs/>
          <w:sz w:val="20"/>
          <w:szCs w:val="20"/>
        </w:rPr>
        <w:t>.,</w:t>
      </w:r>
      <w:r>
        <w:rPr>
          <w:rFonts w:ascii="Arial Narrow" w:hAnsi="Arial Narrow" w:cs="Arial Narrow"/>
          <w:b/>
          <w:bCs/>
          <w:spacing w:val="-5"/>
          <w:sz w:val="20"/>
          <w:szCs w:val="20"/>
        </w:rPr>
        <w:t xml:space="preserve"> </w:t>
      </w:r>
      <w:r>
        <w:rPr>
          <w:rFonts w:ascii="Arial Narrow" w:hAnsi="Arial Narrow" w:cs="Arial Narrow"/>
          <w:b/>
          <w:bCs/>
          <w:sz w:val="20"/>
          <w:szCs w:val="20"/>
        </w:rPr>
        <w:t>“</w:t>
      </w:r>
      <w:r w:rsidR="00477C06">
        <w:rPr>
          <w:rFonts w:ascii="Arial Narrow" w:hAnsi="Arial Narrow" w:cs="Arial Narrow"/>
          <w:b/>
          <w:bCs/>
          <w:sz w:val="20"/>
          <w:szCs w:val="20"/>
        </w:rPr>
        <w:t>Loop Installation or Replacement</w:t>
      </w:r>
      <w:r>
        <w:rPr>
          <w:rFonts w:ascii="Arial Narrow" w:hAnsi="Arial Narrow" w:cs="Arial Narrow"/>
          <w:b/>
          <w:bCs/>
          <w:spacing w:val="-1"/>
          <w:sz w:val="20"/>
          <w:szCs w:val="20"/>
        </w:rPr>
        <w:t>.,”</w:t>
      </w:r>
      <w:r>
        <w:rPr>
          <w:rFonts w:ascii="Arial Narrow" w:hAnsi="Arial Narrow" w:cs="Arial Narrow"/>
          <w:b/>
          <w:bCs/>
          <w:spacing w:val="-6"/>
          <w:sz w:val="20"/>
          <w:szCs w:val="20"/>
        </w:rPr>
        <w:t xml:space="preserve"> </w:t>
      </w:r>
      <w:r>
        <w:rPr>
          <w:rFonts w:ascii="Arial Narrow" w:hAnsi="Arial Narrow" w:cs="Arial Narrow"/>
          <w:spacing w:val="-1"/>
          <w:sz w:val="20"/>
          <w:szCs w:val="20"/>
        </w:rPr>
        <w:t>is</w:t>
      </w:r>
      <w:r>
        <w:rPr>
          <w:rFonts w:ascii="Arial Narrow" w:hAnsi="Arial Narrow" w:cs="Arial Narrow"/>
          <w:spacing w:val="-6"/>
          <w:sz w:val="20"/>
          <w:szCs w:val="20"/>
        </w:rPr>
        <w:t xml:space="preserve"> </w:t>
      </w:r>
      <w:r w:rsidR="00477C06">
        <w:rPr>
          <w:rFonts w:ascii="Arial Narrow" w:hAnsi="Arial Narrow" w:cs="Arial Narrow"/>
          <w:spacing w:val="-6"/>
          <w:sz w:val="20"/>
          <w:szCs w:val="20"/>
        </w:rPr>
        <w:t xml:space="preserve">voided and replaced by the </w:t>
      </w:r>
      <w:r>
        <w:rPr>
          <w:rFonts w:ascii="Arial Narrow" w:hAnsi="Arial Narrow" w:cs="Arial Narrow"/>
          <w:sz w:val="20"/>
          <w:szCs w:val="20"/>
        </w:rPr>
        <w:t>following:</w:t>
      </w:r>
    </w:p>
    <w:p w14:paraId="09A78ED1" w14:textId="77777777" w:rsidR="00845839" w:rsidRDefault="00845839" w:rsidP="00845839">
      <w:pPr>
        <w:spacing w:before="11"/>
        <w:rPr>
          <w:rFonts w:ascii="Arial Narrow" w:hAnsi="Arial Narrow" w:cs="Arial Narrow"/>
          <w:sz w:val="20"/>
          <w:szCs w:val="20"/>
        </w:rPr>
      </w:pPr>
    </w:p>
    <w:p w14:paraId="7C1EB074" w14:textId="77777777" w:rsidR="00845839" w:rsidRDefault="00845839" w:rsidP="00845839">
      <w:pPr>
        <w:ind w:left="139"/>
        <w:rPr>
          <w:rFonts w:ascii="Arial Narrow"/>
          <w:spacing w:val="-1"/>
          <w:sz w:val="20"/>
        </w:rPr>
      </w:pPr>
      <w:r>
        <w:rPr>
          <w:rFonts w:ascii="Arial Narrow"/>
          <w:b/>
          <w:sz w:val="20"/>
        </w:rPr>
        <w:t xml:space="preserve">6.1. </w:t>
      </w:r>
      <w:r w:rsidR="00477C06">
        <w:rPr>
          <w:rFonts w:ascii="Arial Narrow"/>
          <w:b/>
          <w:sz w:val="20"/>
        </w:rPr>
        <w:t>Saw Cut Loop Installation</w:t>
      </w:r>
      <w:r>
        <w:rPr>
          <w:rFonts w:ascii="Arial Narrow"/>
          <w:b/>
          <w:sz w:val="20"/>
        </w:rPr>
        <w:t>.</w:t>
      </w:r>
      <w:r>
        <w:rPr>
          <w:rFonts w:ascii="Arial Narrow"/>
          <w:b/>
          <w:spacing w:val="-4"/>
          <w:sz w:val="20"/>
        </w:rPr>
        <w:t xml:space="preserve"> </w:t>
      </w:r>
      <w:r w:rsidR="00477C06">
        <w:rPr>
          <w:rFonts w:ascii="Arial Narrow"/>
          <w:spacing w:val="-1"/>
          <w:sz w:val="20"/>
        </w:rPr>
        <w:t>This price is full compensation for removing and disconnecting loop wires; saw cutting pavement; installing new loops, loop lead-in wires, and connections; accessing existing conduit and bores, as applicable; replacing damaged components; disposing of unsalvageable materials; and materials, equipment, labor, tools, and incidentals</w:t>
      </w:r>
      <w:r w:rsidRPr="00845839">
        <w:rPr>
          <w:rFonts w:ascii="Arial Narrow"/>
          <w:spacing w:val="-1"/>
          <w:sz w:val="20"/>
        </w:rPr>
        <w:t>.</w:t>
      </w:r>
      <w:r>
        <w:rPr>
          <w:rFonts w:ascii="Arial Narrow"/>
          <w:spacing w:val="-1"/>
          <w:sz w:val="20"/>
        </w:rPr>
        <w:t xml:space="preserve"> </w:t>
      </w:r>
    </w:p>
    <w:bookmarkEnd w:id="2"/>
    <w:p w14:paraId="40644BC0" w14:textId="77777777" w:rsidR="00845839" w:rsidRDefault="00845839" w:rsidP="00845839">
      <w:pPr>
        <w:ind w:left="139"/>
        <w:rPr>
          <w:rFonts w:ascii="Arial Narrow"/>
          <w:spacing w:val="-1"/>
          <w:sz w:val="20"/>
        </w:rPr>
      </w:pPr>
    </w:p>
    <w:p w14:paraId="62BAD718" w14:textId="77777777" w:rsidR="00477C06" w:rsidRDefault="00477C06" w:rsidP="00477C06">
      <w:pPr>
        <w:ind w:left="139"/>
        <w:rPr>
          <w:rFonts w:ascii="Arial Narrow" w:hAnsi="Arial Narrow" w:cs="Arial Narrow"/>
          <w:sz w:val="20"/>
          <w:szCs w:val="20"/>
        </w:rPr>
      </w:pPr>
      <w:r>
        <w:rPr>
          <w:rFonts w:ascii="Arial Narrow" w:hAnsi="Arial Narrow" w:cs="Arial Narrow"/>
          <w:b/>
          <w:bCs/>
          <w:sz w:val="20"/>
          <w:szCs w:val="20"/>
        </w:rPr>
        <w:t>Section</w:t>
      </w:r>
      <w:r>
        <w:rPr>
          <w:rFonts w:ascii="Arial Narrow" w:hAnsi="Arial Narrow" w:cs="Arial Narrow"/>
          <w:b/>
          <w:bCs/>
          <w:spacing w:val="-5"/>
          <w:sz w:val="20"/>
          <w:szCs w:val="20"/>
        </w:rPr>
        <w:t xml:space="preserve"> 6.2</w:t>
      </w:r>
      <w:r>
        <w:rPr>
          <w:rFonts w:ascii="Arial Narrow" w:hAnsi="Arial Narrow" w:cs="Arial Narrow"/>
          <w:b/>
          <w:bCs/>
          <w:sz w:val="20"/>
          <w:szCs w:val="20"/>
        </w:rPr>
        <w:t>.,</w:t>
      </w:r>
      <w:r>
        <w:rPr>
          <w:rFonts w:ascii="Arial Narrow" w:hAnsi="Arial Narrow" w:cs="Arial Narrow"/>
          <w:b/>
          <w:bCs/>
          <w:spacing w:val="-5"/>
          <w:sz w:val="20"/>
          <w:szCs w:val="20"/>
        </w:rPr>
        <w:t xml:space="preserve"> </w:t>
      </w:r>
      <w:r>
        <w:rPr>
          <w:rFonts w:ascii="Arial Narrow" w:hAnsi="Arial Narrow" w:cs="Arial Narrow"/>
          <w:b/>
          <w:bCs/>
          <w:sz w:val="20"/>
          <w:szCs w:val="20"/>
        </w:rPr>
        <w:t>“Sensor Installation or Replacement</w:t>
      </w:r>
      <w:r>
        <w:rPr>
          <w:rFonts w:ascii="Arial Narrow" w:hAnsi="Arial Narrow" w:cs="Arial Narrow"/>
          <w:b/>
          <w:bCs/>
          <w:spacing w:val="-1"/>
          <w:sz w:val="20"/>
          <w:szCs w:val="20"/>
        </w:rPr>
        <w:t>.,”</w:t>
      </w:r>
      <w:r>
        <w:rPr>
          <w:rFonts w:ascii="Arial Narrow" w:hAnsi="Arial Narrow" w:cs="Arial Narrow"/>
          <w:b/>
          <w:bCs/>
          <w:spacing w:val="-6"/>
          <w:sz w:val="20"/>
          <w:szCs w:val="20"/>
        </w:rPr>
        <w:t xml:space="preserve"> </w:t>
      </w:r>
      <w:r>
        <w:rPr>
          <w:rFonts w:ascii="Arial Narrow" w:hAnsi="Arial Narrow" w:cs="Arial Narrow"/>
          <w:spacing w:val="-1"/>
          <w:sz w:val="20"/>
          <w:szCs w:val="20"/>
        </w:rPr>
        <w:t>is</w:t>
      </w:r>
      <w:r>
        <w:rPr>
          <w:rFonts w:ascii="Arial Narrow" w:hAnsi="Arial Narrow" w:cs="Arial Narrow"/>
          <w:spacing w:val="-6"/>
          <w:sz w:val="20"/>
          <w:szCs w:val="20"/>
        </w:rPr>
        <w:t xml:space="preserve"> voided and replaced by the </w:t>
      </w:r>
      <w:r>
        <w:rPr>
          <w:rFonts w:ascii="Arial Narrow" w:hAnsi="Arial Narrow" w:cs="Arial Narrow"/>
          <w:sz w:val="20"/>
          <w:szCs w:val="20"/>
        </w:rPr>
        <w:t>following:</w:t>
      </w:r>
    </w:p>
    <w:p w14:paraId="34DAA576" w14:textId="77777777" w:rsidR="00477C06" w:rsidRDefault="00477C06" w:rsidP="00477C06">
      <w:pPr>
        <w:spacing w:before="11"/>
        <w:rPr>
          <w:rFonts w:ascii="Arial Narrow" w:hAnsi="Arial Narrow" w:cs="Arial Narrow"/>
          <w:sz w:val="20"/>
          <w:szCs w:val="20"/>
        </w:rPr>
      </w:pPr>
    </w:p>
    <w:p w14:paraId="430A6F5E" w14:textId="77777777" w:rsidR="00477C06" w:rsidRDefault="00477C06" w:rsidP="00477C06">
      <w:pPr>
        <w:ind w:left="139"/>
        <w:rPr>
          <w:rFonts w:ascii="Arial Narrow"/>
          <w:spacing w:val="-1"/>
          <w:sz w:val="20"/>
        </w:rPr>
      </w:pPr>
      <w:r>
        <w:rPr>
          <w:rFonts w:ascii="Arial Narrow"/>
          <w:b/>
          <w:sz w:val="20"/>
        </w:rPr>
        <w:t>6.2. Sensor Installation or Replacement.</w:t>
      </w:r>
      <w:r>
        <w:rPr>
          <w:rFonts w:ascii="Arial Narrow"/>
          <w:b/>
          <w:spacing w:val="-4"/>
          <w:sz w:val="20"/>
        </w:rPr>
        <w:t xml:space="preserve"> </w:t>
      </w:r>
      <w:r>
        <w:rPr>
          <w:rFonts w:ascii="Arial Narrow"/>
          <w:spacing w:val="-1"/>
          <w:sz w:val="20"/>
        </w:rPr>
        <w:t>This p</w:t>
      </w:r>
      <w:r w:rsidRPr="00477C06">
        <w:rPr>
          <w:rFonts w:ascii="Arial Narrow"/>
          <w:spacing w:val="-1"/>
          <w:sz w:val="20"/>
        </w:rPr>
        <w:t>rice is full compensation for installing sensors and making connections; saw cutting pavement, installing new Department furnished materials, including, but not limited to, Piezoelectric Class II Sensors; installing connections and conductors; accessing existing conduit and bores, as applicable; replacing damaged components; disposing of unsalvageable materials; and materials, equipment, labor, tools, and incidentals. If replacement, the price includes removing and disconnecting sensor conductors</w:t>
      </w:r>
      <w:r w:rsidRPr="00845839">
        <w:rPr>
          <w:rFonts w:ascii="Arial Narrow"/>
          <w:spacing w:val="-1"/>
          <w:sz w:val="20"/>
        </w:rPr>
        <w:t>.</w:t>
      </w:r>
      <w:r>
        <w:rPr>
          <w:rFonts w:ascii="Arial Narrow"/>
          <w:spacing w:val="-1"/>
          <w:sz w:val="20"/>
        </w:rPr>
        <w:t xml:space="preserve"> </w:t>
      </w:r>
    </w:p>
    <w:p w14:paraId="025F3847" w14:textId="77777777" w:rsidR="00477C06" w:rsidRDefault="00477C06">
      <w:pPr>
        <w:ind w:left="140"/>
        <w:rPr>
          <w:rFonts w:ascii="Arial Narrow" w:hAnsi="Arial Narrow" w:cs="Arial Narrow"/>
          <w:b/>
          <w:bCs/>
          <w:sz w:val="20"/>
          <w:szCs w:val="20"/>
        </w:rPr>
      </w:pPr>
    </w:p>
    <w:sectPr w:rsidR="00477C06" w:rsidSect="00D1740E">
      <w:headerReference w:type="default" r:id="rId8"/>
      <w:footerReference w:type="default" r:id="rId9"/>
      <w:type w:val="continuous"/>
      <w:pgSz w:w="12240" w:h="15840"/>
      <w:pgMar w:top="940" w:right="1300" w:bottom="1140" w:left="1300" w:header="742" w:footer="9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FE64F" w14:textId="77777777" w:rsidR="00031321" w:rsidRDefault="00031321">
      <w:r>
        <w:separator/>
      </w:r>
    </w:p>
  </w:endnote>
  <w:endnote w:type="continuationSeparator" w:id="0">
    <w:p w14:paraId="42C9692F" w14:textId="77777777" w:rsidR="00031321" w:rsidRDefault="00031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altName w:val="Webdings"/>
    <w:panose1 w:val="05030102010509060703"/>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7C62" w14:textId="77777777" w:rsidR="00BF5940" w:rsidRPr="00743F8C" w:rsidRDefault="00BF5940">
    <w:pPr>
      <w:pStyle w:val="Footer"/>
      <w:rPr>
        <w:rFonts w:ascii="Arial Narrow" w:hAnsi="Arial Narrow"/>
      </w:rPr>
    </w:pPr>
    <w:r>
      <w:tab/>
    </w:r>
    <w:r>
      <w:tab/>
    </w:r>
    <w:r w:rsidR="007D67F8">
      <w:rPr>
        <w:rFonts w:ascii="Arial Narrow" w:hAnsi="Arial Narrow"/>
      </w:rPr>
      <w:t>11</w:t>
    </w:r>
    <w:r w:rsidRPr="00743F8C">
      <w:rPr>
        <w:rFonts w:ascii="Arial Narrow" w:hAnsi="Arial Narrow"/>
      </w:rPr>
      <w:t>-</w:t>
    </w:r>
    <w:r w:rsidR="007D67F8">
      <w:rPr>
        <w:rFonts w:ascii="Arial Narrow" w:hAnsi="Arial Narrow"/>
      </w:rPr>
      <w:t>23</w:t>
    </w:r>
  </w:p>
  <w:p w14:paraId="54857E49" w14:textId="77777777" w:rsidR="00BF5940" w:rsidRPr="00743F8C" w:rsidRDefault="00BF5940">
    <w:pPr>
      <w:pStyle w:val="Footer"/>
      <w:rPr>
        <w:rFonts w:ascii="Arial Narrow" w:hAnsi="Arial Narrow"/>
      </w:rPr>
    </w:pPr>
    <w:r w:rsidRPr="00743F8C">
      <w:rPr>
        <w:rFonts w:ascii="Arial Narrow" w:hAnsi="Arial Narrow"/>
      </w:rPr>
      <w:tab/>
    </w:r>
    <w:r w:rsidRPr="00743F8C">
      <w:rPr>
        <w:rFonts w:ascii="Arial Narrow" w:hAnsi="Arial Narrow"/>
      </w:rPr>
      <w:tab/>
      <w:t>OTU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8853C" w14:textId="77777777" w:rsidR="00031321" w:rsidRDefault="00031321">
      <w:r>
        <w:separator/>
      </w:r>
    </w:p>
  </w:footnote>
  <w:footnote w:type="continuationSeparator" w:id="0">
    <w:p w14:paraId="7767697D" w14:textId="77777777" w:rsidR="00031321" w:rsidRDefault="00031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7525" w14:textId="77777777" w:rsidR="00BF5940" w:rsidRPr="00743F8C" w:rsidRDefault="00BF5940">
    <w:pPr>
      <w:pStyle w:val="Header"/>
      <w:rPr>
        <w:rFonts w:ascii="Arial Narrow" w:hAnsi="Arial Narrow"/>
      </w:rPr>
    </w:pPr>
    <w:r>
      <w:tab/>
    </w:r>
    <w:r>
      <w:tab/>
    </w:r>
    <w:r w:rsidR="00743F8C">
      <w:rPr>
        <w:rFonts w:ascii="Arial Narrow" w:hAnsi="Arial Narrow"/>
      </w:rPr>
      <w:t>6</w:t>
    </w:r>
    <w:r w:rsidR="004E133A">
      <w:rPr>
        <w:rFonts w:ascii="Arial Narrow" w:hAnsi="Arial Narrow"/>
      </w:rPr>
      <w:t>506</w:t>
    </w:r>
    <w:r w:rsidR="00743F8C">
      <w:rPr>
        <w:rFonts w:ascii="Arial Narrow" w:hAnsi="Arial Narrow"/>
      </w:rPr>
      <w:t>-001</w:t>
    </w:r>
  </w:p>
  <w:p w14:paraId="5171F351" w14:textId="77777777" w:rsidR="00BF5940" w:rsidRDefault="00BF5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2459E"/>
    <w:multiLevelType w:val="hybridMultilevel"/>
    <w:tmpl w:val="FFFFFFFF"/>
    <w:lvl w:ilvl="0" w:tplc="D758E264">
      <w:start w:val="1"/>
      <w:numFmt w:val="bullet"/>
      <w:lvlText w:val="■"/>
      <w:lvlJc w:val="left"/>
      <w:pPr>
        <w:ind w:left="591" w:hanging="452"/>
      </w:pPr>
      <w:rPr>
        <w:rFonts w:ascii="Webdings" w:eastAsia="Times New Roman" w:hAnsi="Webdings" w:hint="default"/>
        <w:w w:val="99"/>
        <w:sz w:val="20"/>
      </w:rPr>
    </w:lvl>
    <w:lvl w:ilvl="1" w:tplc="A6A229B2">
      <w:start w:val="1"/>
      <w:numFmt w:val="bullet"/>
      <w:lvlText w:val="•"/>
      <w:lvlJc w:val="left"/>
      <w:pPr>
        <w:ind w:left="1496" w:hanging="452"/>
      </w:pPr>
      <w:rPr>
        <w:rFonts w:hint="default"/>
      </w:rPr>
    </w:lvl>
    <w:lvl w:ilvl="2" w:tplc="F8DA61E4">
      <w:start w:val="1"/>
      <w:numFmt w:val="bullet"/>
      <w:lvlText w:val="•"/>
      <w:lvlJc w:val="left"/>
      <w:pPr>
        <w:ind w:left="2401" w:hanging="452"/>
      </w:pPr>
      <w:rPr>
        <w:rFonts w:hint="default"/>
      </w:rPr>
    </w:lvl>
    <w:lvl w:ilvl="3" w:tplc="C0F03630">
      <w:start w:val="1"/>
      <w:numFmt w:val="bullet"/>
      <w:lvlText w:val="•"/>
      <w:lvlJc w:val="left"/>
      <w:pPr>
        <w:ind w:left="3306" w:hanging="452"/>
      </w:pPr>
      <w:rPr>
        <w:rFonts w:hint="default"/>
      </w:rPr>
    </w:lvl>
    <w:lvl w:ilvl="4" w:tplc="552A83AE">
      <w:start w:val="1"/>
      <w:numFmt w:val="bullet"/>
      <w:lvlText w:val="•"/>
      <w:lvlJc w:val="left"/>
      <w:pPr>
        <w:ind w:left="4210" w:hanging="452"/>
      </w:pPr>
      <w:rPr>
        <w:rFonts w:hint="default"/>
      </w:rPr>
    </w:lvl>
    <w:lvl w:ilvl="5" w:tplc="0820344E">
      <w:start w:val="1"/>
      <w:numFmt w:val="bullet"/>
      <w:lvlText w:val="•"/>
      <w:lvlJc w:val="left"/>
      <w:pPr>
        <w:ind w:left="5115" w:hanging="452"/>
      </w:pPr>
      <w:rPr>
        <w:rFonts w:hint="default"/>
      </w:rPr>
    </w:lvl>
    <w:lvl w:ilvl="6" w:tplc="1826E40E">
      <w:start w:val="1"/>
      <w:numFmt w:val="bullet"/>
      <w:lvlText w:val="•"/>
      <w:lvlJc w:val="left"/>
      <w:pPr>
        <w:ind w:left="6020" w:hanging="452"/>
      </w:pPr>
      <w:rPr>
        <w:rFonts w:hint="default"/>
      </w:rPr>
    </w:lvl>
    <w:lvl w:ilvl="7" w:tplc="77E8802A">
      <w:start w:val="1"/>
      <w:numFmt w:val="bullet"/>
      <w:lvlText w:val="•"/>
      <w:lvlJc w:val="left"/>
      <w:pPr>
        <w:ind w:left="6925" w:hanging="452"/>
      </w:pPr>
      <w:rPr>
        <w:rFonts w:hint="default"/>
      </w:rPr>
    </w:lvl>
    <w:lvl w:ilvl="8" w:tplc="737CBDBE">
      <w:start w:val="1"/>
      <w:numFmt w:val="bullet"/>
      <w:lvlText w:val="•"/>
      <w:lvlJc w:val="left"/>
      <w:pPr>
        <w:ind w:left="7830" w:hanging="452"/>
      </w:pPr>
      <w:rPr>
        <w:rFonts w:hint="default"/>
      </w:rPr>
    </w:lvl>
  </w:abstractNum>
  <w:num w:numId="1" w16cid:durableId="446967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0"/>
  </w:compat>
  <w:rsids>
    <w:rsidRoot w:val="00066A8A"/>
    <w:rsid w:val="00031321"/>
    <w:rsid w:val="00066A8A"/>
    <w:rsid w:val="000D7F7B"/>
    <w:rsid w:val="00424FC6"/>
    <w:rsid w:val="00431968"/>
    <w:rsid w:val="00477C06"/>
    <w:rsid w:val="004B6BB1"/>
    <w:rsid w:val="004E133A"/>
    <w:rsid w:val="004E66E9"/>
    <w:rsid w:val="00737186"/>
    <w:rsid w:val="00743F8C"/>
    <w:rsid w:val="00785221"/>
    <w:rsid w:val="007D67F8"/>
    <w:rsid w:val="008176D1"/>
    <w:rsid w:val="00845839"/>
    <w:rsid w:val="008E5EA5"/>
    <w:rsid w:val="00A54291"/>
    <w:rsid w:val="00BC620B"/>
    <w:rsid w:val="00BF5940"/>
    <w:rsid w:val="00D1740E"/>
    <w:rsid w:val="00DD0E9C"/>
    <w:rsid w:val="00E34FDF"/>
    <w:rsid w:val="00E840EC"/>
    <w:rsid w:val="00EA56CB"/>
    <w:rsid w:val="00F23900"/>
    <w:rsid w:val="00F62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5EFFD201"/>
  <w14:defaultImageDpi w14:val="0"/>
  <w15:docId w15:val="{8E18B3BE-9217-4E07-ACF1-E2D8885B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Arial Narrow" w:hAnsi="Arial Narrow"/>
      <w:sz w:val="20"/>
      <w:szCs w:val="20"/>
    </w:rPr>
  </w:style>
  <w:style w:type="character" w:customStyle="1" w:styleId="BodyTextChar">
    <w:name w:val="Body Text Char"/>
    <w:basedOn w:val="DefaultParagraphFont"/>
    <w:link w:val="BodyText"/>
    <w:uiPriority w:val="99"/>
    <w:semiHidden/>
    <w:locked/>
    <w:rPr>
      <w:rFonts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5940"/>
    <w:pPr>
      <w:tabs>
        <w:tab w:val="center" w:pos="4680"/>
        <w:tab w:val="right" w:pos="9360"/>
      </w:tabs>
    </w:pPr>
  </w:style>
  <w:style w:type="character" w:customStyle="1" w:styleId="HeaderChar">
    <w:name w:val="Header Char"/>
    <w:basedOn w:val="DefaultParagraphFont"/>
    <w:link w:val="Header"/>
    <w:uiPriority w:val="99"/>
    <w:locked/>
    <w:rsid w:val="00BF5940"/>
    <w:rPr>
      <w:rFonts w:cs="Times New Roman"/>
    </w:rPr>
  </w:style>
  <w:style w:type="paragraph" w:styleId="Footer">
    <w:name w:val="footer"/>
    <w:basedOn w:val="Normal"/>
    <w:link w:val="FooterChar"/>
    <w:uiPriority w:val="99"/>
    <w:unhideWhenUsed/>
    <w:rsid w:val="00BF5940"/>
    <w:pPr>
      <w:tabs>
        <w:tab w:val="center" w:pos="4680"/>
        <w:tab w:val="right" w:pos="9360"/>
      </w:tabs>
    </w:pPr>
  </w:style>
  <w:style w:type="character" w:customStyle="1" w:styleId="FooterChar">
    <w:name w:val="Footer Char"/>
    <w:basedOn w:val="DefaultParagraphFont"/>
    <w:link w:val="Footer"/>
    <w:uiPriority w:val="99"/>
    <w:locked/>
    <w:rsid w:val="00BF5940"/>
    <w:rPr>
      <w:rFonts w:cs="Times New Roman"/>
    </w:rPr>
  </w:style>
  <w:style w:type="paragraph" w:styleId="BalloonText">
    <w:name w:val="Balloon Text"/>
    <w:basedOn w:val="Normal"/>
    <w:link w:val="BalloonTextChar"/>
    <w:uiPriority w:val="99"/>
    <w:semiHidden/>
    <w:unhideWhenUsed/>
    <w:rsid w:val="00BF59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59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2013</Characters>
  <Application>Microsoft Office Word</Application>
  <DocSecurity>0</DocSecurity>
  <Lines>16</Lines>
  <Paragraphs>4</Paragraphs>
  <ScaleCrop>false</ScaleCrop>
  <Company>Texas Dept. of Transportation</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 Template</dc:title>
  <dc:subject>Construction Documents</dc:subject>
  <dc:creator>TxDOT</dc:creator>
  <cp:keywords/>
  <dc:description/>
  <cp:lastModifiedBy>Bill Halsell</cp:lastModifiedBy>
  <cp:revision>2</cp:revision>
  <cp:lastPrinted>2019-06-18T15:38:00Z</cp:lastPrinted>
  <dcterms:created xsi:type="dcterms:W3CDTF">2025-07-21T20:32:00Z</dcterms:created>
  <dcterms:modified xsi:type="dcterms:W3CDTF">2025-07-21T20:32:00Z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2018-02-12T05:00:00Z</vt:filetime>
  </property>
  <property fmtid="{D5CDD505-2E9C-101B-9397-08002B2CF9AE}" pid="3" name="LastSaved">
    <vt:filetime>2019-06-18T05:00:00Z</vt:filetime>
  </property>
</Properties>
</file>