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A13E" w14:textId="77777777" w:rsidR="00B510F9" w:rsidRPr="0018029A" w:rsidRDefault="00B510F9">
      <w:pPr>
        <w:jc w:val="center"/>
        <w:rPr>
          <w:szCs w:val="24"/>
          <w:lang w:val="es-US"/>
        </w:rPr>
      </w:pPr>
      <w:r w:rsidRPr="0018029A">
        <w:rPr>
          <w:szCs w:val="24"/>
          <w:lang w:val="es-US"/>
        </w:rPr>
        <w:t>Fecha:</w:t>
      </w:r>
      <w:r w:rsidRPr="0018029A">
        <w:rPr>
          <w:szCs w:val="24"/>
          <w:lang w:val="es-US"/>
        </w:rPr>
        <w:fldChar w:fldCharType="begin">
          <w:ffData>
            <w:name w:val="Text1"/>
            <w:enabled/>
            <w:calcOnExit w:val="0"/>
            <w:textInput/>
          </w:ffData>
        </w:fldChar>
      </w:r>
      <w:bookmarkStart w:id="0" w:name="Text1"/>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0"/>
    </w:p>
    <w:p w14:paraId="6A4EA13F" w14:textId="77777777" w:rsidR="00B510F9" w:rsidRPr="0018029A" w:rsidRDefault="00B510F9">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B510F9" w:rsidRPr="0018029A" w14:paraId="6A4EA142" w14:textId="77777777">
        <w:tc>
          <w:tcPr>
            <w:tcW w:w="4788" w:type="dxa"/>
          </w:tcPr>
          <w:p w14:paraId="6A4EA140" w14:textId="77777777" w:rsidR="00B510F9" w:rsidRPr="0018029A" w:rsidRDefault="00B510F9">
            <w:pPr>
              <w:jc w:val="both"/>
              <w:rPr>
                <w:szCs w:val="24"/>
                <w:lang w:val="es-US"/>
              </w:rPr>
            </w:pPr>
            <w:r w:rsidRPr="0018029A">
              <w:rPr>
                <w:szCs w:val="24"/>
                <w:lang w:val="es-US"/>
              </w:rPr>
              <w:t xml:space="preserve">Condado: </w:t>
            </w:r>
            <w:r w:rsidRPr="0018029A">
              <w:rPr>
                <w:szCs w:val="24"/>
                <w:lang w:val="es-US"/>
              </w:rPr>
              <w:fldChar w:fldCharType="begin">
                <w:ffData>
                  <w:name w:val="Text4"/>
                  <w:enabled/>
                  <w:calcOnExit w:val="0"/>
                  <w:textInput/>
                </w:ffData>
              </w:fldChar>
            </w:r>
            <w:bookmarkStart w:id="1" w:name="Text4"/>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
          </w:p>
        </w:tc>
        <w:tc>
          <w:tcPr>
            <w:tcW w:w="4680" w:type="dxa"/>
          </w:tcPr>
          <w:p w14:paraId="6A4EA141" w14:textId="77777777" w:rsidR="00B510F9" w:rsidRPr="0018029A" w:rsidRDefault="00B510F9">
            <w:pPr>
              <w:jc w:val="both"/>
              <w:rPr>
                <w:szCs w:val="24"/>
                <w:lang w:val="es-US"/>
              </w:rPr>
            </w:pPr>
            <w:r w:rsidRPr="0018029A">
              <w:rPr>
                <w:szCs w:val="24"/>
                <w:lang w:val="es-US"/>
              </w:rPr>
              <w:t xml:space="preserve">N.º de proyecto federal: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r>
      <w:tr w:rsidR="00B510F9" w:rsidRPr="0018029A" w14:paraId="6A4EA145" w14:textId="77777777">
        <w:tc>
          <w:tcPr>
            <w:tcW w:w="4788" w:type="dxa"/>
          </w:tcPr>
          <w:p w14:paraId="6A4EA143" w14:textId="5BFF03E3" w:rsidR="00B510F9" w:rsidRPr="0018029A" w:rsidRDefault="00436032">
            <w:pPr>
              <w:jc w:val="both"/>
              <w:rPr>
                <w:szCs w:val="24"/>
                <w:lang w:val="es-US"/>
              </w:rPr>
            </w:pPr>
            <w:r>
              <w:rPr>
                <w:szCs w:val="24"/>
                <w:lang w:val="es-US"/>
              </w:rPr>
              <w:t>Numero</w:t>
            </w:r>
            <w:r w:rsidR="00B510F9" w:rsidRPr="0018029A">
              <w:rPr>
                <w:szCs w:val="24"/>
                <w:lang w:val="es-US"/>
              </w:rPr>
              <w:t xml:space="preserve"> de Derecho de Paso (Right-of-Way, ROW) en Sección Controlada (Control Section Job, CSJ): </w:t>
            </w:r>
            <w:r w:rsidR="00B510F9" w:rsidRPr="0018029A">
              <w:rPr>
                <w:szCs w:val="24"/>
                <w:lang w:val="es-US"/>
              </w:rPr>
              <w:fldChar w:fldCharType="begin">
                <w:ffData>
                  <w:name w:val="Text5"/>
                  <w:enabled/>
                  <w:calcOnExit w:val="0"/>
                  <w:textInput/>
                </w:ffData>
              </w:fldChar>
            </w:r>
            <w:bookmarkStart w:id="2" w:name="Text5"/>
            <w:r w:rsidR="00B510F9" w:rsidRPr="0018029A">
              <w:rPr>
                <w:szCs w:val="24"/>
                <w:lang w:val="es-US"/>
              </w:rPr>
              <w:instrText xml:space="preserve"> FORMTEXT </w:instrText>
            </w:r>
            <w:r w:rsidR="00B510F9" w:rsidRPr="0018029A">
              <w:rPr>
                <w:szCs w:val="24"/>
                <w:lang w:val="es-US"/>
              </w:rPr>
            </w:r>
            <w:r w:rsidR="00B510F9" w:rsidRPr="0018029A">
              <w:rPr>
                <w:szCs w:val="24"/>
                <w:lang w:val="es-US"/>
              </w:rPr>
              <w:fldChar w:fldCharType="separate"/>
            </w:r>
            <w:r w:rsidR="00B510F9" w:rsidRPr="0018029A">
              <w:rPr>
                <w:szCs w:val="24"/>
                <w:lang w:val="es-US"/>
              </w:rPr>
              <w:t>     </w:t>
            </w:r>
            <w:r w:rsidR="00B510F9" w:rsidRPr="0018029A">
              <w:rPr>
                <w:szCs w:val="24"/>
                <w:lang w:val="es-US"/>
              </w:rPr>
              <w:fldChar w:fldCharType="end"/>
            </w:r>
            <w:bookmarkEnd w:id="2"/>
          </w:p>
        </w:tc>
        <w:tc>
          <w:tcPr>
            <w:tcW w:w="4680" w:type="dxa"/>
          </w:tcPr>
          <w:p w14:paraId="6A4EA144" w14:textId="77777777" w:rsidR="00B510F9" w:rsidRPr="0018029A" w:rsidRDefault="00B510F9">
            <w:pPr>
              <w:jc w:val="both"/>
              <w:rPr>
                <w:szCs w:val="24"/>
                <w:lang w:val="es-US"/>
              </w:rPr>
            </w:pPr>
            <w:r w:rsidRPr="0018029A">
              <w:rPr>
                <w:szCs w:val="24"/>
                <w:lang w:val="es-US"/>
              </w:rPr>
              <w:t xml:space="preserve">N.º de autopista: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r>
      <w:tr w:rsidR="00B510F9" w:rsidRPr="0018029A" w14:paraId="6A4EA148" w14:textId="77777777">
        <w:tc>
          <w:tcPr>
            <w:tcW w:w="4788" w:type="dxa"/>
          </w:tcPr>
          <w:p w14:paraId="6A4EA146" w14:textId="77777777" w:rsidR="00B510F9" w:rsidRPr="0018029A" w:rsidRDefault="00B510F9">
            <w:pPr>
              <w:jc w:val="both"/>
              <w:rPr>
                <w:szCs w:val="24"/>
                <w:lang w:val="es-US"/>
              </w:rPr>
            </w:pPr>
            <w:r w:rsidRPr="0018029A">
              <w:rPr>
                <w:szCs w:val="24"/>
                <w:lang w:val="es-US"/>
              </w:rPr>
              <w:t xml:space="preserve">Identificación de lote: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c>
          <w:tcPr>
            <w:tcW w:w="4680" w:type="dxa"/>
          </w:tcPr>
          <w:p w14:paraId="6A4EA147" w14:textId="77777777" w:rsidR="00B510F9" w:rsidRPr="0018029A" w:rsidRDefault="00B510F9">
            <w:pPr>
              <w:jc w:val="both"/>
              <w:rPr>
                <w:szCs w:val="24"/>
                <w:lang w:val="es-US"/>
              </w:rPr>
            </w:pPr>
          </w:p>
        </w:tc>
      </w:tr>
      <w:tr w:rsidR="00B510F9" w:rsidRPr="0018029A" w14:paraId="6A4EA14A" w14:textId="77777777">
        <w:trPr>
          <w:cantSplit/>
        </w:trPr>
        <w:tc>
          <w:tcPr>
            <w:tcW w:w="9468" w:type="dxa"/>
            <w:gridSpan w:val="2"/>
          </w:tcPr>
          <w:p w14:paraId="6A4EA149" w14:textId="77777777" w:rsidR="00B510F9" w:rsidRPr="0018029A" w:rsidRDefault="00B510F9">
            <w:pPr>
              <w:jc w:val="both"/>
              <w:rPr>
                <w:szCs w:val="24"/>
                <w:lang w:val="es-US"/>
              </w:rPr>
            </w:pPr>
            <w:r w:rsidRPr="0018029A">
              <w:rPr>
                <w:szCs w:val="24"/>
                <w:lang w:val="es-US"/>
              </w:rPr>
              <w:t xml:space="preserve">Límites del proyecto:   desde </w:t>
            </w:r>
            <w:r w:rsidRPr="0018029A">
              <w:rPr>
                <w:szCs w:val="24"/>
                <w:lang w:val="es-US"/>
              </w:rPr>
              <w:fldChar w:fldCharType="begin">
                <w:ffData>
                  <w:name w:val="Text2"/>
                  <w:enabled/>
                  <w:calcOnExit w:val="0"/>
                  <w:textInput/>
                </w:ffData>
              </w:fldChar>
            </w:r>
            <w:bookmarkStart w:id="3" w:name="Text2"/>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3"/>
            <w:r w:rsidRPr="0018029A">
              <w:rPr>
                <w:szCs w:val="24"/>
                <w:lang w:val="es-US"/>
              </w:rPr>
              <w:t xml:space="preserve"> hasta </w:t>
            </w:r>
            <w:r w:rsidRPr="0018029A">
              <w:rPr>
                <w:szCs w:val="24"/>
                <w:lang w:val="es-US"/>
              </w:rPr>
              <w:fldChar w:fldCharType="begin">
                <w:ffData>
                  <w:name w:val="Text3"/>
                  <w:enabled/>
                  <w:calcOnExit w:val="0"/>
                  <w:textInput/>
                </w:ffData>
              </w:fldChar>
            </w:r>
            <w:bookmarkStart w:id="4" w:name="Text3"/>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4"/>
          </w:p>
        </w:tc>
      </w:tr>
    </w:tbl>
    <w:p w14:paraId="6A4EA14B" w14:textId="77777777" w:rsidR="00B510F9" w:rsidRPr="0018029A" w:rsidRDefault="00B510F9">
      <w:pPr>
        <w:jc w:val="both"/>
        <w:rPr>
          <w:szCs w:val="24"/>
          <w:lang w:val="es-US"/>
        </w:rPr>
      </w:pPr>
    </w:p>
    <w:tbl>
      <w:tblPr>
        <w:tblW w:w="0" w:type="auto"/>
        <w:tblLayout w:type="fixed"/>
        <w:tblLook w:val="0000" w:firstRow="0" w:lastRow="0" w:firstColumn="0" w:lastColumn="0" w:noHBand="0" w:noVBand="0"/>
      </w:tblPr>
      <w:tblGrid>
        <w:gridCol w:w="4608"/>
      </w:tblGrid>
      <w:tr w:rsidR="00B510F9" w:rsidRPr="0018029A" w14:paraId="6A4EA14D" w14:textId="77777777">
        <w:tc>
          <w:tcPr>
            <w:tcW w:w="4608" w:type="dxa"/>
          </w:tcPr>
          <w:p w14:paraId="6A4EA14C" w14:textId="77777777" w:rsidR="00B510F9" w:rsidRPr="0018029A" w:rsidRDefault="00B510F9">
            <w:pPr>
              <w:jc w:val="both"/>
              <w:rPr>
                <w:szCs w:val="24"/>
                <w:lang w:val="es-US"/>
              </w:rPr>
            </w:pP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r>
      <w:tr w:rsidR="00B510F9" w:rsidRPr="0018029A" w14:paraId="6A4EA14F" w14:textId="77777777">
        <w:tc>
          <w:tcPr>
            <w:tcW w:w="4608" w:type="dxa"/>
          </w:tcPr>
          <w:p w14:paraId="6A4EA14E" w14:textId="77777777" w:rsidR="00B510F9" w:rsidRPr="0018029A" w:rsidRDefault="00B510F9">
            <w:pPr>
              <w:jc w:val="both"/>
              <w:rPr>
                <w:szCs w:val="24"/>
                <w:lang w:val="es-US"/>
              </w:rPr>
            </w:pP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r>
      <w:tr w:rsidR="00B510F9" w:rsidRPr="0018029A" w14:paraId="6A4EA151" w14:textId="77777777">
        <w:tc>
          <w:tcPr>
            <w:tcW w:w="4608" w:type="dxa"/>
          </w:tcPr>
          <w:p w14:paraId="6A4EA150" w14:textId="77777777" w:rsidR="00B510F9" w:rsidRPr="0018029A" w:rsidRDefault="00B510F9">
            <w:pPr>
              <w:jc w:val="both"/>
              <w:rPr>
                <w:szCs w:val="24"/>
                <w:lang w:val="es-US"/>
              </w:rPr>
            </w:pP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tc>
      </w:tr>
    </w:tbl>
    <w:p w14:paraId="6A4EA152" w14:textId="77777777" w:rsidR="00B510F9" w:rsidRPr="0018029A" w:rsidRDefault="00B510F9">
      <w:pPr>
        <w:jc w:val="both"/>
        <w:rPr>
          <w:szCs w:val="24"/>
          <w:lang w:val="es-US"/>
        </w:rPr>
      </w:pPr>
    </w:p>
    <w:p w14:paraId="6A4EA153" w14:textId="77777777" w:rsidR="00B510F9" w:rsidRPr="0018029A" w:rsidRDefault="00B510F9">
      <w:pPr>
        <w:jc w:val="both"/>
        <w:rPr>
          <w:szCs w:val="24"/>
          <w:lang w:val="es-US"/>
        </w:rPr>
      </w:pPr>
      <w:r w:rsidRPr="0018029A">
        <w:rPr>
          <w:szCs w:val="24"/>
          <w:lang w:val="es-US"/>
        </w:rPr>
        <w:t xml:space="preserve">Estimado/a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w:t>
      </w:r>
    </w:p>
    <w:p w14:paraId="6A4EA154" w14:textId="77777777" w:rsidR="00B510F9" w:rsidRPr="0018029A" w:rsidRDefault="00B510F9">
      <w:pPr>
        <w:jc w:val="both"/>
        <w:rPr>
          <w:szCs w:val="24"/>
          <w:lang w:val="es-US"/>
        </w:rPr>
      </w:pPr>
    </w:p>
    <w:p w14:paraId="6A4EA155" w14:textId="0EBC6513" w:rsidR="00B510F9" w:rsidRPr="0018029A" w:rsidRDefault="00B510F9" w:rsidP="00675D15">
      <w:pPr>
        <w:rPr>
          <w:szCs w:val="24"/>
          <w:lang w:val="es-US"/>
        </w:rPr>
      </w:pPr>
      <w:r w:rsidRPr="0018029A">
        <w:rPr>
          <w:szCs w:val="24"/>
          <w:lang w:val="es-US"/>
        </w:rPr>
        <w:t xml:space="preserve">El Departamento de Transporte de Texas </w:t>
      </w:r>
      <w:r w:rsidR="00436032" w:rsidRPr="00436032">
        <w:rPr>
          <w:szCs w:val="24"/>
          <w:lang w:val="es-US"/>
        </w:rPr>
        <w:t>le hizo una oferta en la fecha</w:t>
      </w:r>
      <w:r w:rsidRPr="0018029A">
        <w:rPr>
          <w:szCs w:val="24"/>
          <w:lang w:val="es-US"/>
        </w:rPr>
        <w:t xml:space="preserve"> </w:t>
      </w:r>
      <w:r w:rsidRPr="0018029A">
        <w:rPr>
          <w:szCs w:val="24"/>
          <w:lang w:val="es-US"/>
        </w:rPr>
        <w:fldChar w:fldCharType="begin">
          <w:ffData>
            <w:name w:val="Text6"/>
            <w:enabled/>
            <w:calcOnExit w:val="0"/>
            <w:textInput/>
          </w:ffData>
        </w:fldChar>
      </w:r>
      <w:bookmarkStart w:id="5" w:name="Text6"/>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5"/>
      <w:r w:rsidRPr="0018029A">
        <w:rPr>
          <w:szCs w:val="24"/>
          <w:lang w:val="es-US"/>
        </w:rPr>
        <w:t xml:space="preserve"> </w:t>
      </w:r>
      <w:r w:rsidR="00436032" w:rsidRPr="00436032">
        <w:rPr>
          <w:szCs w:val="24"/>
          <w:lang w:val="es-US"/>
        </w:rPr>
        <w:t>de compra por la propiedad descrita arriba, donde vive usted, para el derecho de paso a la autopista. Este Departamento ayuda a las personas destituidas</w:t>
      </w:r>
      <w:r w:rsidRPr="0018029A">
        <w:rPr>
          <w:szCs w:val="24"/>
          <w:lang w:val="es-US"/>
        </w:rPr>
        <w:t xml:space="preserve"> por la compra de terrenos con fines de transporte a través de nuestro Programa de Asistencia para la Reubicación. Los pagos y servicios a los que puede tener derecho se describen en el folleto adjunto titulado </w:t>
      </w:r>
      <w:r w:rsidRPr="0018029A">
        <w:rPr>
          <w:i/>
          <w:iCs/>
          <w:szCs w:val="24"/>
          <w:lang w:val="es-US"/>
        </w:rPr>
        <w:t>“</w:t>
      </w:r>
      <w:r w:rsidR="00E622BF">
        <w:rPr>
          <w:i/>
          <w:iCs/>
          <w:szCs w:val="24"/>
          <w:lang w:val="es"/>
        </w:rPr>
        <w:t>Asistencia para relocalización</w:t>
      </w:r>
      <w:r w:rsidRPr="0018029A">
        <w:rPr>
          <w:i/>
          <w:iCs/>
          <w:szCs w:val="24"/>
          <w:lang w:val="es-US"/>
        </w:rPr>
        <w:t>”</w:t>
      </w:r>
      <w:r w:rsidRPr="0018029A">
        <w:rPr>
          <w:szCs w:val="24"/>
          <w:lang w:val="es-US"/>
        </w:rPr>
        <w:t>.</w:t>
      </w:r>
      <w:r w:rsidRPr="0018029A">
        <w:rPr>
          <w:i/>
          <w:iCs/>
          <w:szCs w:val="24"/>
          <w:lang w:val="es-US"/>
        </w:rPr>
        <w:t xml:space="preserve"> </w:t>
      </w:r>
      <w:r w:rsidRPr="0018029A">
        <w:rPr>
          <w:szCs w:val="24"/>
          <w:lang w:val="es-US"/>
        </w:rPr>
        <w:t>Creemos que este folleto será muy útil para usted.</w:t>
      </w:r>
    </w:p>
    <w:p w14:paraId="6A4EA156" w14:textId="77777777" w:rsidR="00B510F9" w:rsidRPr="0018029A" w:rsidRDefault="00B510F9" w:rsidP="00675D15">
      <w:pPr>
        <w:rPr>
          <w:szCs w:val="24"/>
          <w:lang w:val="es-US"/>
        </w:rPr>
      </w:pPr>
    </w:p>
    <w:p w14:paraId="6A4EA157" w14:textId="77777777" w:rsidR="00B510F9" w:rsidRPr="0018029A" w:rsidRDefault="00B510F9" w:rsidP="00675D15">
      <w:pPr>
        <w:rPr>
          <w:szCs w:val="24"/>
          <w:lang w:val="es-US"/>
        </w:rPr>
      </w:pPr>
      <w:r w:rsidRPr="0018029A">
        <w:rPr>
          <w:szCs w:val="24"/>
          <w:lang w:val="es-US"/>
        </w:rPr>
        <w:t>Tome nota de todas y cada una de las siguientes declaraciones:</w:t>
      </w:r>
    </w:p>
    <w:p w14:paraId="6A4EA158" w14:textId="77777777" w:rsidR="00B510F9" w:rsidRPr="0018029A" w:rsidRDefault="00B510F9" w:rsidP="00675D15">
      <w:pPr>
        <w:rPr>
          <w:szCs w:val="24"/>
          <w:lang w:val="es-US"/>
        </w:rPr>
      </w:pPr>
    </w:p>
    <w:p w14:paraId="6A4EA159" w14:textId="77777777" w:rsidR="00B510F9" w:rsidRPr="0018029A" w:rsidRDefault="00B510F9" w:rsidP="00675D15">
      <w:pPr>
        <w:numPr>
          <w:ilvl w:val="0"/>
          <w:numId w:val="8"/>
        </w:numPr>
        <w:rPr>
          <w:szCs w:val="24"/>
          <w:lang w:val="es-US"/>
        </w:rPr>
      </w:pPr>
      <w:r w:rsidRPr="0018029A">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6A4EA15A" w14:textId="77777777" w:rsidR="00B510F9" w:rsidRPr="0018029A" w:rsidRDefault="00B510F9" w:rsidP="00675D15">
      <w:pPr>
        <w:rPr>
          <w:szCs w:val="24"/>
          <w:lang w:val="es-US"/>
        </w:rPr>
      </w:pPr>
    </w:p>
    <w:p w14:paraId="6A4EA15B" w14:textId="77777777" w:rsidR="00B510F9" w:rsidRPr="0018029A" w:rsidRDefault="00B510F9" w:rsidP="00675D15">
      <w:pPr>
        <w:numPr>
          <w:ilvl w:val="0"/>
          <w:numId w:val="8"/>
        </w:numPr>
        <w:rPr>
          <w:szCs w:val="24"/>
          <w:lang w:val="es-US"/>
        </w:rPr>
      </w:pPr>
      <w:r w:rsidRPr="0018029A">
        <w:rPr>
          <w:szCs w:val="24"/>
          <w:lang w:val="es-US"/>
        </w:rPr>
        <w:t>Es posible que tenga derecho a un suplemento de vivienda de reemplazo de $</w:t>
      </w:r>
      <w:r w:rsidRPr="0018029A">
        <w:rPr>
          <w:szCs w:val="24"/>
          <w:lang w:val="es-US"/>
        </w:rPr>
        <w:fldChar w:fldCharType="begin">
          <w:ffData>
            <w:name w:val="Text7"/>
            <w:enabled/>
            <w:calcOnExit w:val="0"/>
            <w:textInput/>
          </w:ffData>
        </w:fldChar>
      </w:r>
      <w:bookmarkStart w:id="6" w:name="Text7"/>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6"/>
      <w:r w:rsidRPr="0018029A">
        <w:rPr>
          <w:szCs w:val="24"/>
          <w:lang w:val="es-US"/>
        </w:rPr>
        <w:t xml:space="preserve"> para alquilar una vivienda de reemplazo que cueste $</w:t>
      </w:r>
      <w:r w:rsidRPr="0018029A">
        <w:rPr>
          <w:szCs w:val="24"/>
          <w:lang w:val="es-US"/>
        </w:rPr>
        <w:fldChar w:fldCharType="begin">
          <w:ffData>
            <w:name w:val="Text8"/>
            <w:enabled/>
            <w:calcOnExit w:val="0"/>
            <w:textInput/>
          </w:ffData>
        </w:fldChar>
      </w:r>
      <w:bookmarkStart w:id="7" w:name="Text8"/>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7"/>
      <w:r w:rsidRPr="0018029A">
        <w:rPr>
          <w:szCs w:val="24"/>
          <w:lang w:val="es-US"/>
        </w:rPr>
        <w:t xml:space="preserve"> o más al mes, incluyendo servicios públicos. Este suplemento está basado en el costo de alquiler de una vivienda de reemplazo de </w:t>
      </w:r>
      <w:r w:rsidRPr="0018029A">
        <w:rPr>
          <w:szCs w:val="24"/>
          <w:lang w:val="es-US"/>
        </w:rPr>
        <w:fldChar w:fldCharType="begin">
          <w:ffData>
            <w:name w:val="Text9"/>
            <w:enabled/>
            <w:calcOnExit w:val="0"/>
            <w:textInput/>
          </w:ffData>
        </w:fldChar>
      </w:r>
      <w:bookmarkStart w:id="8" w:name="Text9"/>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8"/>
      <w:r w:rsidRPr="0018029A">
        <w:rPr>
          <w:szCs w:val="24"/>
          <w:lang w:val="es-US"/>
        </w:rPr>
        <w:t xml:space="preserve"> ambiente(s), </w:t>
      </w:r>
      <w:r w:rsidRPr="0018029A">
        <w:rPr>
          <w:szCs w:val="24"/>
          <w:lang w:val="es-US"/>
        </w:rPr>
        <w:fldChar w:fldCharType="begin">
          <w:ffData>
            <w:name w:val="Text10"/>
            <w:enabled/>
            <w:calcOnExit w:val="0"/>
            <w:textInput/>
          </w:ffData>
        </w:fldChar>
      </w:r>
      <w:bookmarkStart w:id="9" w:name="Text10"/>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9"/>
      <w:r w:rsidRPr="0018029A">
        <w:rPr>
          <w:szCs w:val="24"/>
          <w:lang w:val="es-US"/>
        </w:rPr>
        <w:t xml:space="preserve"> dormitorio(s), de tipo </w:t>
      </w:r>
      <w:r w:rsidRPr="0018029A">
        <w:rPr>
          <w:szCs w:val="24"/>
          <w:lang w:val="es-US"/>
        </w:rPr>
        <w:fldChar w:fldCharType="begin">
          <w:ffData>
            <w:name w:val="Text12"/>
            <w:enabled/>
            <w:calcOnExit w:val="0"/>
            <w:textInput/>
          </w:ffData>
        </w:fldChar>
      </w:r>
      <w:bookmarkStart w:id="10" w:name="Text12"/>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0"/>
      <w:r w:rsidRPr="0018029A">
        <w:rPr>
          <w:szCs w:val="24"/>
          <w:lang w:val="es-US"/>
        </w:rPr>
        <w:t xml:space="preserve">, ubicada en </w:t>
      </w:r>
      <w:r w:rsidRPr="0018029A">
        <w:rPr>
          <w:szCs w:val="24"/>
          <w:lang w:val="es-US"/>
        </w:rPr>
        <w:fldChar w:fldCharType="begin">
          <w:ffData>
            <w:name w:val="Text11"/>
            <w:enabled/>
            <w:calcOnExit w:val="0"/>
            <w:textInput/>
          </w:ffData>
        </w:fldChar>
      </w:r>
      <w:bookmarkStart w:id="11" w:name="Text11"/>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1"/>
      <w:r w:rsidRPr="0018029A">
        <w:rPr>
          <w:szCs w:val="24"/>
          <w:lang w:val="es-US"/>
        </w:rPr>
        <w:t>. No es necesario que alquile esa vivienda en particular para calificar para el suplemento de alquiler; sin embargo, para solicitarlo, debe alquilar y ocupar una vivienda de reemplazo que cueste $</w:t>
      </w:r>
      <w:r w:rsidRPr="0018029A">
        <w:rPr>
          <w:szCs w:val="24"/>
          <w:lang w:val="es-US"/>
        </w:rPr>
        <w:fldChar w:fldCharType="begin">
          <w:ffData>
            <w:name w:val="Text13"/>
            <w:enabled/>
            <w:calcOnExit w:val="0"/>
            <w:textInput/>
          </w:ffData>
        </w:fldChar>
      </w:r>
      <w:bookmarkStart w:id="12" w:name="Text13"/>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2"/>
      <w:r w:rsidRPr="0018029A">
        <w:rPr>
          <w:szCs w:val="24"/>
          <w:lang w:val="es-US"/>
        </w:rPr>
        <w:t xml:space="preserve"> o más al mes, incluyendo servicios públicos, por un año, tal como se explica en nuestro folleto. Si su vivienda de reemplazo se alquila por menos de $</w:t>
      </w:r>
      <w:r w:rsidRPr="0018029A">
        <w:rPr>
          <w:szCs w:val="24"/>
          <w:lang w:val="es-US"/>
        </w:rPr>
        <w:fldChar w:fldCharType="begin">
          <w:ffData>
            <w:name w:val="Text14"/>
            <w:enabled/>
            <w:calcOnExit w:val="0"/>
            <w:textInput/>
          </w:ffData>
        </w:fldChar>
      </w:r>
      <w:bookmarkStart w:id="13" w:name="Text14"/>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3"/>
      <w:r w:rsidRPr="0018029A">
        <w:rPr>
          <w:szCs w:val="24"/>
          <w:lang w:val="es-US"/>
        </w:rPr>
        <w:t xml:space="preserve"> al mes, es posible que se deba reducir el monto del </w:t>
      </w:r>
      <w:r w:rsidRPr="0018029A">
        <w:rPr>
          <w:szCs w:val="24"/>
          <w:lang w:val="es-US"/>
        </w:rPr>
        <w:lastRenderedPageBreak/>
        <w:t xml:space="preserve">suplemento. Para evitar la pérdida de este beneficio, le recomendamos que consulte con este Departamento </w:t>
      </w:r>
      <w:r w:rsidRPr="0018029A">
        <w:rPr>
          <w:szCs w:val="24"/>
          <w:u w:val="single"/>
          <w:lang w:val="es-US"/>
        </w:rPr>
        <w:t>antes</w:t>
      </w:r>
      <w:r w:rsidRPr="0018029A">
        <w:rPr>
          <w:szCs w:val="24"/>
          <w:lang w:val="es-US"/>
        </w:rPr>
        <w:t xml:space="preserve"> de firmar cualquier tipo de compromiso de alquiler de la unidad.</w:t>
      </w:r>
    </w:p>
    <w:p w14:paraId="6A4EA15C" w14:textId="77777777" w:rsidR="00B510F9" w:rsidRPr="0018029A" w:rsidRDefault="00B510F9" w:rsidP="00675D15">
      <w:pPr>
        <w:rPr>
          <w:szCs w:val="24"/>
          <w:lang w:val="es-US"/>
        </w:rPr>
      </w:pPr>
    </w:p>
    <w:p w14:paraId="6A4EA15D" w14:textId="77777777" w:rsidR="00B510F9" w:rsidRPr="0018029A" w:rsidRDefault="00B510F9" w:rsidP="00675D15">
      <w:pPr>
        <w:numPr>
          <w:ilvl w:val="0"/>
          <w:numId w:val="8"/>
        </w:numPr>
        <w:rPr>
          <w:szCs w:val="24"/>
          <w:lang w:val="es-US"/>
        </w:rPr>
      </w:pPr>
      <w:r w:rsidRPr="0018029A">
        <w:rPr>
          <w:szCs w:val="24"/>
          <w:lang w:val="es-U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18029A">
        <w:rPr>
          <w:szCs w:val="24"/>
          <w:lang w:val="es-US"/>
        </w:rPr>
        <w:fldChar w:fldCharType="begin">
          <w:ffData>
            <w:name w:val="Text17"/>
            <w:enabled/>
            <w:calcOnExit w:val="0"/>
            <w:textInput/>
          </w:ffData>
        </w:fldChar>
      </w:r>
      <w:bookmarkStart w:id="14" w:name="Text17"/>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4"/>
      <w:r w:rsidRPr="0018029A">
        <w:rPr>
          <w:szCs w:val="24"/>
          <w:lang w:val="es-US"/>
        </w:rPr>
        <w:t xml:space="preserve"> viviendas como esta que están actualmente disponibles para alquiler en </w:t>
      </w:r>
      <w:r w:rsidRPr="0018029A">
        <w:rPr>
          <w:szCs w:val="24"/>
          <w:lang w:val="es-US"/>
        </w:rPr>
        <w:fldChar w:fldCharType="begin">
          <w:ffData>
            <w:name w:val="Text15"/>
            <w:enabled/>
            <w:calcOnExit w:val="0"/>
            <w:textInput/>
          </w:ffData>
        </w:fldChar>
      </w:r>
      <w:bookmarkStart w:id="15" w:name="Text15"/>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5"/>
      <w:r w:rsidRPr="0018029A">
        <w:rPr>
          <w:szCs w:val="24"/>
          <w:lang w:val="es-US"/>
        </w:rPr>
        <w:t xml:space="preserve"> y </w:t>
      </w:r>
      <w:r w:rsidRPr="0018029A">
        <w:rPr>
          <w:szCs w:val="24"/>
          <w:lang w:val="es-US"/>
        </w:rPr>
        <w:fldChar w:fldCharType="begin">
          <w:ffData>
            <w:name w:val="Text16"/>
            <w:enabled/>
            <w:calcOnExit w:val="0"/>
            <w:textInput/>
          </w:ffData>
        </w:fldChar>
      </w:r>
      <w:bookmarkStart w:id="16" w:name="Text16"/>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6"/>
      <w:r w:rsidRPr="0018029A">
        <w:rPr>
          <w:szCs w:val="24"/>
          <w:lang w:val="es-US"/>
        </w:rPr>
        <w:t xml:space="preserve"> en su comunidad.</w:t>
      </w:r>
    </w:p>
    <w:p w14:paraId="6A4EA15E" w14:textId="77777777" w:rsidR="00B510F9" w:rsidRPr="0018029A" w:rsidRDefault="00B510F9" w:rsidP="00675D15">
      <w:pPr>
        <w:rPr>
          <w:szCs w:val="24"/>
          <w:lang w:val="es-US"/>
        </w:rPr>
      </w:pPr>
    </w:p>
    <w:p w14:paraId="6A4EA15F" w14:textId="77777777" w:rsidR="00B510F9" w:rsidRPr="0018029A" w:rsidRDefault="00B510F9" w:rsidP="00675D15">
      <w:pPr>
        <w:numPr>
          <w:ilvl w:val="0"/>
          <w:numId w:val="8"/>
        </w:numPr>
        <w:rPr>
          <w:szCs w:val="24"/>
          <w:lang w:val="es-US"/>
        </w:rPr>
      </w:pPr>
      <w:r w:rsidRPr="0018029A">
        <w:rPr>
          <w:szCs w:val="24"/>
          <w:lang w:val="es-US"/>
        </w:rPr>
        <w:t>Si elige comprar en lugar de alquilar una vivienda de reemplazo, es posible que tenga derecho a un suplemento de pago inicial que no exceda los $</w:t>
      </w:r>
      <w:r w:rsidRPr="0018029A">
        <w:rPr>
          <w:szCs w:val="24"/>
          <w:lang w:val="es-US"/>
        </w:rPr>
        <w:fldChar w:fldCharType="begin">
          <w:ffData>
            <w:name w:val="Text18"/>
            <w:enabled/>
            <w:calcOnExit w:val="0"/>
            <w:textInput/>
          </w:ffData>
        </w:fldChar>
      </w:r>
      <w:bookmarkStart w:id="17" w:name="Text18"/>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bookmarkEnd w:id="17"/>
      <w:r w:rsidRPr="0018029A">
        <w:rPr>
          <w:szCs w:val="24"/>
          <w:lang w:val="es-US"/>
        </w:rPr>
        <w:t xml:space="preserve"> para el pago inicial y los gastos imprevistos. Cualquier monto pagado en virtud de esta disposición debe aplicarse a la compra de una vivienda de reemplazo. Para solicitar este pago, debe comprar y ocupar una vivienda residencial en el plazo de un año, como también se explica en nuestro folleto. Para evitar la posible pérdida de beneficios, haría bien en consultar con el Departamento antes de firmar un compromiso vinculante de compra de una vivienda de reemplazo.</w:t>
      </w:r>
    </w:p>
    <w:p w14:paraId="6A4EA160" w14:textId="77777777" w:rsidR="008806DE" w:rsidRPr="0018029A" w:rsidRDefault="008806DE" w:rsidP="00675D15">
      <w:pPr>
        <w:pStyle w:val="ListParagraph"/>
        <w:rPr>
          <w:szCs w:val="24"/>
          <w:lang w:val="es-US"/>
        </w:rPr>
      </w:pPr>
    </w:p>
    <w:p w14:paraId="6A4EA161" w14:textId="77777777" w:rsidR="008806DE" w:rsidRPr="0018029A" w:rsidRDefault="008806DE" w:rsidP="00675D15">
      <w:pPr>
        <w:numPr>
          <w:ilvl w:val="0"/>
          <w:numId w:val="8"/>
        </w:numPr>
        <w:rPr>
          <w:szCs w:val="24"/>
          <w:lang w:val="es-US"/>
        </w:rPr>
      </w:pPr>
      <w:r w:rsidRPr="0018029A">
        <w:rPr>
          <w:szCs w:val="24"/>
          <w:lang w:val="es-US"/>
        </w:rPr>
        <w:t>Tenga en cuenta que sigue siendo válido y plenamente exigible por su arrendador cualquier contrato de arrendamiento del que pueda ser parte actualmente. Coordine con su agente de reubicación para determinar cuándo termina el contrato de arrendamiento.</w:t>
      </w:r>
    </w:p>
    <w:p w14:paraId="6A4EA162" w14:textId="77777777" w:rsidR="00B510F9" w:rsidRPr="0018029A" w:rsidRDefault="00B510F9" w:rsidP="00675D15">
      <w:pPr>
        <w:rPr>
          <w:szCs w:val="24"/>
          <w:lang w:val="es-US"/>
        </w:rPr>
      </w:pPr>
    </w:p>
    <w:p w14:paraId="6A4EA163" w14:textId="77777777" w:rsidR="00B510F9" w:rsidRPr="0018029A" w:rsidRDefault="00B510F9" w:rsidP="00675D15">
      <w:pPr>
        <w:numPr>
          <w:ilvl w:val="0"/>
          <w:numId w:val="8"/>
        </w:numPr>
        <w:rPr>
          <w:szCs w:val="24"/>
          <w:lang w:val="es-US"/>
        </w:rPr>
      </w:pPr>
      <w:r w:rsidRPr="0018029A">
        <w:rPr>
          <w:szCs w:val="24"/>
          <w:lang w:val="es-US"/>
        </w:rPr>
        <w:t>También puede tener derecho a los costos de mudanza, como se explica en nuestro folleto. Sin embargo, estos costos se limitan a los bienes muebles y no incluyen los costos de mudanza de bienes inmuebles.</w:t>
      </w:r>
    </w:p>
    <w:p w14:paraId="6A4EA164" w14:textId="77777777" w:rsidR="00B510F9" w:rsidRPr="0018029A" w:rsidRDefault="00B510F9" w:rsidP="00675D15">
      <w:pPr>
        <w:rPr>
          <w:szCs w:val="24"/>
          <w:lang w:val="es-US"/>
        </w:rPr>
      </w:pPr>
    </w:p>
    <w:p w14:paraId="6A4EA165" w14:textId="77777777" w:rsidR="00B510F9" w:rsidRPr="0018029A" w:rsidRDefault="00B510F9" w:rsidP="00675D15">
      <w:pPr>
        <w:numPr>
          <w:ilvl w:val="0"/>
          <w:numId w:val="8"/>
        </w:numPr>
        <w:rPr>
          <w:szCs w:val="24"/>
          <w:lang w:val="es-US"/>
        </w:rPr>
      </w:pPr>
      <w:r w:rsidRPr="0018029A">
        <w:rPr>
          <w:szCs w:val="24"/>
          <w:lang w:val="es-U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6A4EA166" w14:textId="77777777" w:rsidR="00B510F9" w:rsidRPr="0018029A" w:rsidRDefault="00B510F9" w:rsidP="00675D15">
      <w:pPr>
        <w:rPr>
          <w:szCs w:val="24"/>
          <w:lang w:val="es-US"/>
        </w:rPr>
      </w:pPr>
    </w:p>
    <w:p w14:paraId="6A4EA167" w14:textId="77777777" w:rsidR="00B510F9" w:rsidRPr="0018029A" w:rsidRDefault="00B510F9" w:rsidP="00675D15">
      <w:pPr>
        <w:numPr>
          <w:ilvl w:val="0"/>
          <w:numId w:val="8"/>
        </w:numPr>
        <w:rPr>
          <w:szCs w:val="24"/>
          <w:lang w:val="es-US"/>
        </w:rPr>
      </w:pPr>
      <w:r w:rsidRPr="0018029A">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6A4EA168" w14:textId="77777777" w:rsidR="00B510F9" w:rsidRPr="0018029A" w:rsidRDefault="00B510F9" w:rsidP="00675D15">
      <w:pPr>
        <w:rPr>
          <w:szCs w:val="24"/>
          <w:lang w:val="es-US"/>
        </w:rPr>
      </w:pPr>
    </w:p>
    <w:p w14:paraId="6A4EA169" w14:textId="77777777" w:rsidR="00B510F9" w:rsidRPr="0018029A" w:rsidRDefault="00B510F9" w:rsidP="00675D15">
      <w:pPr>
        <w:numPr>
          <w:ilvl w:val="0"/>
          <w:numId w:val="8"/>
        </w:numPr>
        <w:rPr>
          <w:szCs w:val="24"/>
          <w:lang w:val="es-US"/>
        </w:rPr>
      </w:pPr>
      <w:r w:rsidRPr="0018029A">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6A4EA16A" w14:textId="77777777" w:rsidR="00B510F9" w:rsidRPr="0018029A" w:rsidRDefault="00B510F9" w:rsidP="00675D15">
      <w:pPr>
        <w:rPr>
          <w:szCs w:val="24"/>
          <w:lang w:val="es-US"/>
        </w:rPr>
      </w:pPr>
    </w:p>
    <w:p w14:paraId="6A4EA16B" w14:textId="77777777" w:rsidR="00B510F9" w:rsidRPr="0018029A" w:rsidRDefault="00B510F9" w:rsidP="00675D15">
      <w:pPr>
        <w:rPr>
          <w:szCs w:val="24"/>
          <w:lang w:val="es-US"/>
        </w:rPr>
      </w:pPr>
      <w:r w:rsidRPr="0018029A">
        <w:rPr>
          <w:szCs w:val="24"/>
          <w:lang w:val="es-US"/>
        </w:rPr>
        <w:lastRenderedPageBreak/>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al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en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o visite la oficina del Departamento de Transporte de Texas en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En caso de que no pueda comunicarse con nuestra oficina entre las 8 a. m. y las 5 p. m., puede llamar a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al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en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xml:space="preserve"> entre las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Nuestra persona de contacto colaborará con usted para programar una cita a la hora y en el lugar que le resulte más conveniente.</w:t>
      </w:r>
    </w:p>
    <w:p w14:paraId="6A4EA16C" w14:textId="77777777" w:rsidR="00B510F9" w:rsidRPr="0018029A" w:rsidRDefault="00B510F9">
      <w:pPr>
        <w:jc w:val="both"/>
        <w:rPr>
          <w:szCs w:val="24"/>
          <w:lang w:val="es-US"/>
        </w:rPr>
      </w:pPr>
    </w:p>
    <w:p w14:paraId="6A4EA16D" w14:textId="656BC9FD" w:rsidR="00B510F9" w:rsidRPr="0018029A" w:rsidRDefault="00B510F9">
      <w:pPr>
        <w:ind w:left="4320"/>
        <w:jc w:val="both"/>
        <w:rPr>
          <w:szCs w:val="24"/>
          <w:lang w:val="es-US"/>
        </w:rPr>
      </w:pPr>
      <w:r w:rsidRPr="0018029A">
        <w:rPr>
          <w:szCs w:val="24"/>
          <w:lang w:val="es-US"/>
        </w:rPr>
        <w:t>Atentamente,</w:t>
      </w:r>
    </w:p>
    <w:p w14:paraId="6A4EA16E" w14:textId="7330DFF9" w:rsidR="00B510F9" w:rsidRPr="0018029A" w:rsidRDefault="00FF5B77">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01FEB2F8" wp14:editId="150BA4D1">
            <wp:simplePos x="0" y="0"/>
            <wp:positionH relativeFrom="margin">
              <wp:align>center</wp:align>
            </wp:positionH>
            <wp:positionV relativeFrom="paragraph">
              <wp:posOffset>22225</wp:posOffset>
            </wp:positionV>
            <wp:extent cx="6118860" cy="1211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1">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14:sizeRelH relativeFrom="page">
              <wp14:pctWidth>0</wp14:pctWidth>
            </wp14:sizeRelH>
            <wp14:sizeRelV relativeFrom="page">
              <wp14:pctHeight>0</wp14:pctHeight>
            </wp14:sizeRelV>
          </wp:anchor>
        </w:drawing>
      </w:r>
    </w:p>
    <w:p w14:paraId="6A4EA16F" w14:textId="77777777" w:rsidR="00B510F9" w:rsidRPr="0018029A" w:rsidRDefault="00B510F9">
      <w:pPr>
        <w:ind w:left="4320"/>
        <w:jc w:val="both"/>
        <w:rPr>
          <w:szCs w:val="24"/>
          <w:lang w:val="es-US"/>
        </w:rPr>
      </w:pPr>
    </w:p>
    <w:p w14:paraId="6A4EA170" w14:textId="77777777" w:rsidR="00B510F9" w:rsidRPr="0018029A" w:rsidRDefault="00B510F9">
      <w:pPr>
        <w:ind w:left="4320"/>
        <w:jc w:val="both"/>
        <w:rPr>
          <w:szCs w:val="24"/>
          <w:u w:val="single"/>
          <w:lang w:val="es-US"/>
        </w:rPr>
      </w:pPr>
      <w:r w:rsidRPr="0018029A">
        <w:rPr>
          <w:szCs w:val="24"/>
          <w:u w:val="single"/>
          <w:lang w:val="es-US"/>
        </w:rPr>
        <w:tab/>
      </w:r>
      <w:r w:rsidRPr="0018029A">
        <w:rPr>
          <w:szCs w:val="24"/>
          <w:u w:val="single"/>
          <w:lang w:val="es-US"/>
        </w:rPr>
        <w:tab/>
      </w:r>
      <w:r w:rsidRPr="0018029A">
        <w:rPr>
          <w:szCs w:val="24"/>
          <w:u w:val="single"/>
          <w:lang w:val="es-US"/>
        </w:rPr>
        <w:tab/>
      </w:r>
      <w:r w:rsidRPr="0018029A">
        <w:rPr>
          <w:szCs w:val="24"/>
          <w:u w:val="single"/>
          <w:lang w:val="es-US"/>
        </w:rPr>
        <w:tab/>
      </w:r>
      <w:r w:rsidRPr="0018029A">
        <w:rPr>
          <w:szCs w:val="24"/>
          <w:u w:val="single"/>
          <w:lang w:val="es-US"/>
        </w:rPr>
        <w:tab/>
      </w:r>
      <w:r w:rsidRPr="0018029A">
        <w:rPr>
          <w:szCs w:val="24"/>
          <w:u w:val="single"/>
          <w:lang w:val="es-US"/>
        </w:rPr>
        <w:tab/>
      </w:r>
      <w:r w:rsidRPr="0018029A">
        <w:rPr>
          <w:szCs w:val="24"/>
          <w:u w:val="single"/>
          <w:lang w:val="es-US"/>
        </w:rPr>
        <w:tab/>
      </w:r>
    </w:p>
    <w:p w14:paraId="6A4EA171" w14:textId="77777777" w:rsidR="00B510F9" w:rsidRPr="0018029A" w:rsidRDefault="00B510F9">
      <w:pPr>
        <w:ind w:left="4320"/>
        <w:jc w:val="both"/>
        <w:rPr>
          <w:szCs w:val="24"/>
          <w:lang w:val="es-US"/>
        </w:rPr>
      </w:pP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p>
    <w:p w14:paraId="6A4EA172" w14:textId="77777777" w:rsidR="00B510F9" w:rsidRPr="0018029A" w:rsidRDefault="00B510F9">
      <w:pPr>
        <w:ind w:left="4320"/>
        <w:jc w:val="both"/>
        <w:rPr>
          <w:szCs w:val="24"/>
          <w:lang w:val="es-US"/>
        </w:rPr>
      </w:pPr>
      <w:r w:rsidRPr="0018029A">
        <w:rPr>
          <w:szCs w:val="24"/>
          <w:lang w:val="es-US"/>
        </w:rPr>
        <w:t xml:space="preserve">Distrito de </w:t>
      </w:r>
      <w:r w:rsidRPr="0018029A">
        <w:rPr>
          <w:szCs w:val="24"/>
          <w:lang w:val="es-US"/>
        </w:rPr>
        <w:fldChar w:fldCharType="begin">
          <w:ffData>
            <w:name w:val="Text5"/>
            <w:enabled/>
            <w:calcOnExit w:val="0"/>
            <w:textInput/>
          </w:ffData>
        </w:fldChar>
      </w:r>
      <w:r w:rsidRPr="0018029A">
        <w:rPr>
          <w:szCs w:val="24"/>
          <w:lang w:val="es-US"/>
        </w:rPr>
        <w:instrText xml:space="preserve"> FORMTEXT </w:instrText>
      </w:r>
      <w:r w:rsidRPr="0018029A">
        <w:rPr>
          <w:szCs w:val="24"/>
          <w:lang w:val="es-US"/>
        </w:rPr>
      </w:r>
      <w:r w:rsidRPr="0018029A">
        <w:rPr>
          <w:szCs w:val="24"/>
          <w:lang w:val="es-US"/>
        </w:rPr>
        <w:fldChar w:fldCharType="separate"/>
      </w:r>
      <w:r w:rsidRPr="0018029A">
        <w:rPr>
          <w:szCs w:val="24"/>
          <w:lang w:val="es-US"/>
        </w:rPr>
        <w:t>     </w:t>
      </w:r>
      <w:r w:rsidRPr="0018029A">
        <w:rPr>
          <w:szCs w:val="24"/>
          <w:lang w:val="es-US"/>
        </w:rPr>
        <w:fldChar w:fldCharType="end"/>
      </w:r>
      <w:r w:rsidRPr="0018029A">
        <w:rPr>
          <w:szCs w:val="24"/>
          <w:lang w:val="es-US"/>
        </w:rPr>
        <w:t>, Departamento de Transporte de Texas.</w:t>
      </w:r>
    </w:p>
    <w:p w14:paraId="6A4EA173" w14:textId="77777777" w:rsidR="00B510F9" w:rsidRPr="0018029A" w:rsidRDefault="00B510F9">
      <w:pPr>
        <w:jc w:val="both"/>
        <w:rPr>
          <w:szCs w:val="24"/>
          <w:lang w:val="es-US"/>
        </w:rPr>
      </w:pPr>
    </w:p>
    <w:p w14:paraId="6A4EA174" w14:textId="77777777" w:rsidR="00B510F9" w:rsidRPr="0018029A" w:rsidRDefault="00B510F9">
      <w:pPr>
        <w:jc w:val="both"/>
        <w:rPr>
          <w:szCs w:val="24"/>
          <w:lang w:val="es-US"/>
        </w:rPr>
      </w:pPr>
    </w:p>
    <w:p w14:paraId="6A4EA175" w14:textId="77777777" w:rsidR="00B510F9" w:rsidRPr="0018029A" w:rsidRDefault="00B510F9">
      <w:pPr>
        <w:jc w:val="both"/>
        <w:rPr>
          <w:szCs w:val="24"/>
          <w:lang w:val="es-US"/>
        </w:rPr>
      </w:pPr>
    </w:p>
    <w:p w14:paraId="6A4EA176" w14:textId="77777777" w:rsidR="00B510F9" w:rsidRPr="0018029A" w:rsidRDefault="00B510F9">
      <w:pPr>
        <w:jc w:val="both"/>
        <w:rPr>
          <w:szCs w:val="24"/>
          <w:lang w:val="es-US"/>
        </w:rPr>
      </w:pPr>
      <w:r w:rsidRPr="0018029A">
        <w:rPr>
          <w:szCs w:val="24"/>
          <w:lang w:val="es-US"/>
        </w:rPr>
        <w:t>Adjunto(s)</w:t>
      </w:r>
    </w:p>
    <w:sectPr w:rsidR="00B510F9" w:rsidRPr="0018029A" w:rsidSect="0006723E">
      <w:headerReference w:type="even" r:id="rId12"/>
      <w:headerReference w:type="default" r:id="rId13"/>
      <w:footerReference w:type="default" r:id="rId14"/>
      <w:headerReference w:type="first" r:id="rId15"/>
      <w:footerReference w:type="first" r:id="rId16"/>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35B5" w14:textId="77777777" w:rsidR="00305726" w:rsidRDefault="00305726">
      <w:r>
        <w:separator/>
      </w:r>
    </w:p>
  </w:endnote>
  <w:endnote w:type="continuationSeparator" w:id="0">
    <w:p w14:paraId="76542C71" w14:textId="77777777" w:rsidR="00305726" w:rsidRDefault="0030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A181" w14:textId="291B1409" w:rsidR="00B42463" w:rsidRPr="00C200A1" w:rsidRDefault="004375C1" w:rsidP="00C200A1">
    <w:pPr>
      <w:keepLines/>
      <w:tabs>
        <w:tab w:val="left" w:pos="1440"/>
      </w:tabs>
      <w:ind w:right="-720"/>
      <w:jc w:val="both"/>
      <w:rPr>
        <w:rFonts w:ascii="Arial" w:hAnsi="Arial" w:cs="Arial"/>
        <w:sz w:val="14"/>
        <w:szCs w:val="14"/>
      </w:rPr>
    </w:pPr>
    <w:r>
      <w:rPr>
        <w:rFonts w:ascii="Arial" w:hAnsi="Arial" w:cs="Arial"/>
        <w:sz w:val="14"/>
        <w:szCs w:val="14"/>
        <w:lang w:val="es"/>
      </w:rPr>
      <w:t xml:space="preserve">Formulario ROW-R-L90SP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B42463">
      <w:rPr>
        <w:rFonts w:ascii="Arial" w:hAnsi="Arial" w:cs="Arial"/>
        <w:sz w:val="14"/>
        <w:szCs w:val="14"/>
        <w:lang w:val="es"/>
      </w:rPr>
      <w:t xml:space="preserve">Página </w:t>
    </w:r>
    <w:r w:rsidR="00B42463">
      <w:rPr>
        <w:rStyle w:val="PageNumber"/>
        <w:rFonts w:ascii="Arial" w:hAnsi="Arial" w:cs="Arial"/>
        <w:sz w:val="14"/>
        <w:szCs w:val="14"/>
        <w:lang w:val="es"/>
      </w:rPr>
      <w:fldChar w:fldCharType="begin"/>
    </w:r>
    <w:r w:rsidR="00B42463">
      <w:rPr>
        <w:rStyle w:val="PageNumber"/>
        <w:rFonts w:ascii="Arial" w:hAnsi="Arial" w:cs="Arial"/>
        <w:sz w:val="14"/>
        <w:szCs w:val="14"/>
        <w:lang w:val="es"/>
      </w:rPr>
      <w:instrText xml:space="preserve"> PAGE </w:instrText>
    </w:r>
    <w:r w:rsidR="00B42463">
      <w:rPr>
        <w:rStyle w:val="PageNumber"/>
        <w:rFonts w:ascii="Arial" w:hAnsi="Arial" w:cs="Arial"/>
        <w:sz w:val="14"/>
        <w:szCs w:val="14"/>
        <w:lang w:val="es"/>
      </w:rPr>
      <w:fldChar w:fldCharType="separate"/>
    </w:r>
    <w:r w:rsidR="00A55A42">
      <w:rPr>
        <w:rStyle w:val="PageNumber"/>
        <w:rFonts w:ascii="Arial" w:hAnsi="Arial" w:cs="Arial"/>
        <w:noProof/>
        <w:sz w:val="14"/>
        <w:szCs w:val="14"/>
        <w:lang w:val="es"/>
      </w:rPr>
      <w:t>2</w:t>
    </w:r>
    <w:r w:rsidR="00B42463">
      <w:rPr>
        <w:rStyle w:val="PageNumber"/>
        <w:rFonts w:ascii="Arial" w:hAnsi="Arial" w:cs="Arial"/>
        <w:sz w:val="14"/>
        <w:szCs w:val="14"/>
        <w:lang w:val="es"/>
      </w:rPr>
      <w:fldChar w:fldCharType="end"/>
    </w:r>
    <w:r w:rsidR="00B42463">
      <w:rPr>
        <w:rFonts w:ascii="Arial" w:hAnsi="Arial" w:cs="Arial"/>
        <w:sz w:val="14"/>
        <w:szCs w:val="14"/>
        <w:lang w:val="es"/>
      </w:rPr>
      <w:t xml:space="preserve"> de </w:t>
    </w:r>
    <w:r w:rsidR="00B42463">
      <w:rPr>
        <w:rStyle w:val="PageNumber"/>
        <w:rFonts w:ascii="Arial" w:hAnsi="Arial" w:cs="Arial"/>
        <w:sz w:val="14"/>
        <w:szCs w:val="14"/>
        <w:lang w:val="es"/>
      </w:rPr>
      <w:fldChar w:fldCharType="begin"/>
    </w:r>
    <w:r w:rsidR="00B42463">
      <w:rPr>
        <w:rStyle w:val="PageNumber"/>
        <w:rFonts w:ascii="Arial" w:hAnsi="Arial" w:cs="Arial"/>
        <w:sz w:val="14"/>
        <w:szCs w:val="14"/>
        <w:lang w:val="es"/>
      </w:rPr>
      <w:instrText xml:space="preserve"> NUMPAGES </w:instrText>
    </w:r>
    <w:r w:rsidR="00B42463">
      <w:rPr>
        <w:rStyle w:val="PageNumber"/>
        <w:rFonts w:ascii="Arial" w:hAnsi="Arial" w:cs="Arial"/>
        <w:sz w:val="14"/>
        <w:szCs w:val="14"/>
        <w:lang w:val="es"/>
      </w:rPr>
      <w:fldChar w:fldCharType="separate"/>
    </w:r>
    <w:r w:rsidR="00A55A42">
      <w:rPr>
        <w:rStyle w:val="PageNumber"/>
        <w:rFonts w:ascii="Arial" w:hAnsi="Arial" w:cs="Arial"/>
        <w:noProof/>
        <w:sz w:val="14"/>
        <w:szCs w:val="14"/>
        <w:lang w:val="es"/>
      </w:rPr>
      <w:t>3</w:t>
    </w:r>
    <w:r w:rsidR="00B42463">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A189" w14:textId="79EC73A9" w:rsidR="00B42463" w:rsidRPr="00C200A1" w:rsidRDefault="00B42463" w:rsidP="00C200A1">
    <w:pPr>
      <w:keepLines/>
      <w:tabs>
        <w:tab w:val="left" w:pos="1440"/>
      </w:tabs>
      <w:ind w:right="-720"/>
      <w:jc w:val="both"/>
      <w:rPr>
        <w:rFonts w:ascii="Arial" w:hAnsi="Arial" w:cs="Arial"/>
        <w:sz w:val="14"/>
        <w:szCs w:val="14"/>
      </w:rPr>
    </w:pPr>
    <w:r>
      <w:rPr>
        <w:rFonts w:ascii="Arial" w:hAnsi="Arial" w:cs="Arial"/>
        <w:sz w:val="14"/>
        <w:szCs w:val="14"/>
        <w:lang w:val="es"/>
      </w:rPr>
      <w:t>Formulario ROW-R-L90</w:t>
    </w:r>
    <w:r w:rsidR="004375C1">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375C1">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A55A42">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A55A42">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EADB" w14:textId="77777777" w:rsidR="00305726" w:rsidRDefault="00305726">
      <w:r>
        <w:separator/>
      </w:r>
    </w:p>
  </w:footnote>
  <w:footnote w:type="continuationSeparator" w:id="0">
    <w:p w14:paraId="5A822DB8" w14:textId="77777777" w:rsidR="00305726" w:rsidRDefault="0030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89F" w14:textId="28560AA6" w:rsidR="000E4160" w:rsidRDefault="00000000">
    <w:pPr>
      <w:pStyle w:val="Header"/>
    </w:pPr>
    <w:r>
      <w:rPr>
        <w:noProof/>
      </w:rPr>
      <w:pict w14:anchorId="78A9E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0851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A17B" w14:textId="6D29192F" w:rsidR="00B42463" w:rsidRDefault="00000000">
    <w:pPr>
      <w:pStyle w:val="Header"/>
    </w:pPr>
    <w:r>
      <w:rPr>
        <w:noProof/>
      </w:rPr>
      <w:pict w14:anchorId="4C0EC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0851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6A4EA17C" w14:textId="77777777" w:rsidR="00B42463" w:rsidRDefault="00B42463">
    <w:pPr>
      <w:pStyle w:val="Header"/>
    </w:pPr>
  </w:p>
  <w:p w14:paraId="6A4EA17D" w14:textId="77777777" w:rsidR="00B42463" w:rsidRDefault="00B42463">
    <w:pPr>
      <w:pStyle w:val="Header"/>
    </w:pPr>
  </w:p>
  <w:p w14:paraId="6A4EA17E" w14:textId="77777777" w:rsidR="00B42463" w:rsidRDefault="00B42463">
    <w:pPr>
      <w:pStyle w:val="Header"/>
    </w:pPr>
  </w:p>
  <w:p w14:paraId="6A4EA17F" w14:textId="77777777" w:rsidR="00B42463" w:rsidRDefault="00B42463">
    <w:pPr>
      <w:pStyle w:val="Header"/>
    </w:pPr>
  </w:p>
  <w:p w14:paraId="6A4EA180" w14:textId="77777777" w:rsidR="00B42463" w:rsidRDefault="00B4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1666AF" w:rsidRPr="008F7525" w14:paraId="5FD3EAAE" w14:textId="77777777" w:rsidTr="004A7D05">
      <w:tc>
        <w:tcPr>
          <w:tcW w:w="5388" w:type="dxa"/>
        </w:tcPr>
        <w:p w14:paraId="322624E5" w14:textId="77777777" w:rsidR="001666AF" w:rsidRPr="00B827B4" w:rsidRDefault="001666AF" w:rsidP="001666AF">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C623D3B" w14:textId="77777777" w:rsidR="001666AF" w:rsidRPr="008F7525" w:rsidRDefault="001666AF" w:rsidP="001666AF">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1666AF" w:rsidRPr="00866352" w14:paraId="165E9F28" w14:textId="77777777" w:rsidTr="004A7D05">
      <w:tc>
        <w:tcPr>
          <w:tcW w:w="5388" w:type="dxa"/>
        </w:tcPr>
        <w:p w14:paraId="5FDF04ED" w14:textId="77777777" w:rsidR="001666AF" w:rsidRPr="00866352" w:rsidRDefault="001666AF" w:rsidP="001666AF">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09CCF1A3" w14:textId="77777777" w:rsidR="001666AF" w:rsidRPr="00866352" w:rsidRDefault="001666AF" w:rsidP="001666AF">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6A4EA188" w14:textId="104D1AB9" w:rsidR="00B42463" w:rsidRDefault="00000000">
    <w:pPr>
      <w:pStyle w:val="Header"/>
    </w:pPr>
    <w:r>
      <w:rPr>
        <w:noProof/>
      </w:rPr>
      <w:pict w14:anchorId="7CF7B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0851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C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3E48F8"/>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57C301B"/>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34DC1CE9"/>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40E95AE5"/>
    <w:multiLevelType w:val="singleLevel"/>
    <w:tmpl w:val="15FA866C"/>
    <w:lvl w:ilvl="0">
      <w:start w:val="4"/>
      <w:numFmt w:val="decimal"/>
      <w:lvlText w:val="%1."/>
      <w:lvlJc w:val="left"/>
      <w:pPr>
        <w:tabs>
          <w:tab w:val="num" w:pos="720"/>
        </w:tabs>
        <w:ind w:left="720" w:hanging="360"/>
      </w:pPr>
      <w:rPr>
        <w:rFonts w:hint="default"/>
      </w:rPr>
    </w:lvl>
  </w:abstractNum>
  <w:abstractNum w:abstractNumId="5" w15:restartNumberingAfterBreak="0">
    <w:nsid w:val="456C77FE"/>
    <w:multiLevelType w:val="singleLevel"/>
    <w:tmpl w:val="15FA866C"/>
    <w:lvl w:ilvl="0">
      <w:start w:val="1"/>
      <w:numFmt w:val="decimal"/>
      <w:lvlText w:val="%1."/>
      <w:lvlJc w:val="left"/>
      <w:pPr>
        <w:tabs>
          <w:tab w:val="num" w:pos="720"/>
        </w:tabs>
        <w:ind w:left="720" w:hanging="360"/>
      </w:pPr>
      <w:rPr>
        <w:rFonts w:hint="default"/>
      </w:rPr>
    </w:lvl>
  </w:abstractNum>
  <w:abstractNum w:abstractNumId="6" w15:restartNumberingAfterBreak="0">
    <w:nsid w:val="53B75392"/>
    <w:multiLevelType w:val="singleLevel"/>
    <w:tmpl w:val="15FA866C"/>
    <w:lvl w:ilvl="0">
      <w:start w:val="1"/>
      <w:numFmt w:val="decimal"/>
      <w:lvlText w:val="%1."/>
      <w:lvlJc w:val="left"/>
      <w:pPr>
        <w:tabs>
          <w:tab w:val="num" w:pos="720"/>
        </w:tabs>
        <w:ind w:left="720" w:hanging="360"/>
      </w:pPr>
      <w:rPr>
        <w:rFonts w:hint="default"/>
      </w:rPr>
    </w:lvl>
  </w:abstractNum>
  <w:abstractNum w:abstractNumId="7"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951126938">
    <w:abstractNumId w:val="7"/>
  </w:num>
  <w:num w:numId="2" w16cid:durableId="1110583087">
    <w:abstractNumId w:val="0"/>
  </w:num>
  <w:num w:numId="3" w16cid:durableId="78913495">
    <w:abstractNumId w:val="4"/>
  </w:num>
  <w:num w:numId="4" w16cid:durableId="1152067222">
    <w:abstractNumId w:val="5"/>
  </w:num>
  <w:num w:numId="5" w16cid:durableId="922756999">
    <w:abstractNumId w:val="1"/>
  </w:num>
  <w:num w:numId="6" w16cid:durableId="1305623620">
    <w:abstractNumId w:val="2"/>
  </w:num>
  <w:num w:numId="7" w16cid:durableId="1814374555">
    <w:abstractNumId w:val="3"/>
  </w:num>
  <w:num w:numId="8" w16cid:durableId="1425373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8nHEJ5/f8LJbG5RMRU43NOuj0Jyy4P142llwdT955bNtJ5xdkYfD1t8tvaxvlxKvi7D/kZkAK2X2DOyxY0Dg==" w:salt="Wr8nBjWJUibeL10viX/5p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AyMTMzNzGysDRU0lEKTi0uzszPAykwrAUA8RoSKCwAAAA="/>
  </w:docVars>
  <w:rsids>
    <w:rsidRoot w:val="00B510F9"/>
    <w:rsid w:val="00044EAE"/>
    <w:rsid w:val="0006723E"/>
    <w:rsid w:val="00097404"/>
    <w:rsid w:val="000E4160"/>
    <w:rsid w:val="001666AF"/>
    <w:rsid w:val="0017071C"/>
    <w:rsid w:val="0018029A"/>
    <w:rsid w:val="00187D80"/>
    <w:rsid w:val="001D6E85"/>
    <w:rsid w:val="001E3B91"/>
    <w:rsid w:val="001F1F0D"/>
    <w:rsid w:val="002E3B8A"/>
    <w:rsid w:val="00305726"/>
    <w:rsid w:val="00326315"/>
    <w:rsid w:val="00337527"/>
    <w:rsid w:val="003379CE"/>
    <w:rsid w:val="003964ED"/>
    <w:rsid w:val="003B40EA"/>
    <w:rsid w:val="003E14A8"/>
    <w:rsid w:val="003F01F3"/>
    <w:rsid w:val="00436032"/>
    <w:rsid w:val="004375C1"/>
    <w:rsid w:val="0047057E"/>
    <w:rsid w:val="004878A1"/>
    <w:rsid w:val="00585F8C"/>
    <w:rsid w:val="006030F0"/>
    <w:rsid w:val="0060321C"/>
    <w:rsid w:val="00615C94"/>
    <w:rsid w:val="00627D8E"/>
    <w:rsid w:val="00675D15"/>
    <w:rsid w:val="006F7FA0"/>
    <w:rsid w:val="00710658"/>
    <w:rsid w:val="00747535"/>
    <w:rsid w:val="007B3D2A"/>
    <w:rsid w:val="007F7C50"/>
    <w:rsid w:val="00823A0D"/>
    <w:rsid w:val="008542AA"/>
    <w:rsid w:val="008806DE"/>
    <w:rsid w:val="00905A10"/>
    <w:rsid w:val="00972DDB"/>
    <w:rsid w:val="009C1A61"/>
    <w:rsid w:val="009D0840"/>
    <w:rsid w:val="009E6AF7"/>
    <w:rsid w:val="009E797A"/>
    <w:rsid w:val="009F65DC"/>
    <w:rsid w:val="00A55A42"/>
    <w:rsid w:val="00AF05E1"/>
    <w:rsid w:val="00B37CCC"/>
    <w:rsid w:val="00B42463"/>
    <w:rsid w:val="00B510F9"/>
    <w:rsid w:val="00BA4FEF"/>
    <w:rsid w:val="00BA5D21"/>
    <w:rsid w:val="00C200A1"/>
    <w:rsid w:val="00C95DD5"/>
    <w:rsid w:val="00CC5EB1"/>
    <w:rsid w:val="00CD55AD"/>
    <w:rsid w:val="00D2799D"/>
    <w:rsid w:val="00D730B4"/>
    <w:rsid w:val="00D858BE"/>
    <w:rsid w:val="00DB2347"/>
    <w:rsid w:val="00DB2431"/>
    <w:rsid w:val="00DF4802"/>
    <w:rsid w:val="00E622BF"/>
    <w:rsid w:val="00F10A85"/>
    <w:rsid w:val="00FD06CC"/>
    <w:rsid w:val="00FF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A13E"/>
  <w15:docId w15:val="{8D50B930-ACDC-4C7B-A232-E7280FF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0A1"/>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8806DE"/>
    <w:pPr>
      <w:ind w:left="720"/>
      <w:contextualSpacing/>
    </w:pPr>
  </w:style>
  <w:style w:type="table" w:styleId="TableGrid">
    <w:name w:val="Table Grid"/>
    <w:basedOn w:val="TableNormal"/>
    <w:rsid w:val="001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2CQQKEH6ZJYR-945898380-763</_dlc_DocId>
    <_dlc_DocIdUrl xmlns="515352fc-4bfb-4416-a00c-6833a8a01107">
      <Url>https://txdot.sharepoint.com/sites/division-itd/imd/applications/Plan-Admin-ENT-Systems/_layouts/15/DocIdRedir.aspx?ID=2CQQKEH6ZJYR-945898380-763</Url>
      <Description>2CQQKEH6ZJYR-945898380-763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F1D2E-FCF6-49C2-85A3-AC015C703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09E37-8BFE-4529-B0A0-7A0DC820DDD5}">
  <ds:schemaRefs>
    <ds:schemaRef ds:uri="http://schemas.microsoft.com/sharepoint/v3/contenttype/forms"/>
  </ds:schemaRefs>
</ds:datastoreItem>
</file>

<file path=customXml/itemProps3.xml><?xml version="1.0" encoding="utf-8"?>
<ds:datastoreItem xmlns:ds="http://schemas.openxmlformats.org/officeDocument/2006/customXml" ds:itemID="{A6D01B5F-251D-4A3E-8DDE-479A90F73532}"/>
</file>

<file path=customXml/itemProps4.xml><?xml version="1.0" encoding="utf-8"?>
<ds:datastoreItem xmlns:ds="http://schemas.openxmlformats.org/officeDocument/2006/customXml" ds:itemID="{82588EDD-635E-417F-BD0C-FEDDE7840C91}">
  <ds:schemaRefs>
    <ds:schemaRef ds:uri="http://schemas.openxmlformats.org/officeDocument/2006/bibliography"/>
  </ds:schemaRefs>
</ds:datastoreItem>
</file>

<file path=customXml/itemProps5.xml><?xml version="1.0" encoding="utf-8"?>
<ds:datastoreItem xmlns:ds="http://schemas.openxmlformats.org/officeDocument/2006/customXml" ds:itemID="{A2BDACBB-0336-4026-A42C-87F37FA6EBB5}"/>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5398</Characters>
  <Application>Microsoft Office Word</Application>
  <DocSecurity>0</DocSecurity>
  <Lines>317</Lines>
  <Paragraphs>73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2011-10-03T14:39:00Z</cp:lastPrinted>
  <dcterms:created xsi:type="dcterms:W3CDTF">2025-09-18T20:10:00Z</dcterms:created>
  <dcterms:modified xsi:type="dcterms:W3CDTF">2025-09-18T20:10:00Z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3ac4c3b6-429a-4244-b111-f59a2e781e8b</vt:lpwstr>
  </property>
</Properties>
</file>