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9" w:type="dxa"/>
        <w:tblLayout w:type="fixed"/>
        <w:tblLook w:val="0000" w:firstRow="0" w:lastRow="0" w:firstColumn="0" w:lastColumn="0" w:noHBand="0" w:noVBand="0"/>
      </w:tblPr>
      <w:tblGrid>
        <w:gridCol w:w="4834"/>
        <w:gridCol w:w="981"/>
        <w:gridCol w:w="4814"/>
      </w:tblGrid>
      <w:tr w:rsidR="00453F2F" w:rsidRPr="00F609C8" w14:paraId="6CA92C97" w14:textId="77777777">
        <w:trPr>
          <w:trHeight w:val="275"/>
        </w:trPr>
        <w:tc>
          <w:tcPr>
            <w:tcW w:w="4834" w:type="dxa"/>
          </w:tcPr>
          <w:p w14:paraId="4746B2B7" w14:textId="77777777" w:rsidR="00453F2F" w:rsidRPr="00F609C8" w:rsidRDefault="00453F2F">
            <w:pPr>
              <w:jc w:val="both"/>
              <w:rPr>
                <w:b/>
                <w:sz w:val="22"/>
                <w:szCs w:val="22"/>
              </w:rPr>
            </w:pPr>
            <w:r w:rsidRPr="00F609C8">
              <w:rPr>
                <w:b/>
                <w:sz w:val="22"/>
                <w:szCs w:val="22"/>
              </w:rPr>
              <w:t>STATE OF TEXAS</w:t>
            </w:r>
          </w:p>
        </w:tc>
        <w:tc>
          <w:tcPr>
            <w:tcW w:w="981" w:type="dxa"/>
          </w:tcPr>
          <w:p w14:paraId="7E42E899" w14:textId="77777777" w:rsidR="00453F2F" w:rsidRPr="00F609C8" w:rsidRDefault="00453F2F">
            <w:pPr>
              <w:jc w:val="both"/>
              <w:rPr>
                <w:b/>
                <w:sz w:val="22"/>
                <w:szCs w:val="22"/>
              </w:rPr>
            </w:pPr>
            <w:r w:rsidRPr="00F609C8">
              <w:rPr>
                <w:b/>
                <w:sz w:val="22"/>
                <w:szCs w:val="22"/>
              </w:rPr>
              <w:t>§</w:t>
            </w:r>
          </w:p>
        </w:tc>
        <w:tc>
          <w:tcPr>
            <w:tcW w:w="4814" w:type="dxa"/>
          </w:tcPr>
          <w:p w14:paraId="67E238C8" w14:textId="2988F520" w:rsidR="00453F2F" w:rsidRPr="00F609C8" w:rsidRDefault="00027A4C">
            <w:pPr>
              <w:jc w:val="both"/>
              <w:rPr>
                <w:b/>
                <w:sz w:val="22"/>
                <w:szCs w:val="22"/>
              </w:rPr>
            </w:pPr>
            <w:proofErr w:type="spellStart"/>
            <w:r>
              <w:rPr>
                <w:b/>
                <w:bCs/>
                <w:sz w:val="22"/>
                <w:szCs w:val="22"/>
              </w:rPr>
              <w:t>TxC</w:t>
            </w:r>
            <w:proofErr w:type="spellEnd"/>
            <w:r>
              <w:rPr>
                <w:b/>
                <w:bCs/>
                <w:sz w:val="22"/>
                <w:szCs w:val="22"/>
              </w:rPr>
              <w:t xml:space="preserve"> ROW </w:t>
            </w:r>
            <w:r w:rsidR="00453F2F" w:rsidRPr="00F609C8">
              <w:rPr>
                <w:b/>
                <w:bCs/>
                <w:sz w:val="22"/>
                <w:szCs w:val="22"/>
              </w:rPr>
              <w:t>Project ID:</w:t>
            </w:r>
            <w:r w:rsidR="00453F2F" w:rsidRPr="00F609C8">
              <w:rPr>
                <w:sz w:val="22"/>
                <w:szCs w:val="22"/>
              </w:rPr>
              <w:t xml:space="preserve">   </w:t>
            </w:r>
            <w:r w:rsidR="00453F2F" w:rsidRPr="00F609C8">
              <w:rPr>
                <w:sz w:val="22"/>
                <w:szCs w:val="22"/>
              </w:rPr>
              <w:fldChar w:fldCharType="begin">
                <w:ffData>
                  <w:name w:val="Text2"/>
                  <w:enabled/>
                  <w:calcOnExit w:val="0"/>
                  <w:textInput/>
                </w:ffData>
              </w:fldChar>
            </w:r>
            <w:r w:rsidR="00453F2F" w:rsidRPr="00F609C8">
              <w:rPr>
                <w:sz w:val="22"/>
                <w:szCs w:val="22"/>
              </w:rPr>
              <w:instrText xml:space="preserve"> FORMTEXT </w:instrText>
            </w:r>
            <w:r w:rsidR="00453F2F" w:rsidRPr="00F609C8">
              <w:rPr>
                <w:sz w:val="22"/>
                <w:szCs w:val="22"/>
              </w:rPr>
            </w:r>
            <w:r w:rsidR="00453F2F" w:rsidRPr="00F609C8">
              <w:rPr>
                <w:sz w:val="22"/>
                <w:szCs w:val="22"/>
              </w:rPr>
              <w:fldChar w:fldCharType="separate"/>
            </w:r>
            <w:r w:rsidR="00453F2F" w:rsidRPr="00F609C8">
              <w:rPr>
                <w:noProof/>
                <w:sz w:val="22"/>
                <w:szCs w:val="22"/>
              </w:rPr>
              <w:t> </w:t>
            </w:r>
            <w:r w:rsidR="00453F2F" w:rsidRPr="00F609C8">
              <w:rPr>
                <w:noProof/>
                <w:sz w:val="22"/>
                <w:szCs w:val="22"/>
              </w:rPr>
              <w:t> </w:t>
            </w:r>
            <w:r w:rsidR="00453F2F" w:rsidRPr="00F609C8">
              <w:rPr>
                <w:noProof/>
                <w:sz w:val="22"/>
                <w:szCs w:val="22"/>
              </w:rPr>
              <w:t> </w:t>
            </w:r>
            <w:r w:rsidR="00453F2F" w:rsidRPr="00F609C8">
              <w:rPr>
                <w:noProof/>
                <w:sz w:val="22"/>
                <w:szCs w:val="22"/>
              </w:rPr>
              <w:t> </w:t>
            </w:r>
            <w:r w:rsidR="00453F2F" w:rsidRPr="00F609C8">
              <w:rPr>
                <w:noProof/>
                <w:sz w:val="22"/>
                <w:szCs w:val="22"/>
              </w:rPr>
              <w:t> </w:t>
            </w:r>
            <w:r w:rsidR="00453F2F" w:rsidRPr="00F609C8">
              <w:rPr>
                <w:sz w:val="22"/>
                <w:szCs w:val="22"/>
              </w:rPr>
              <w:fldChar w:fldCharType="end"/>
            </w:r>
            <w:r w:rsidR="00453F2F" w:rsidRPr="00F609C8">
              <w:rPr>
                <w:sz w:val="22"/>
                <w:szCs w:val="22"/>
              </w:rPr>
              <w:t xml:space="preserve"> </w:t>
            </w:r>
          </w:p>
        </w:tc>
      </w:tr>
      <w:tr w:rsidR="00453F2F" w:rsidRPr="00F609C8" w14:paraId="740D7B7E" w14:textId="77777777">
        <w:trPr>
          <w:trHeight w:val="275"/>
        </w:trPr>
        <w:tc>
          <w:tcPr>
            <w:tcW w:w="4834" w:type="dxa"/>
          </w:tcPr>
          <w:p w14:paraId="31209830" w14:textId="77777777" w:rsidR="00453F2F" w:rsidRPr="00F609C8" w:rsidRDefault="00453F2F">
            <w:pPr>
              <w:jc w:val="both"/>
              <w:rPr>
                <w:b/>
                <w:sz w:val="22"/>
                <w:szCs w:val="22"/>
              </w:rPr>
            </w:pPr>
          </w:p>
        </w:tc>
        <w:tc>
          <w:tcPr>
            <w:tcW w:w="981" w:type="dxa"/>
          </w:tcPr>
          <w:p w14:paraId="4A7B42AD" w14:textId="77777777" w:rsidR="00453F2F" w:rsidRPr="00F609C8" w:rsidRDefault="00453F2F">
            <w:pPr>
              <w:jc w:val="both"/>
              <w:rPr>
                <w:b/>
                <w:sz w:val="22"/>
                <w:szCs w:val="22"/>
              </w:rPr>
            </w:pPr>
            <w:r w:rsidRPr="00F609C8">
              <w:rPr>
                <w:b/>
                <w:sz w:val="22"/>
                <w:szCs w:val="22"/>
              </w:rPr>
              <w:t>§</w:t>
            </w:r>
          </w:p>
        </w:tc>
        <w:tc>
          <w:tcPr>
            <w:tcW w:w="4814" w:type="dxa"/>
          </w:tcPr>
          <w:p w14:paraId="75B9CD7F" w14:textId="67557121" w:rsidR="00453F2F" w:rsidRPr="00F609C8" w:rsidRDefault="00027A4C">
            <w:pPr>
              <w:jc w:val="both"/>
              <w:rPr>
                <w:b/>
                <w:sz w:val="22"/>
                <w:szCs w:val="22"/>
              </w:rPr>
            </w:pPr>
            <w:r>
              <w:rPr>
                <w:b/>
                <w:sz w:val="22"/>
                <w:szCs w:val="22"/>
              </w:rPr>
              <w:t xml:space="preserve">ROW CSJ:  </w:t>
            </w:r>
            <w:r w:rsidRPr="00F609C8">
              <w:rPr>
                <w:sz w:val="22"/>
                <w:szCs w:val="22"/>
              </w:rPr>
              <w:fldChar w:fldCharType="begin">
                <w:ffData>
                  <w:name w:val="Text2"/>
                  <w:enabled/>
                  <w:calcOnExit w:val="0"/>
                  <w:textInput/>
                </w:ffData>
              </w:fldChar>
            </w:r>
            <w:r w:rsidRPr="00F609C8">
              <w:rPr>
                <w:sz w:val="22"/>
                <w:szCs w:val="22"/>
              </w:rPr>
              <w:instrText xml:space="preserve"> FORMTEXT </w:instrText>
            </w:r>
            <w:r w:rsidRPr="00F609C8">
              <w:rPr>
                <w:sz w:val="22"/>
                <w:szCs w:val="22"/>
              </w:rPr>
            </w:r>
            <w:r w:rsidRPr="00F609C8">
              <w:rPr>
                <w:sz w:val="22"/>
                <w:szCs w:val="22"/>
              </w:rPr>
              <w:fldChar w:fldCharType="separate"/>
            </w:r>
            <w:r w:rsidRPr="00F609C8">
              <w:rPr>
                <w:noProof/>
                <w:sz w:val="22"/>
                <w:szCs w:val="22"/>
              </w:rPr>
              <w:t> </w:t>
            </w:r>
            <w:r w:rsidRPr="00F609C8">
              <w:rPr>
                <w:noProof/>
                <w:sz w:val="22"/>
                <w:szCs w:val="22"/>
              </w:rPr>
              <w:t> </w:t>
            </w:r>
            <w:r w:rsidRPr="00F609C8">
              <w:rPr>
                <w:noProof/>
                <w:sz w:val="22"/>
                <w:szCs w:val="22"/>
              </w:rPr>
              <w:t> </w:t>
            </w:r>
            <w:r w:rsidRPr="00F609C8">
              <w:rPr>
                <w:noProof/>
                <w:sz w:val="22"/>
                <w:szCs w:val="22"/>
              </w:rPr>
              <w:t> </w:t>
            </w:r>
            <w:r w:rsidRPr="00F609C8">
              <w:rPr>
                <w:noProof/>
                <w:sz w:val="22"/>
                <w:szCs w:val="22"/>
              </w:rPr>
              <w:t> </w:t>
            </w:r>
            <w:r w:rsidRPr="00F609C8">
              <w:rPr>
                <w:sz w:val="22"/>
                <w:szCs w:val="22"/>
              </w:rPr>
              <w:fldChar w:fldCharType="end"/>
            </w:r>
          </w:p>
        </w:tc>
      </w:tr>
      <w:tr w:rsidR="00453F2F" w:rsidRPr="00F609C8" w14:paraId="3956030A" w14:textId="77777777">
        <w:trPr>
          <w:trHeight w:val="275"/>
        </w:trPr>
        <w:tc>
          <w:tcPr>
            <w:tcW w:w="4834" w:type="dxa"/>
          </w:tcPr>
          <w:p w14:paraId="44478271" w14:textId="77777777" w:rsidR="00453F2F" w:rsidRPr="00F609C8" w:rsidRDefault="00453F2F">
            <w:pPr>
              <w:jc w:val="both"/>
              <w:rPr>
                <w:b/>
                <w:sz w:val="22"/>
                <w:szCs w:val="22"/>
              </w:rPr>
            </w:pPr>
            <w:r w:rsidRPr="00F609C8">
              <w:rPr>
                <w:b/>
                <w:sz w:val="22"/>
                <w:szCs w:val="22"/>
              </w:rPr>
              <w:t xml:space="preserve">COUNTY OF </w:t>
            </w:r>
            <w:r w:rsidRPr="00F609C8">
              <w:rPr>
                <w:b/>
                <w:sz w:val="22"/>
                <w:szCs w:val="22"/>
              </w:rPr>
              <w:fldChar w:fldCharType="begin">
                <w:ffData>
                  <w:name w:val="Text1"/>
                  <w:enabled/>
                  <w:calcOnExit w:val="0"/>
                  <w:textInput/>
                </w:ffData>
              </w:fldChar>
            </w:r>
            <w:r w:rsidRPr="00F609C8">
              <w:rPr>
                <w:b/>
                <w:sz w:val="22"/>
                <w:szCs w:val="22"/>
              </w:rPr>
              <w:instrText xml:space="preserve"> FORMTEXT </w:instrText>
            </w:r>
            <w:r w:rsidRPr="00F609C8">
              <w:rPr>
                <w:b/>
                <w:sz w:val="22"/>
                <w:szCs w:val="22"/>
              </w:rPr>
            </w:r>
            <w:r w:rsidRPr="00F609C8">
              <w:rPr>
                <w:b/>
                <w:sz w:val="22"/>
                <w:szCs w:val="22"/>
              </w:rPr>
              <w:fldChar w:fldCharType="separate"/>
            </w:r>
            <w:r w:rsidRPr="00F609C8">
              <w:rPr>
                <w:b/>
                <w:noProof/>
                <w:sz w:val="22"/>
                <w:szCs w:val="22"/>
              </w:rPr>
              <w:t> </w:t>
            </w:r>
            <w:r w:rsidRPr="00F609C8">
              <w:rPr>
                <w:b/>
                <w:noProof/>
                <w:sz w:val="22"/>
                <w:szCs w:val="22"/>
              </w:rPr>
              <w:t> </w:t>
            </w:r>
            <w:r w:rsidRPr="00F609C8">
              <w:rPr>
                <w:b/>
                <w:noProof/>
                <w:sz w:val="22"/>
                <w:szCs w:val="22"/>
              </w:rPr>
              <w:t> </w:t>
            </w:r>
            <w:r w:rsidRPr="00F609C8">
              <w:rPr>
                <w:b/>
                <w:noProof/>
                <w:sz w:val="22"/>
                <w:szCs w:val="22"/>
              </w:rPr>
              <w:t> </w:t>
            </w:r>
            <w:r w:rsidRPr="00F609C8">
              <w:rPr>
                <w:b/>
                <w:noProof/>
                <w:sz w:val="22"/>
                <w:szCs w:val="22"/>
              </w:rPr>
              <w:t> </w:t>
            </w:r>
            <w:r w:rsidRPr="00F609C8">
              <w:rPr>
                <w:b/>
                <w:sz w:val="22"/>
                <w:szCs w:val="22"/>
              </w:rPr>
              <w:fldChar w:fldCharType="end"/>
            </w:r>
          </w:p>
        </w:tc>
        <w:tc>
          <w:tcPr>
            <w:tcW w:w="981" w:type="dxa"/>
          </w:tcPr>
          <w:p w14:paraId="0663F1A9" w14:textId="77777777" w:rsidR="00453F2F" w:rsidRPr="00F609C8" w:rsidRDefault="00453F2F">
            <w:pPr>
              <w:jc w:val="both"/>
              <w:rPr>
                <w:b/>
                <w:sz w:val="22"/>
                <w:szCs w:val="22"/>
              </w:rPr>
            </w:pPr>
            <w:r w:rsidRPr="00F609C8">
              <w:rPr>
                <w:b/>
                <w:sz w:val="22"/>
                <w:szCs w:val="22"/>
              </w:rPr>
              <w:t>§</w:t>
            </w:r>
          </w:p>
        </w:tc>
        <w:tc>
          <w:tcPr>
            <w:tcW w:w="4814" w:type="dxa"/>
          </w:tcPr>
          <w:p w14:paraId="433A943F" w14:textId="7F54AC28" w:rsidR="00453F2F" w:rsidRPr="00F609C8" w:rsidRDefault="00027A4C">
            <w:pPr>
              <w:jc w:val="both"/>
              <w:rPr>
                <w:b/>
                <w:sz w:val="22"/>
                <w:szCs w:val="22"/>
              </w:rPr>
            </w:pPr>
            <w:proofErr w:type="spellStart"/>
            <w:r>
              <w:rPr>
                <w:b/>
                <w:bCs/>
                <w:sz w:val="22"/>
                <w:szCs w:val="22"/>
              </w:rPr>
              <w:t>TxC</w:t>
            </w:r>
            <w:proofErr w:type="spellEnd"/>
            <w:r>
              <w:rPr>
                <w:b/>
                <w:bCs/>
                <w:sz w:val="22"/>
                <w:szCs w:val="22"/>
              </w:rPr>
              <w:t xml:space="preserve"> </w:t>
            </w:r>
            <w:r w:rsidR="00453F2F" w:rsidRPr="00F609C8">
              <w:rPr>
                <w:b/>
                <w:bCs/>
                <w:sz w:val="22"/>
                <w:szCs w:val="22"/>
              </w:rPr>
              <w:t>Parcel ID:</w:t>
            </w:r>
            <w:r w:rsidR="00453F2F" w:rsidRPr="00F609C8">
              <w:rPr>
                <w:sz w:val="22"/>
                <w:szCs w:val="22"/>
              </w:rPr>
              <w:t xml:space="preserve">   </w:t>
            </w:r>
            <w:r w:rsidR="00453F2F" w:rsidRPr="00F609C8">
              <w:rPr>
                <w:sz w:val="22"/>
                <w:szCs w:val="22"/>
              </w:rPr>
              <w:fldChar w:fldCharType="begin">
                <w:ffData>
                  <w:name w:val="Text2"/>
                  <w:enabled/>
                  <w:calcOnExit w:val="0"/>
                  <w:textInput/>
                </w:ffData>
              </w:fldChar>
            </w:r>
            <w:r w:rsidR="00453F2F" w:rsidRPr="00F609C8">
              <w:rPr>
                <w:sz w:val="22"/>
                <w:szCs w:val="22"/>
              </w:rPr>
              <w:instrText xml:space="preserve"> FORMTEXT </w:instrText>
            </w:r>
            <w:r w:rsidR="00453F2F" w:rsidRPr="00F609C8">
              <w:rPr>
                <w:sz w:val="22"/>
                <w:szCs w:val="22"/>
              </w:rPr>
            </w:r>
            <w:r w:rsidR="00453F2F" w:rsidRPr="00F609C8">
              <w:rPr>
                <w:sz w:val="22"/>
                <w:szCs w:val="22"/>
              </w:rPr>
              <w:fldChar w:fldCharType="separate"/>
            </w:r>
            <w:r w:rsidR="00453F2F" w:rsidRPr="00F609C8">
              <w:rPr>
                <w:noProof/>
                <w:sz w:val="22"/>
                <w:szCs w:val="22"/>
              </w:rPr>
              <w:t> </w:t>
            </w:r>
            <w:r w:rsidR="00453F2F" w:rsidRPr="00F609C8">
              <w:rPr>
                <w:noProof/>
                <w:sz w:val="22"/>
                <w:szCs w:val="22"/>
              </w:rPr>
              <w:t> </w:t>
            </w:r>
            <w:r w:rsidR="00453F2F" w:rsidRPr="00F609C8">
              <w:rPr>
                <w:noProof/>
                <w:sz w:val="22"/>
                <w:szCs w:val="22"/>
              </w:rPr>
              <w:t> </w:t>
            </w:r>
            <w:r w:rsidR="00453F2F" w:rsidRPr="00F609C8">
              <w:rPr>
                <w:noProof/>
                <w:sz w:val="22"/>
                <w:szCs w:val="22"/>
              </w:rPr>
              <w:t> </w:t>
            </w:r>
            <w:r w:rsidR="00453F2F" w:rsidRPr="00F609C8">
              <w:rPr>
                <w:noProof/>
                <w:sz w:val="22"/>
                <w:szCs w:val="22"/>
              </w:rPr>
              <w:t> </w:t>
            </w:r>
            <w:r w:rsidR="00453F2F" w:rsidRPr="00F609C8">
              <w:rPr>
                <w:sz w:val="22"/>
                <w:szCs w:val="22"/>
              </w:rPr>
              <w:fldChar w:fldCharType="end"/>
            </w:r>
          </w:p>
        </w:tc>
      </w:tr>
    </w:tbl>
    <w:p w14:paraId="33BF5B6B" w14:textId="77777777" w:rsidR="00393637" w:rsidRPr="00F609C8" w:rsidRDefault="00393637">
      <w:pPr>
        <w:rPr>
          <w:sz w:val="24"/>
          <w:szCs w:val="24"/>
        </w:rPr>
      </w:pPr>
    </w:p>
    <w:p w14:paraId="4F22E7F8" w14:textId="77777777" w:rsidR="00C5744E" w:rsidRDefault="00C5744E">
      <w:pPr>
        <w:rPr>
          <w:sz w:val="22"/>
        </w:rPr>
      </w:pPr>
    </w:p>
    <w:p w14:paraId="0929F59B" w14:textId="77777777" w:rsidR="00393637" w:rsidRDefault="00393637">
      <w:pPr>
        <w:widowControl w:val="0"/>
        <w:tabs>
          <w:tab w:val="left" w:pos="-720"/>
        </w:tabs>
        <w:jc w:val="both"/>
        <w:rPr>
          <w:sz w:val="22"/>
        </w:rPr>
      </w:pPr>
      <w:r>
        <w:rPr>
          <w:b/>
          <w:sz w:val="22"/>
        </w:rPr>
        <w:t>THIS PETROLEUM STORAGE TANK REMOVAL AGREEMENT</w:t>
      </w:r>
      <w:r w:rsidR="00D33940">
        <w:rPr>
          <w:b/>
          <w:sz w:val="22"/>
        </w:rPr>
        <w:t xml:space="preserve"> (</w:t>
      </w:r>
      <w:r>
        <w:rPr>
          <w:sz w:val="22"/>
        </w:rPr>
        <w:t xml:space="preserve"> the </w:t>
      </w:r>
      <w:r w:rsidRPr="00453F2F">
        <w:rPr>
          <w:b/>
          <w:bCs/>
          <w:sz w:val="22"/>
        </w:rPr>
        <w:t>Agreement</w:t>
      </w:r>
      <w:r w:rsidR="00D33940">
        <w:rPr>
          <w:sz w:val="22"/>
        </w:rPr>
        <w:t>)</w:t>
      </w:r>
      <w:r>
        <w:rPr>
          <w:sz w:val="22"/>
        </w:rPr>
        <w:t>, by and between the State of Texas, acting by and through the Texas Department of Transportation</w:t>
      </w:r>
      <w:r w:rsidR="00D33940">
        <w:rPr>
          <w:sz w:val="22"/>
        </w:rPr>
        <w:t xml:space="preserve"> (</w:t>
      </w:r>
      <w:r>
        <w:rPr>
          <w:b/>
          <w:sz w:val="22"/>
        </w:rPr>
        <w:t>State</w:t>
      </w:r>
      <w:r w:rsidR="00D33940">
        <w:rPr>
          <w:b/>
          <w:sz w:val="22"/>
        </w:rPr>
        <w:t>)</w:t>
      </w:r>
      <w:r>
        <w:rPr>
          <w:sz w:val="22"/>
        </w:rPr>
        <w:t xml:space="preserve">, and </w:t>
      </w:r>
      <w:r w:rsidR="0033026B">
        <w:rPr>
          <w:b/>
          <w:bCs/>
          <w:sz w:val="22"/>
        </w:rPr>
        <w:fldChar w:fldCharType="begin">
          <w:ffData>
            <w:name w:val="Text6"/>
            <w:enabled/>
            <w:calcOnExit w:val="0"/>
            <w:textInput/>
          </w:ffData>
        </w:fldChar>
      </w:r>
      <w:bookmarkStart w:id="0" w:name="Text6"/>
      <w:r w:rsidR="0033026B">
        <w:rPr>
          <w:b/>
          <w:bCs/>
          <w:sz w:val="22"/>
        </w:rPr>
        <w:instrText xml:space="preserve"> FORMTEXT </w:instrText>
      </w:r>
      <w:r w:rsidR="0033026B">
        <w:rPr>
          <w:b/>
          <w:bCs/>
          <w:sz w:val="22"/>
        </w:rPr>
      </w:r>
      <w:r w:rsidR="0033026B">
        <w:rPr>
          <w:b/>
          <w:bCs/>
          <w:sz w:val="22"/>
        </w:rPr>
        <w:fldChar w:fldCharType="separate"/>
      </w:r>
      <w:r w:rsidR="0033026B">
        <w:rPr>
          <w:b/>
          <w:bCs/>
          <w:noProof/>
          <w:sz w:val="22"/>
        </w:rPr>
        <w:t> </w:t>
      </w:r>
      <w:r w:rsidR="0033026B">
        <w:rPr>
          <w:b/>
          <w:bCs/>
          <w:noProof/>
          <w:sz w:val="22"/>
        </w:rPr>
        <w:t> </w:t>
      </w:r>
      <w:r w:rsidR="0033026B">
        <w:rPr>
          <w:b/>
          <w:bCs/>
          <w:noProof/>
          <w:sz w:val="22"/>
        </w:rPr>
        <w:t> </w:t>
      </w:r>
      <w:r w:rsidR="0033026B">
        <w:rPr>
          <w:b/>
          <w:bCs/>
          <w:noProof/>
          <w:sz w:val="22"/>
        </w:rPr>
        <w:t> </w:t>
      </w:r>
      <w:r w:rsidR="0033026B">
        <w:rPr>
          <w:b/>
          <w:bCs/>
          <w:noProof/>
          <w:sz w:val="22"/>
        </w:rPr>
        <w:t> </w:t>
      </w:r>
      <w:r w:rsidR="0033026B">
        <w:rPr>
          <w:b/>
          <w:bCs/>
          <w:sz w:val="22"/>
        </w:rPr>
        <w:fldChar w:fldCharType="end"/>
      </w:r>
      <w:bookmarkEnd w:id="0"/>
      <w:r w:rsidR="003B45A1">
        <w:rPr>
          <w:sz w:val="22"/>
        </w:rPr>
        <w:t xml:space="preserve">, a </w:t>
      </w:r>
      <w:r w:rsidR="0033026B">
        <w:rPr>
          <w:sz w:val="22"/>
        </w:rPr>
        <w:fldChar w:fldCharType="begin">
          <w:ffData>
            <w:name w:val="Text7"/>
            <w:enabled/>
            <w:calcOnExit w:val="0"/>
            <w:textInput>
              <w:default w:val="for an entity, list state of formation and type of business entity"/>
            </w:textInput>
          </w:ffData>
        </w:fldChar>
      </w:r>
      <w:bookmarkStart w:id="1" w:name="Text7"/>
      <w:r w:rsidR="0033026B">
        <w:rPr>
          <w:sz w:val="22"/>
        </w:rPr>
        <w:instrText xml:space="preserve"> FORMTEXT </w:instrText>
      </w:r>
      <w:r w:rsidR="0033026B">
        <w:rPr>
          <w:sz w:val="22"/>
        </w:rPr>
      </w:r>
      <w:r w:rsidR="0033026B">
        <w:rPr>
          <w:sz w:val="22"/>
        </w:rPr>
        <w:fldChar w:fldCharType="separate"/>
      </w:r>
      <w:r w:rsidR="0033026B">
        <w:rPr>
          <w:noProof/>
          <w:sz w:val="22"/>
        </w:rPr>
        <w:t>for an entity, list state of formation and type of business entity</w:t>
      </w:r>
      <w:r w:rsidR="0033026B">
        <w:rPr>
          <w:sz w:val="22"/>
        </w:rPr>
        <w:fldChar w:fldCharType="end"/>
      </w:r>
      <w:bookmarkEnd w:id="1"/>
      <w:r>
        <w:rPr>
          <w:sz w:val="22"/>
        </w:rPr>
        <w:t xml:space="preserve">, having its principal business address at </w:t>
      </w:r>
      <w:r w:rsidR="0033026B">
        <w:rPr>
          <w:sz w:val="22"/>
        </w:rPr>
        <w:fldChar w:fldCharType="begin">
          <w:ffData>
            <w:name w:val="Text8"/>
            <w:enabled/>
            <w:calcOnExit w:val="0"/>
            <w:textInput/>
          </w:ffData>
        </w:fldChar>
      </w:r>
      <w:bookmarkStart w:id="2" w:name="Text8"/>
      <w:r w:rsidR="0033026B">
        <w:rPr>
          <w:sz w:val="22"/>
        </w:rPr>
        <w:instrText xml:space="preserve"> FORMTEXT </w:instrText>
      </w:r>
      <w:r w:rsidR="0033026B">
        <w:rPr>
          <w:sz w:val="22"/>
        </w:rPr>
      </w:r>
      <w:r w:rsidR="0033026B">
        <w:rPr>
          <w:sz w:val="22"/>
        </w:rPr>
        <w:fldChar w:fldCharType="separate"/>
      </w:r>
      <w:r w:rsidR="0033026B">
        <w:rPr>
          <w:noProof/>
          <w:sz w:val="22"/>
        </w:rPr>
        <w:t> </w:t>
      </w:r>
      <w:r w:rsidR="0033026B">
        <w:rPr>
          <w:noProof/>
          <w:sz w:val="22"/>
        </w:rPr>
        <w:t> </w:t>
      </w:r>
      <w:r w:rsidR="0033026B">
        <w:rPr>
          <w:noProof/>
          <w:sz w:val="22"/>
        </w:rPr>
        <w:t> </w:t>
      </w:r>
      <w:r w:rsidR="0033026B">
        <w:rPr>
          <w:noProof/>
          <w:sz w:val="22"/>
        </w:rPr>
        <w:t> </w:t>
      </w:r>
      <w:r w:rsidR="0033026B">
        <w:rPr>
          <w:noProof/>
          <w:sz w:val="22"/>
        </w:rPr>
        <w:t> </w:t>
      </w:r>
      <w:r w:rsidR="0033026B">
        <w:rPr>
          <w:sz w:val="22"/>
        </w:rPr>
        <w:fldChar w:fldCharType="end"/>
      </w:r>
      <w:bookmarkEnd w:id="2"/>
      <w:r w:rsidR="00D33940">
        <w:rPr>
          <w:sz w:val="22"/>
        </w:rPr>
        <w:t xml:space="preserve"> (</w:t>
      </w:r>
      <w:r>
        <w:rPr>
          <w:b/>
          <w:sz w:val="22"/>
        </w:rPr>
        <w:t>Company</w:t>
      </w:r>
      <w:r w:rsidR="00D33940">
        <w:rPr>
          <w:b/>
          <w:sz w:val="22"/>
        </w:rPr>
        <w:t>)</w:t>
      </w:r>
      <w:r>
        <w:rPr>
          <w:sz w:val="22"/>
        </w:rPr>
        <w:t xml:space="preserve">, acting by and through its undersigned duly authorized officer for the purpose herein provided, shall be effective on the date of approval and execution by and on behalf of the </w:t>
      </w:r>
      <w:r>
        <w:rPr>
          <w:b/>
          <w:sz w:val="22"/>
        </w:rPr>
        <w:t>State</w:t>
      </w:r>
      <w:r>
        <w:rPr>
          <w:sz w:val="22"/>
        </w:rPr>
        <w:t>.</w:t>
      </w:r>
    </w:p>
    <w:p w14:paraId="29BFECFD" w14:textId="77777777" w:rsidR="00393637" w:rsidRDefault="00393637">
      <w:pPr>
        <w:widowControl w:val="0"/>
        <w:tabs>
          <w:tab w:val="left" w:pos="-720"/>
        </w:tabs>
        <w:jc w:val="both"/>
        <w:rPr>
          <w:sz w:val="22"/>
        </w:rPr>
      </w:pPr>
    </w:p>
    <w:p w14:paraId="42F369CC" w14:textId="77777777" w:rsidR="00393637" w:rsidRDefault="00393637">
      <w:pPr>
        <w:widowControl w:val="0"/>
        <w:jc w:val="center"/>
        <w:rPr>
          <w:b/>
          <w:sz w:val="22"/>
        </w:rPr>
      </w:pPr>
      <w:r>
        <w:rPr>
          <w:b/>
          <w:sz w:val="22"/>
          <w:u w:val="single"/>
        </w:rPr>
        <w:t>WITNESSETH:</w:t>
      </w:r>
    </w:p>
    <w:p w14:paraId="0F2E8051" w14:textId="77777777" w:rsidR="00393637" w:rsidRDefault="00393637">
      <w:pPr>
        <w:widowControl w:val="0"/>
        <w:tabs>
          <w:tab w:val="left" w:pos="-720"/>
        </w:tabs>
        <w:jc w:val="both"/>
        <w:rPr>
          <w:sz w:val="22"/>
        </w:rPr>
      </w:pPr>
    </w:p>
    <w:p w14:paraId="05FD68AA" w14:textId="77777777" w:rsidR="00393637" w:rsidRDefault="00393637">
      <w:pPr>
        <w:widowControl w:val="0"/>
        <w:tabs>
          <w:tab w:val="left" w:pos="-720"/>
        </w:tabs>
        <w:jc w:val="both"/>
        <w:rPr>
          <w:sz w:val="22"/>
        </w:rPr>
      </w:pPr>
      <w:r>
        <w:rPr>
          <w:b/>
          <w:sz w:val="22"/>
        </w:rPr>
        <w:t>WHEREAS,</w:t>
      </w:r>
      <w:r>
        <w:rPr>
          <w:sz w:val="22"/>
        </w:rPr>
        <w:t xml:space="preserve"> </w:t>
      </w:r>
      <w:r>
        <w:rPr>
          <w:b/>
          <w:sz w:val="22"/>
        </w:rPr>
        <w:t>Company</w:t>
      </w:r>
      <w:r>
        <w:rPr>
          <w:sz w:val="22"/>
        </w:rPr>
        <w:t xml:space="preserve"> is the owner, operator or both of one or more Petroleum </w:t>
      </w:r>
      <w:r w:rsidR="00883BC1">
        <w:rPr>
          <w:sz w:val="22"/>
        </w:rPr>
        <w:t xml:space="preserve">Underground </w:t>
      </w:r>
      <w:r>
        <w:rPr>
          <w:sz w:val="22"/>
        </w:rPr>
        <w:t>Storage Tank Systems</w:t>
      </w:r>
      <w:r w:rsidR="00453F2F">
        <w:rPr>
          <w:sz w:val="22"/>
        </w:rPr>
        <w:t xml:space="preserve"> </w:t>
      </w:r>
      <w:r w:rsidR="00D33940">
        <w:rPr>
          <w:sz w:val="22"/>
        </w:rPr>
        <w:t>(</w:t>
      </w:r>
      <w:r>
        <w:rPr>
          <w:b/>
          <w:sz w:val="22"/>
        </w:rPr>
        <w:t>“P</w:t>
      </w:r>
      <w:r w:rsidR="00883BC1">
        <w:rPr>
          <w:b/>
          <w:sz w:val="22"/>
        </w:rPr>
        <w:t>U</w:t>
      </w:r>
      <w:r>
        <w:rPr>
          <w:b/>
          <w:sz w:val="22"/>
        </w:rPr>
        <w:t>STS”</w:t>
      </w:r>
      <w:r w:rsidR="00D33940">
        <w:rPr>
          <w:b/>
          <w:sz w:val="22"/>
        </w:rPr>
        <w:t>)</w:t>
      </w:r>
      <w:r>
        <w:rPr>
          <w:sz w:val="22"/>
        </w:rPr>
        <w:t>, as said terms are defined in Title 30 of the Texas Administrative Code and as promulgated by the Texas Commission</w:t>
      </w:r>
      <w:r w:rsidR="00C74AC4">
        <w:rPr>
          <w:sz w:val="22"/>
        </w:rPr>
        <w:t xml:space="preserve"> on Environmental Quality</w:t>
      </w:r>
      <w:r w:rsidR="00453F2F">
        <w:rPr>
          <w:sz w:val="22"/>
        </w:rPr>
        <w:t xml:space="preserve"> </w:t>
      </w:r>
      <w:r w:rsidR="00D33940">
        <w:rPr>
          <w:sz w:val="22"/>
        </w:rPr>
        <w:t>(</w:t>
      </w:r>
      <w:r>
        <w:rPr>
          <w:b/>
          <w:sz w:val="22"/>
        </w:rPr>
        <w:t>“</w:t>
      </w:r>
      <w:r w:rsidR="00C74AC4" w:rsidRPr="00C74AC4">
        <w:rPr>
          <w:b/>
          <w:sz w:val="22"/>
        </w:rPr>
        <w:t>TCEQ</w:t>
      </w:r>
      <w:r>
        <w:rPr>
          <w:b/>
          <w:sz w:val="22"/>
        </w:rPr>
        <w:t>”</w:t>
      </w:r>
      <w:r w:rsidR="00D33940">
        <w:rPr>
          <w:b/>
          <w:sz w:val="22"/>
        </w:rPr>
        <w:t>)</w:t>
      </w:r>
      <w:r>
        <w:rPr>
          <w:sz w:val="22"/>
        </w:rPr>
        <w:t>, lying underneath or in close proximity to that certain tract or parcel of land more particularly described in Exhibit “A”, attached hereto and made a part hereof for all pertinent purposes</w:t>
      </w:r>
      <w:r w:rsidR="00D33940">
        <w:rPr>
          <w:sz w:val="22"/>
        </w:rPr>
        <w:t xml:space="preserve"> (the</w:t>
      </w:r>
      <w:r>
        <w:rPr>
          <w:sz w:val="22"/>
        </w:rPr>
        <w:t xml:space="preserve"> </w:t>
      </w:r>
      <w:r>
        <w:rPr>
          <w:b/>
          <w:sz w:val="22"/>
        </w:rPr>
        <w:t>“Property”</w:t>
      </w:r>
      <w:r w:rsidR="00D33940">
        <w:rPr>
          <w:b/>
          <w:sz w:val="22"/>
        </w:rPr>
        <w:t>)</w:t>
      </w:r>
      <w:r>
        <w:rPr>
          <w:sz w:val="22"/>
        </w:rPr>
        <w:t>; and</w:t>
      </w:r>
    </w:p>
    <w:p w14:paraId="65A4EEF0" w14:textId="77777777" w:rsidR="00393637" w:rsidRDefault="00393637">
      <w:pPr>
        <w:widowControl w:val="0"/>
        <w:tabs>
          <w:tab w:val="left" w:pos="-720"/>
        </w:tabs>
        <w:jc w:val="both"/>
        <w:rPr>
          <w:sz w:val="22"/>
        </w:rPr>
      </w:pPr>
    </w:p>
    <w:p w14:paraId="036F5B56" w14:textId="77777777" w:rsidR="00393637" w:rsidRDefault="00393637">
      <w:pPr>
        <w:widowControl w:val="0"/>
        <w:tabs>
          <w:tab w:val="left" w:pos="-720"/>
        </w:tabs>
        <w:jc w:val="both"/>
        <w:rPr>
          <w:sz w:val="22"/>
        </w:rPr>
      </w:pPr>
      <w:proofErr w:type="gramStart"/>
      <w:r>
        <w:rPr>
          <w:b/>
          <w:sz w:val="22"/>
        </w:rPr>
        <w:t>WHEREAS,</w:t>
      </w:r>
      <w:proofErr w:type="gramEnd"/>
      <w:r>
        <w:rPr>
          <w:sz w:val="22"/>
        </w:rPr>
        <w:t xml:space="preserve"> </w:t>
      </w:r>
      <w:r>
        <w:rPr>
          <w:b/>
          <w:sz w:val="22"/>
        </w:rPr>
        <w:t>State</w:t>
      </w:r>
      <w:r>
        <w:rPr>
          <w:sz w:val="22"/>
        </w:rPr>
        <w:t xml:space="preserve"> desires to acquire fee simple title and/or certain interests in said tract or parcel as authorized by the Texas Transportation Commission; and</w:t>
      </w:r>
    </w:p>
    <w:p w14:paraId="620FA62A" w14:textId="77777777" w:rsidR="00393637" w:rsidRDefault="00393637">
      <w:pPr>
        <w:widowControl w:val="0"/>
        <w:tabs>
          <w:tab w:val="left" w:pos="-720"/>
        </w:tabs>
        <w:jc w:val="both"/>
        <w:rPr>
          <w:sz w:val="22"/>
        </w:rPr>
      </w:pPr>
    </w:p>
    <w:p w14:paraId="0D6694BE" w14:textId="77777777" w:rsidR="00393637" w:rsidRDefault="00393637">
      <w:pPr>
        <w:widowControl w:val="0"/>
        <w:tabs>
          <w:tab w:val="left" w:pos="-720"/>
        </w:tabs>
        <w:jc w:val="both"/>
        <w:rPr>
          <w:sz w:val="22"/>
        </w:rPr>
      </w:pPr>
      <w:proofErr w:type="gramStart"/>
      <w:r>
        <w:rPr>
          <w:b/>
          <w:sz w:val="22"/>
        </w:rPr>
        <w:t>WHEREAS,</w:t>
      </w:r>
      <w:proofErr w:type="gramEnd"/>
      <w:r>
        <w:rPr>
          <w:sz w:val="22"/>
        </w:rPr>
        <w:t xml:space="preserve"> </w:t>
      </w:r>
      <w:r>
        <w:rPr>
          <w:b/>
          <w:sz w:val="22"/>
        </w:rPr>
        <w:t>State</w:t>
      </w:r>
      <w:r>
        <w:rPr>
          <w:sz w:val="22"/>
        </w:rPr>
        <w:t xml:space="preserve"> and </w:t>
      </w:r>
      <w:r>
        <w:rPr>
          <w:b/>
          <w:sz w:val="22"/>
        </w:rPr>
        <w:t>Company</w:t>
      </w:r>
      <w:r>
        <w:rPr>
          <w:sz w:val="22"/>
        </w:rPr>
        <w:t xml:space="preserve"> desire to set forth their respective rights, responsibilities and obligations regarding the removal of any </w:t>
      </w:r>
      <w:r>
        <w:rPr>
          <w:b/>
          <w:sz w:val="22"/>
        </w:rPr>
        <w:t>P</w:t>
      </w:r>
      <w:r w:rsidR="00883BC1">
        <w:rPr>
          <w:b/>
          <w:sz w:val="22"/>
        </w:rPr>
        <w:t>U</w:t>
      </w:r>
      <w:r>
        <w:rPr>
          <w:b/>
          <w:sz w:val="22"/>
        </w:rPr>
        <w:t>STS</w:t>
      </w:r>
      <w:r>
        <w:rPr>
          <w:sz w:val="22"/>
        </w:rPr>
        <w:t xml:space="preserve"> on the </w:t>
      </w:r>
      <w:r>
        <w:rPr>
          <w:b/>
          <w:sz w:val="22"/>
        </w:rPr>
        <w:t>Property</w:t>
      </w:r>
      <w:r>
        <w:rPr>
          <w:sz w:val="22"/>
        </w:rPr>
        <w:t xml:space="preserve"> and cleanup and/or remediation of any damages resulting from leakage from any </w:t>
      </w:r>
      <w:r>
        <w:rPr>
          <w:b/>
          <w:sz w:val="22"/>
        </w:rPr>
        <w:t>P</w:t>
      </w:r>
      <w:r w:rsidR="00883BC1">
        <w:rPr>
          <w:b/>
          <w:sz w:val="22"/>
        </w:rPr>
        <w:t>U</w:t>
      </w:r>
      <w:r>
        <w:rPr>
          <w:b/>
          <w:sz w:val="22"/>
        </w:rPr>
        <w:t>STS</w:t>
      </w:r>
      <w:r>
        <w:rPr>
          <w:sz w:val="22"/>
        </w:rPr>
        <w:t xml:space="preserve"> located on or in close proximity to the </w:t>
      </w:r>
      <w:r>
        <w:rPr>
          <w:b/>
          <w:sz w:val="22"/>
        </w:rPr>
        <w:t>Property</w:t>
      </w:r>
      <w:r>
        <w:rPr>
          <w:sz w:val="22"/>
        </w:rPr>
        <w:t>;</w:t>
      </w:r>
    </w:p>
    <w:p w14:paraId="3364FDB0" w14:textId="77777777" w:rsidR="00393637" w:rsidRDefault="00393637">
      <w:pPr>
        <w:widowControl w:val="0"/>
        <w:tabs>
          <w:tab w:val="left" w:pos="-720"/>
        </w:tabs>
        <w:jc w:val="both"/>
        <w:rPr>
          <w:sz w:val="22"/>
        </w:rPr>
      </w:pPr>
    </w:p>
    <w:p w14:paraId="44651969" w14:textId="77777777" w:rsidR="00393637" w:rsidRDefault="00393637">
      <w:pPr>
        <w:widowControl w:val="0"/>
        <w:tabs>
          <w:tab w:val="left" w:pos="-720"/>
        </w:tabs>
        <w:jc w:val="both"/>
        <w:rPr>
          <w:sz w:val="22"/>
        </w:rPr>
      </w:pPr>
      <w:r>
        <w:rPr>
          <w:b/>
          <w:sz w:val="22"/>
        </w:rPr>
        <w:t>NOW, THEREFORE,</w:t>
      </w:r>
      <w:r>
        <w:rPr>
          <w:sz w:val="22"/>
        </w:rPr>
        <w:t xml:space="preserve"> for and in consideration of the premises and the mutual covenants and agreements hereinafter made by the </w:t>
      </w:r>
      <w:r>
        <w:rPr>
          <w:b/>
          <w:sz w:val="22"/>
        </w:rPr>
        <w:t>State</w:t>
      </w:r>
      <w:r>
        <w:rPr>
          <w:sz w:val="22"/>
        </w:rPr>
        <w:t xml:space="preserve"> and the </w:t>
      </w:r>
      <w:r>
        <w:rPr>
          <w:b/>
          <w:sz w:val="22"/>
        </w:rPr>
        <w:t>Company</w:t>
      </w:r>
      <w:r>
        <w:rPr>
          <w:sz w:val="22"/>
        </w:rPr>
        <w:t xml:space="preserve">, but subject to the conditions hereinafter set forth, the </w:t>
      </w:r>
      <w:r>
        <w:rPr>
          <w:b/>
          <w:sz w:val="22"/>
        </w:rPr>
        <w:t>State</w:t>
      </w:r>
      <w:r>
        <w:rPr>
          <w:sz w:val="22"/>
        </w:rPr>
        <w:t xml:space="preserve"> and the </w:t>
      </w:r>
      <w:r>
        <w:rPr>
          <w:b/>
          <w:sz w:val="22"/>
        </w:rPr>
        <w:t>Company</w:t>
      </w:r>
      <w:r>
        <w:rPr>
          <w:sz w:val="22"/>
        </w:rPr>
        <w:t xml:space="preserve"> agree as follows, to</w:t>
      </w:r>
      <w:r>
        <w:rPr>
          <w:sz w:val="22"/>
        </w:rPr>
        <w:noBreakHyphen/>
        <w:t>wit:</w:t>
      </w:r>
    </w:p>
    <w:p w14:paraId="758CAE21" w14:textId="77777777" w:rsidR="00393637" w:rsidRDefault="00393637">
      <w:pPr>
        <w:widowControl w:val="0"/>
        <w:tabs>
          <w:tab w:val="left" w:pos="-720"/>
        </w:tabs>
        <w:jc w:val="both"/>
        <w:rPr>
          <w:sz w:val="22"/>
        </w:rPr>
      </w:pPr>
    </w:p>
    <w:p w14:paraId="310111CA" w14:textId="77777777" w:rsidR="00393637" w:rsidRDefault="00393637">
      <w:pPr>
        <w:tabs>
          <w:tab w:val="center" w:pos="5400"/>
        </w:tabs>
        <w:jc w:val="center"/>
        <w:rPr>
          <w:sz w:val="22"/>
        </w:rPr>
      </w:pPr>
      <w:r>
        <w:rPr>
          <w:b/>
          <w:sz w:val="22"/>
          <w:u w:val="single"/>
        </w:rPr>
        <w:t>ARTICLE I</w:t>
      </w:r>
    </w:p>
    <w:p w14:paraId="11143825" w14:textId="77777777" w:rsidR="00393637" w:rsidRDefault="00393637">
      <w:pPr>
        <w:tabs>
          <w:tab w:val="left" w:pos="-720"/>
          <w:tab w:val="left" w:pos="0"/>
        </w:tabs>
        <w:jc w:val="both"/>
        <w:rPr>
          <w:sz w:val="22"/>
        </w:rPr>
      </w:pPr>
    </w:p>
    <w:p w14:paraId="4FBA9B0A" w14:textId="77777777" w:rsidR="00393637" w:rsidRDefault="00393637">
      <w:pPr>
        <w:tabs>
          <w:tab w:val="left" w:pos="-720"/>
        </w:tabs>
        <w:ind w:left="360" w:hanging="360"/>
        <w:jc w:val="both"/>
        <w:rPr>
          <w:sz w:val="22"/>
        </w:rPr>
      </w:pPr>
      <w:r>
        <w:rPr>
          <w:sz w:val="22"/>
        </w:rPr>
        <w:t>A.</w:t>
      </w:r>
      <w:r>
        <w:rPr>
          <w:sz w:val="22"/>
        </w:rPr>
        <w:tab/>
      </w:r>
      <w:r w:rsidR="00C749FE">
        <w:rPr>
          <w:sz w:val="22"/>
        </w:rPr>
        <w:t>Before the State acquires a right of possession to the Property, the Company shall provide the necessary statutory notice of construction pursuant to 30 T.A.C. §334</w:t>
      </w:r>
      <w:r w:rsidR="0098091D">
        <w:rPr>
          <w:sz w:val="22"/>
        </w:rPr>
        <w:t>.6</w:t>
      </w:r>
      <w:r w:rsidR="00C749FE">
        <w:rPr>
          <w:sz w:val="22"/>
        </w:rPr>
        <w:t xml:space="preserve">(b)(2). </w:t>
      </w:r>
      <w:r w:rsidR="00BF0605">
        <w:rPr>
          <w:sz w:val="22"/>
        </w:rPr>
        <w:t>T</w:t>
      </w:r>
      <w:r>
        <w:rPr>
          <w:sz w:val="22"/>
        </w:rPr>
        <w:t xml:space="preserve">he </w:t>
      </w:r>
      <w:r>
        <w:rPr>
          <w:b/>
          <w:sz w:val="22"/>
        </w:rPr>
        <w:t>Company</w:t>
      </w:r>
      <w:r>
        <w:rPr>
          <w:sz w:val="22"/>
        </w:rPr>
        <w:t xml:space="preserve"> </w:t>
      </w:r>
      <w:r w:rsidR="00BF0605">
        <w:rPr>
          <w:sz w:val="22"/>
        </w:rPr>
        <w:t>must</w:t>
      </w:r>
      <w:r>
        <w:rPr>
          <w:sz w:val="22"/>
        </w:rPr>
        <w:t xml:space="preserve"> remove and dispose of any and all </w:t>
      </w:r>
      <w:r>
        <w:rPr>
          <w:b/>
          <w:sz w:val="22"/>
        </w:rPr>
        <w:t>P</w:t>
      </w:r>
      <w:r w:rsidR="00883BC1">
        <w:rPr>
          <w:b/>
          <w:sz w:val="22"/>
        </w:rPr>
        <w:t>U</w:t>
      </w:r>
      <w:r>
        <w:rPr>
          <w:b/>
          <w:sz w:val="22"/>
        </w:rPr>
        <w:t>STS</w:t>
      </w:r>
      <w:r>
        <w:rPr>
          <w:sz w:val="22"/>
        </w:rPr>
        <w:t xml:space="preserve"> in, on or under the </w:t>
      </w:r>
      <w:r>
        <w:rPr>
          <w:b/>
          <w:sz w:val="22"/>
        </w:rPr>
        <w:t>Property</w:t>
      </w:r>
      <w:r>
        <w:rPr>
          <w:sz w:val="22"/>
        </w:rPr>
        <w:t xml:space="preserve"> and backfill the tank pit and chase lines to grade, in accordance with the Backfill and Compaction Standard Specifications described in the attached </w:t>
      </w:r>
      <w:r>
        <w:rPr>
          <w:b/>
          <w:sz w:val="22"/>
        </w:rPr>
        <w:t>Exhibit "B"</w:t>
      </w:r>
      <w:r>
        <w:rPr>
          <w:sz w:val="22"/>
        </w:rPr>
        <w:t xml:space="preserve">, which is hereby incorporated herein for all purposes, </w:t>
      </w:r>
      <w:r w:rsidR="00C749FE">
        <w:rPr>
          <w:sz w:val="22"/>
        </w:rPr>
        <w:t>no later than</w:t>
      </w:r>
      <w:r>
        <w:rPr>
          <w:sz w:val="22"/>
        </w:rPr>
        <w:t xml:space="preserve"> (</w:t>
      </w:r>
      <w:r w:rsidR="00C749FE">
        <w:rPr>
          <w:sz w:val="22"/>
        </w:rPr>
        <w:t>3</w:t>
      </w:r>
      <w:r>
        <w:rPr>
          <w:sz w:val="22"/>
        </w:rPr>
        <w:t>0) days</w:t>
      </w:r>
      <w:r w:rsidR="00BF0605">
        <w:rPr>
          <w:sz w:val="22"/>
        </w:rPr>
        <w:t xml:space="preserve"> after the State acquires a right of possession to the Property</w:t>
      </w:r>
      <w:r w:rsidR="00C749FE">
        <w:rPr>
          <w:sz w:val="22"/>
        </w:rPr>
        <w:t xml:space="preserve">. </w:t>
      </w:r>
      <w:r>
        <w:rPr>
          <w:sz w:val="22"/>
        </w:rPr>
        <w:t xml:space="preserve">The above shall be accomplished </w:t>
      </w:r>
      <w:r w:rsidR="00C749FE">
        <w:rPr>
          <w:sz w:val="22"/>
        </w:rPr>
        <w:t xml:space="preserve">by the Company </w:t>
      </w:r>
      <w:r>
        <w:rPr>
          <w:sz w:val="22"/>
        </w:rPr>
        <w:t xml:space="preserve">in a good and workmanlike manner and in compliance with all rules and regulations of the </w:t>
      </w:r>
      <w:r w:rsidR="00C74AC4" w:rsidRPr="00C74AC4">
        <w:rPr>
          <w:b/>
          <w:sz w:val="22"/>
        </w:rPr>
        <w:t>TCEQ</w:t>
      </w:r>
      <w:r>
        <w:rPr>
          <w:sz w:val="22"/>
        </w:rPr>
        <w:t xml:space="preserve"> and in compliance with all requirements of the Texas Water Code.</w:t>
      </w:r>
    </w:p>
    <w:p w14:paraId="44DA9FEE" w14:textId="77777777" w:rsidR="00393637" w:rsidRDefault="00393637">
      <w:pPr>
        <w:rPr>
          <w:sz w:val="16"/>
        </w:rPr>
      </w:pPr>
    </w:p>
    <w:p w14:paraId="12364A60" w14:textId="77777777" w:rsidR="00393637" w:rsidRDefault="00393637">
      <w:pPr>
        <w:tabs>
          <w:tab w:val="left" w:pos="-720"/>
          <w:tab w:val="left" w:pos="0"/>
        </w:tabs>
        <w:ind w:left="360" w:hanging="360"/>
        <w:jc w:val="both"/>
        <w:rPr>
          <w:sz w:val="22"/>
        </w:rPr>
      </w:pPr>
      <w:r>
        <w:rPr>
          <w:sz w:val="22"/>
        </w:rPr>
        <w:t>B.</w:t>
      </w:r>
      <w:r>
        <w:rPr>
          <w:sz w:val="22"/>
        </w:rPr>
        <w:tab/>
        <w:t xml:space="preserve">Any earth or other materials to be removed from the </w:t>
      </w:r>
      <w:r>
        <w:rPr>
          <w:b/>
          <w:sz w:val="22"/>
        </w:rPr>
        <w:t>Property</w:t>
      </w:r>
      <w:r>
        <w:rPr>
          <w:sz w:val="22"/>
        </w:rPr>
        <w:t xml:space="preserve"> for compliance with the rules and regulations of the </w:t>
      </w:r>
      <w:r w:rsidR="00C74AC4" w:rsidRPr="00C74AC4">
        <w:rPr>
          <w:b/>
          <w:sz w:val="22"/>
        </w:rPr>
        <w:t>TCEQ</w:t>
      </w:r>
      <w:r>
        <w:rPr>
          <w:sz w:val="22"/>
        </w:rPr>
        <w:t xml:space="preserve">, together with any and all </w:t>
      </w:r>
      <w:r>
        <w:rPr>
          <w:b/>
          <w:sz w:val="22"/>
        </w:rPr>
        <w:t>P</w:t>
      </w:r>
      <w:r w:rsidR="00883BC1">
        <w:rPr>
          <w:b/>
          <w:sz w:val="22"/>
        </w:rPr>
        <w:t>U</w:t>
      </w:r>
      <w:r>
        <w:rPr>
          <w:b/>
          <w:sz w:val="22"/>
        </w:rPr>
        <w:t>STS</w:t>
      </w:r>
      <w:r>
        <w:rPr>
          <w:sz w:val="22"/>
        </w:rPr>
        <w:t xml:space="preserve"> located in, on or under the </w:t>
      </w:r>
      <w:r>
        <w:rPr>
          <w:b/>
          <w:sz w:val="22"/>
        </w:rPr>
        <w:t>Property</w:t>
      </w:r>
      <w:r>
        <w:rPr>
          <w:sz w:val="22"/>
        </w:rPr>
        <w:t xml:space="preserve">, are deemed to be real property, with the title to all of the above to be retained by the </w:t>
      </w:r>
      <w:r>
        <w:rPr>
          <w:b/>
          <w:sz w:val="22"/>
        </w:rPr>
        <w:t>Company</w:t>
      </w:r>
      <w:r>
        <w:rPr>
          <w:sz w:val="22"/>
        </w:rPr>
        <w:t xml:space="preserve">, disposal facility or contractor which accepts such earth or other material, and will never pass to or vest in the </w:t>
      </w:r>
      <w:r>
        <w:rPr>
          <w:b/>
          <w:sz w:val="22"/>
        </w:rPr>
        <w:t>State</w:t>
      </w:r>
      <w:r>
        <w:rPr>
          <w:sz w:val="22"/>
        </w:rPr>
        <w:t xml:space="preserve">. Once the </w:t>
      </w:r>
      <w:r>
        <w:rPr>
          <w:b/>
          <w:sz w:val="22"/>
        </w:rPr>
        <w:t>P</w:t>
      </w:r>
      <w:r w:rsidR="00883BC1">
        <w:rPr>
          <w:b/>
          <w:sz w:val="22"/>
        </w:rPr>
        <w:t>U</w:t>
      </w:r>
      <w:r>
        <w:rPr>
          <w:b/>
          <w:sz w:val="22"/>
        </w:rPr>
        <w:t>STS</w:t>
      </w:r>
      <w:r>
        <w:rPr>
          <w:sz w:val="22"/>
        </w:rPr>
        <w:t xml:space="preserve"> have been removed, disposed of and the tank pit and chase lines backfilled to grade in accordance with </w:t>
      </w:r>
      <w:r>
        <w:rPr>
          <w:b/>
          <w:sz w:val="22"/>
        </w:rPr>
        <w:t>Exhibit "B"</w:t>
      </w:r>
      <w:r>
        <w:rPr>
          <w:sz w:val="22"/>
        </w:rPr>
        <w:t xml:space="preserve">, the </w:t>
      </w:r>
      <w:r>
        <w:rPr>
          <w:b/>
          <w:sz w:val="22"/>
        </w:rPr>
        <w:t>Company</w:t>
      </w:r>
      <w:r>
        <w:rPr>
          <w:sz w:val="22"/>
        </w:rPr>
        <w:t xml:space="preserve"> will notify the </w:t>
      </w:r>
      <w:r>
        <w:rPr>
          <w:b/>
          <w:sz w:val="22"/>
        </w:rPr>
        <w:t>State</w:t>
      </w:r>
      <w:r>
        <w:rPr>
          <w:sz w:val="22"/>
        </w:rPr>
        <w:t xml:space="preserve">, in writing, that such actions have been accomplished. The </w:t>
      </w:r>
      <w:r>
        <w:rPr>
          <w:b/>
          <w:sz w:val="22"/>
        </w:rPr>
        <w:t>State</w:t>
      </w:r>
      <w:r>
        <w:rPr>
          <w:sz w:val="22"/>
        </w:rPr>
        <w:t xml:space="preserve"> shall, after receipt of said letter, have the right to inspect the </w:t>
      </w:r>
      <w:r>
        <w:rPr>
          <w:b/>
          <w:sz w:val="22"/>
        </w:rPr>
        <w:t>Property</w:t>
      </w:r>
      <w:r>
        <w:rPr>
          <w:sz w:val="22"/>
        </w:rPr>
        <w:t xml:space="preserve"> to ascertain that the removal and disposal of any </w:t>
      </w:r>
      <w:r>
        <w:rPr>
          <w:b/>
          <w:sz w:val="22"/>
        </w:rPr>
        <w:t>P</w:t>
      </w:r>
      <w:r w:rsidR="00883BC1">
        <w:rPr>
          <w:b/>
          <w:sz w:val="22"/>
        </w:rPr>
        <w:t>U</w:t>
      </w:r>
      <w:r>
        <w:rPr>
          <w:b/>
          <w:sz w:val="22"/>
        </w:rPr>
        <w:t>STS</w:t>
      </w:r>
      <w:r>
        <w:rPr>
          <w:sz w:val="22"/>
        </w:rPr>
        <w:t xml:space="preserve"> and backfilling of the tank pit and chase lines to grade have been done in compliance with the above requirements and regulations. If, in the opinion of the </w:t>
      </w:r>
      <w:r w:rsidR="00C74AC4" w:rsidRPr="00B4047D">
        <w:rPr>
          <w:b/>
          <w:sz w:val="22"/>
        </w:rPr>
        <w:t>TCEQ</w:t>
      </w:r>
      <w:r>
        <w:rPr>
          <w:sz w:val="22"/>
        </w:rPr>
        <w:t xml:space="preserve"> additional work is required to </w:t>
      </w:r>
      <w:r>
        <w:rPr>
          <w:sz w:val="22"/>
        </w:rPr>
        <w:lastRenderedPageBreak/>
        <w:t xml:space="preserve">effectuate the said removal and disposal, the </w:t>
      </w:r>
      <w:r>
        <w:rPr>
          <w:b/>
          <w:sz w:val="22"/>
        </w:rPr>
        <w:t>Company</w:t>
      </w:r>
      <w:r>
        <w:rPr>
          <w:sz w:val="22"/>
        </w:rPr>
        <w:t xml:space="preserve"> shall perform such additional work until all requirements and regulations have been met.</w:t>
      </w:r>
    </w:p>
    <w:p w14:paraId="47D00158" w14:textId="77777777" w:rsidR="00393637" w:rsidRDefault="00393637">
      <w:pPr>
        <w:tabs>
          <w:tab w:val="left" w:pos="-720"/>
          <w:tab w:val="left" w:pos="0"/>
        </w:tabs>
        <w:jc w:val="both"/>
        <w:rPr>
          <w:sz w:val="22"/>
        </w:rPr>
      </w:pPr>
    </w:p>
    <w:p w14:paraId="11D056DA" w14:textId="77777777" w:rsidR="00393637" w:rsidRDefault="00393637">
      <w:pPr>
        <w:tabs>
          <w:tab w:val="center" w:pos="5400"/>
        </w:tabs>
        <w:jc w:val="center"/>
        <w:rPr>
          <w:sz w:val="22"/>
        </w:rPr>
      </w:pPr>
      <w:r>
        <w:rPr>
          <w:b/>
          <w:sz w:val="22"/>
          <w:u w:val="single"/>
        </w:rPr>
        <w:t>ARTICLE II</w:t>
      </w:r>
    </w:p>
    <w:p w14:paraId="00A0A06C" w14:textId="77777777" w:rsidR="00393637" w:rsidRDefault="00393637">
      <w:pPr>
        <w:tabs>
          <w:tab w:val="left" w:pos="-720"/>
          <w:tab w:val="left" w:pos="0"/>
        </w:tabs>
        <w:jc w:val="both"/>
        <w:rPr>
          <w:sz w:val="22"/>
        </w:rPr>
      </w:pPr>
    </w:p>
    <w:p w14:paraId="2D36FDB1" w14:textId="77777777" w:rsidR="00393637" w:rsidRDefault="00393637">
      <w:pPr>
        <w:numPr>
          <w:ilvl w:val="0"/>
          <w:numId w:val="8"/>
        </w:numPr>
        <w:tabs>
          <w:tab w:val="left" w:pos="-720"/>
          <w:tab w:val="left" w:pos="0"/>
        </w:tabs>
        <w:jc w:val="both"/>
        <w:rPr>
          <w:sz w:val="22"/>
        </w:rPr>
      </w:pPr>
      <w:r>
        <w:rPr>
          <w:sz w:val="22"/>
        </w:rPr>
        <w:t xml:space="preserve">After the satisfactory removal and disposal of the </w:t>
      </w:r>
      <w:r>
        <w:rPr>
          <w:b/>
          <w:sz w:val="22"/>
        </w:rPr>
        <w:t>P</w:t>
      </w:r>
      <w:r w:rsidR="00883BC1">
        <w:rPr>
          <w:b/>
          <w:sz w:val="22"/>
        </w:rPr>
        <w:t>U</w:t>
      </w:r>
      <w:r>
        <w:rPr>
          <w:b/>
          <w:sz w:val="22"/>
        </w:rPr>
        <w:t>STS</w:t>
      </w:r>
      <w:r>
        <w:rPr>
          <w:sz w:val="22"/>
        </w:rPr>
        <w:t xml:space="preserve">, it shall be the responsibility of the </w:t>
      </w:r>
      <w:r>
        <w:rPr>
          <w:b/>
          <w:sz w:val="22"/>
        </w:rPr>
        <w:t>Company</w:t>
      </w:r>
      <w:r>
        <w:rPr>
          <w:sz w:val="22"/>
        </w:rPr>
        <w:t xml:space="preserve"> to take any and all corrective or remedial action (“</w:t>
      </w:r>
      <w:r w:rsidR="00BF0605" w:rsidRPr="00453F2F">
        <w:rPr>
          <w:b/>
          <w:bCs/>
          <w:sz w:val="22"/>
        </w:rPr>
        <w:t>C</w:t>
      </w:r>
      <w:r w:rsidRPr="00453F2F">
        <w:rPr>
          <w:b/>
          <w:bCs/>
          <w:sz w:val="22"/>
        </w:rPr>
        <w:t xml:space="preserve">orrective </w:t>
      </w:r>
      <w:r w:rsidR="00BF0605" w:rsidRPr="00453F2F">
        <w:rPr>
          <w:b/>
          <w:bCs/>
          <w:sz w:val="22"/>
        </w:rPr>
        <w:t>A</w:t>
      </w:r>
      <w:r w:rsidRPr="00453F2F">
        <w:rPr>
          <w:b/>
          <w:bCs/>
          <w:sz w:val="22"/>
        </w:rPr>
        <w:t>ction</w:t>
      </w:r>
      <w:r>
        <w:rPr>
          <w:sz w:val="22"/>
        </w:rPr>
        <w:t>”) required by any federal, state or local agency for cleanup, removal, disposal, and abating of any and all soil contamination, groundwater contamination or any other contamination of the property caused by or due to the presence of any hazardous, non-hazardous, toxic, non-toxic or harmful waste, substance, constituent, or any derivative thereof, including but not limited to petroleum hydrocarbons or their derivatives</w:t>
      </w:r>
      <w:r w:rsidR="00BF0605">
        <w:rPr>
          <w:sz w:val="22"/>
        </w:rPr>
        <w:t xml:space="preserve"> ("</w:t>
      </w:r>
      <w:r w:rsidR="00BF0605">
        <w:rPr>
          <w:b/>
          <w:bCs/>
          <w:sz w:val="22"/>
        </w:rPr>
        <w:t>C</w:t>
      </w:r>
      <w:r w:rsidR="00BF0605" w:rsidRPr="00406FC3">
        <w:rPr>
          <w:b/>
          <w:bCs/>
          <w:sz w:val="22"/>
        </w:rPr>
        <w:t>ontamination</w:t>
      </w:r>
      <w:r w:rsidR="00BF0605">
        <w:rPr>
          <w:sz w:val="22"/>
        </w:rPr>
        <w:t>")</w:t>
      </w:r>
      <w:r>
        <w:rPr>
          <w:sz w:val="22"/>
        </w:rPr>
        <w:t xml:space="preserve">, </w:t>
      </w:r>
      <w:r w:rsidR="009F0800">
        <w:rPr>
          <w:sz w:val="22"/>
        </w:rPr>
        <w:t xml:space="preserve">to the extent required under </w:t>
      </w:r>
      <w:r w:rsidR="006F7421">
        <w:rPr>
          <w:sz w:val="22"/>
        </w:rPr>
        <w:t xml:space="preserve">applicable </w:t>
      </w:r>
      <w:r w:rsidR="009F0800">
        <w:rPr>
          <w:sz w:val="22"/>
        </w:rPr>
        <w:t xml:space="preserve">rules and regulations set forth by TCEQ in conformity with Article III below </w:t>
      </w:r>
      <w:r>
        <w:rPr>
          <w:sz w:val="22"/>
        </w:rPr>
        <w:t xml:space="preserve">and/or the release or discharge of any </w:t>
      </w:r>
      <w:r w:rsidR="00CF7440" w:rsidRPr="00453F2F">
        <w:rPr>
          <w:b/>
          <w:bCs/>
          <w:sz w:val="22"/>
        </w:rPr>
        <w:t>“</w:t>
      </w:r>
      <w:r w:rsidR="00BF0605" w:rsidRPr="00453F2F">
        <w:rPr>
          <w:b/>
          <w:bCs/>
          <w:sz w:val="22"/>
        </w:rPr>
        <w:t>C</w:t>
      </w:r>
      <w:r w:rsidRPr="00453F2F">
        <w:rPr>
          <w:b/>
          <w:bCs/>
          <w:sz w:val="22"/>
        </w:rPr>
        <w:t>ontamination</w:t>
      </w:r>
      <w:r>
        <w:rPr>
          <w:sz w:val="22"/>
        </w:rPr>
        <w:t xml:space="preserve"> in, upon, over or under the </w:t>
      </w:r>
      <w:r w:rsidR="00BF0605" w:rsidRPr="00453F2F">
        <w:rPr>
          <w:b/>
          <w:bCs/>
          <w:sz w:val="22"/>
        </w:rPr>
        <w:t>P</w:t>
      </w:r>
      <w:r w:rsidRPr="00453F2F">
        <w:rPr>
          <w:b/>
          <w:bCs/>
          <w:sz w:val="22"/>
        </w:rPr>
        <w:t>roperty</w:t>
      </w:r>
      <w:r>
        <w:rPr>
          <w:sz w:val="22"/>
        </w:rPr>
        <w:t>.</w:t>
      </w:r>
    </w:p>
    <w:p w14:paraId="31AF3A75" w14:textId="77777777" w:rsidR="00393637" w:rsidRDefault="00393637">
      <w:pPr>
        <w:tabs>
          <w:tab w:val="left" w:pos="-720"/>
          <w:tab w:val="left" w:pos="0"/>
        </w:tabs>
        <w:jc w:val="both"/>
        <w:rPr>
          <w:sz w:val="22"/>
        </w:rPr>
      </w:pPr>
    </w:p>
    <w:p w14:paraId="2A62609A" w14:textId="77777777" w:rsidR="00393637" w:rsidRDefault="00393637">
      <w:pPr>
        <w:tabs>
          <w:tab w:val="left" w:pos="-720"/>
          <w:tab w:val="left" w:pos="0"/>
        </w:tabs>
        <w:ind w:left="360" w:hanging="360"/>
        <w:jc w:val="both"/>
        <w:rPr>
          <w:sz w:val="22"/>
        </w:rPr>
      </w:pPr>
      <w:r>
        <w:rPr>
          <w:sz w:val="22"/>
        </w:rPr>
        <w:t>B.</w:t>
      </w:r>
      <w:r>
        <w:rPr>
          <w:sz w:val="22"/>
        </w:rPr>
        <w:tab/>
        <w:t xml:space="preserve">During the implementation of </w:t>
      </w:r>
      <w:r w:rsidR="00CF7440">
        <w:rPr>
          <w:sz w:val="22"/>
        </w:rPr>
        <w:t xml:space="preserve">the </w:t>
      </w:r>
      <w:r w:rsidR="00CF7440" w:rsidRPr="00453F2F">
        <w:rPr>
          <w:b/>
          <w:bCs/>
          <w:sz w:val="22"/>
        </w:rPr>
        <w:t>C</w:t>
      </w:r>
      <w:r w:rsidRPr="00453F2F">
        <w:rPr>
          <w:b/>
          <w:bCs/>
          <w:sz w:val="22"/>
        </w:rPr>
        <w:t xml:space="preserve">orrective </w:t>
      </w:r>
      <w:r w:rsidR="00CF7440" w:rsidRPr="00453F2F">
        <w:rPr>
          <w:b/>
          <w:bCs/>
          <w:sz w:val="22"/>
        </w:rPr>
        <w:t>A</w:t>
      </w:r>
      <w:r w:rsidRPr="00453F2F">
        <w:rPr>
          <w:b/>
          <w:bCs/>
          <w:sz w:val="22"/>
        </w:rPr>
        <w:t>ction</w:t>
      </w:r>
      <w:r>
        <w:rPr>
          <w:sz w:val="22"/>
        </w:rPr>
        <w:t xml:space="preserve">, the </w:t>
      </w:r>
      <w:r>
        <w:rPr>
          <w:b/>
          <w:sz w:val="22"/>
        </w:rPr>
        <w:t>State</w:t>
      </w:r>
      <w:r>
        <w:rPr>
          <w:sz w:val="22"/>
        </w:rPr>
        <w:t xml:space="preserve"> will allow the </w:t>
      </w:r>
      <w:r>
        <w:rPr>
          <w:b/>
          <w:sz w:val="22"/>
        </w:rPr>
        <w:t>Company</w:t>
      </w:r>
      <w:r>
        <w:rPr>
          <w:sz w:val="22"/>
        </w:rPr>
        <w:t xml:space="preserve">, or its agents, to enter upon the said </w:t>
      </w:r>
      <w:r>
        <w:rPr>
          <w:b/>
          <w:sz w:val="22"/>
        </w:rPr>
        <w:t>Property</w:t>
      </w:r>
      <w:r>
        <w:rPr>
          <w:sz w:val="22"/>
        </w:rPr>
        <w:t xml:space="preserve"> to perform </w:t>
      </w:r>
      <w:r w:rsidR="00CF7440">
        <w:rPr>
          <w:sz w:val="22"/>
        </w:rPr>
        <w:t>the</w:t>
      </w:r>
      <w:r>
        <w:rPr>
          <w:sz w:val="22"/>
        </w:rPr>
        <w:t xml:space="preserve"> </w:t>
      </w:r>
      <w:r w:rsidR="00CF7440" w:rsidRPr="00453F2F">
        <w:rPr>
          <w:b/>
          <w:bCs/>
          <w:sz w:val="22"/>
        </w:rPr>
        <w:t>C</w:t>
      </w:r>
      <w:r w:rsidRPr="00453F2F">
        <w:rPr>
          <w:b/>
          <w:bCs/>
          <w:sz w:val="22"/>
        </w:rPr>
        <w:t xml:space="preserve">orrective </w:t>
      </w:r>
      <w:r w:rsidR="00CF7440" w:rsidRPr="00453F2F">
        <w:rPr>
          <w:b/>
          <w:bCs/>
          <w:sz w:val="22"/>
        </w:rPr>
        <w:t>A</w:t>
      </w:r>
      <w:r w:rsidRPr="00453F2F">
        <w:rPr>
          <w:b/>
          <w:bCs/>
          <w:sz w:val="22"/>
        </w:rPr>
        <w:t>ction</w:t>
      </w:r>
      <w:r>
        <w:rPr>
          <w:sz w:val="22"/>
        </w:rPr>
        <w:t xml:space="preserve"> so long as the </w:t>
      </w:r>
      <w:r>
        <w:rPr>
          <w:b/>
          <w:sz w:val="22"/>
        </w:rPr>
        <w:t>State</w:t>
      </w:r>
      <w:r>
        <w:rPr>
          <w:sz w:val="22"/>
        </w:rPr>
        <w:t xml:space="preserve"> determines that said </w:t>
      </w:r>
      <w:r w:rsidR="00CF7440" w:rsidRPr="00453F2F">
        <w:rPr>
          <w:b/>
          <w:bCs/>
          <w:sz w:val="22"/>
        </w:rPr>
        <w:t>Corrective Action</w:t>
      </w:r>
      <w:r>
        <w:rPr>
          <w:sz w:val="22"/>
        </w:rPr>
        <w:t xml:space="preserve"> does not unreasonably interfere with the design, construction, maintenance and/or safety of any </w:t>
      </w:r>
      <w:r w:rsidR="00AD2099">
        <w:rPr>
          <w:sz w:val="22"/>
        </w:rPr>
        <w:t>road</w:t>
      </w:r>
      <w:r>
        <w:rPr>
          <w:sz w:val="22"/>
        </w:rPr>
        <w:t xml:space="preserve">way or other facility of the </w:t>
      </w:r>
      <w:r>
        <w:rPr>
          <w:b/>
          <w:sz w:val="22"/>
        </w:rPr>
        <w:t>State</w:t>
      </w:r>
      <w:r>
        <w:rPr>
          <w:sz w:val="22"/>
        </w:rPr>
        <w:t xml:space="preserve"> that has been or will be constructed on the </w:t>
      </w:r>
      <w:r>
        <w:rPr>
          <w:b/>
          <w:sz w:val="22"/>
        </w:rPr>
        <w:t>Property</w:t>
      </w:r>
      <w:r>
        <w:rPr>
          <w:sz w:val="22"/>
        </w:rPr>
        <w:t xml:space="preserve">. The responsibilities and obligations of this Article shall apply to the </w:t>
      </w:r>
      <w:r w:rsidR="00CF7440" w:rsidRPr="00453F2F">
        <w:rPr>
          <w:b/>
          <w:bCs/>
          <w:sz w:val="22"/>
        </w:rPr>
        <w:t>C</w:t>
      </w:r>
      <w:r w:rsidRPr="00453F2F">
        <w:rPr>
          <w:b/>
          <w:bCs/>
          <w:sz w:val="22"/>
        </w:rPr>
        <w:t>ompany</w:t>
      </w:r>
      <w:r>
        <w:rPr>
          <w:sz w:val="22"/>
        </w:rPr>
        <w:t xml:space="preserve"> even if no </w:t>
      </w:r>
      <w:r>
        <w:rPr>
          <w:b/>
          <w:sz w:val="22"/>
        </w:rPr>
        <w:t>P</w:t>
      </w:r>
      <w:r w:rsidR="00883BC1">
        <w:rPr>
          <w:b/>
          <w:sz w:val="22"/>
        </w:rPr>
        <w:t>U</w:t>
      </w:r>
      <w:r>
        <w:rPr>
          <w:b/>
          <w:sz w:val="22"/>
        </w:rPr>
        <w:t>STS</w:t>
      </w:r>
      <w:r>
        <w:rPr>
          <w:sz w:val="22"/>
        </w:rPr>
        <w:t xml:space="preserve"> are found on or underneath the </w:t>
      </w:r>
      <w:r>
        <w:rPr>
          <w:b/>
          <w:sz w:val="22"/>
        </w:rPr>
        <w:t>Property</w:t>
      </w:r>
      <w:r>
        <w:rPr>
          <w:sz w:val="22"/>
        </w:rPr>
        <w:t xml:space="preserve">, but </w:t>
      </w:r>
      <w:r w:rsidR="00CF7440" w:rsidRPr="00453F2F">
        <w:rPr>
          <w:b/>
          <w:bCs/>
          <w:sz w:val="22"/>
        </w:rPr>
        <w:t>C</w:t>
      </w:r>
      <w:r w:rsidRPr="00453F2F">
        <w:rPr>
          <w:b/>
          <w:bCs/>
          <w:sz w:val="22"/>
        </w:rPr>
        <w:t xml:space="preserve">orrective </w:t>
      </w:r>
      <w:r w:rsidR="00CF7440" w:rsidRPr="00453F2F">
        <w:rPr>
          <w:b/>
          <w:bCs/>
          <w:sz w:val="22"/>
        </w:rPr>
        <w:t>A</w:t>
      </w:r>
      <w:r w:rsidRPr="00453F2F">
        <w:rPr>
          <w:b/>
          <w:bCs/>
          <w:sz w:val="22"/>
        </w:rPr>
        <w:t>ction</w:t>
      </w:r>
      <w:r>
        <w:rPr>
          <w:sz w:val="22"/>
        </w:rPr>
        <w:t xml:space="preserve"> is required as a result of the presence of </w:t>
      </w:r>
      <w:r w:rsidR="00BF0605" w:rsidRPr="00453F2F">
        <w:rPr>
          <w:b/>
          <w:bCs/>
          <w:sz w:val="22"/>
        </w:rPr>
        <w:t>C</w:t>
      </w:r>
      <w:r w:rsidRPr="00453F2F">
        <w:rPr>
          <w:b/>
          <w:bCs/>
          <w:sz w:val="22"/>
        </w:rPr>
        <w:t>ontamination</w:t>
      </w:r>
      <w:r>
        <w:rPr>
          <w:sz w:val="22"/>
        </w:rPr>
        <w:t xml:space="preserve"> in the soil or the groundwater of the  </w:t>
      </w:r>
      <w:r>
        <w:rPr>
          <w:b/>
          <w:sz w:val="22"/>
        </w:rPr>
        <w:t>Property</w:t>
      </w:r>
      <w:r>
        <w:rPr>
          <w:sz w:val="22"/>
        </w:rPr>
        <w:t xml:space="preserve">, and/or adjacent properties (or in or affecting improvements located on any of such properties), caused by any release, discharge, or migration of any </w:t>
      </w:r>
      <w:r w:rsidR="00BF0605" w:rsidRPr="00453F2F">
        <w:rPr>
          <w:b/>
          <w:bCs/>
          <w:sz w:val="22"/>
        </w:rPr>
        <w:t>C</w:t>
      </w:r>
      <w:r w:rsidRPr="00453F2F">
        <w:rPr>
          <w:b/>
          <w:bCs/>
          <w:sz w:val="22"/>
        </w:rPr>
        <w:t>ontamination</w:t>
      </w:r>
      <w:r>
        <w:rPr>
          <w:sz w:val="22"/>
        </w:rPr>
        <w:t xml:space="preserve"> onto and under the </w:t>
      </w:r>
      <w:r>
        <w:rPr>
          <w:b/>
          <w:sz w:val="22"/>
        </w:rPr>
        <w:t>Property</w:t>
      </w:r>
      <w:r>
        <w:rPr>
          <w:sz w:val="22"/>
        </w:rPr>
        <w:t>, and/or adjacent properties (including</w:t>
      </w:r>
      <w:r w:rsidR="006F7421">
        <w:rPr>
          <w:sz w:val="22"/>
        </w:rPr>
        <w:t>,</w:t>
      </w:r>
      <w:r>
        <w:rPr>
          <w:sz w:val="22"/>
        </w:rPr>
        <w:t xml:space="preserve"> but not limited</w:t>
      </w:r>
      <w:r w:rsidR="006F7421">
        <w:rPr>
          <w:sz w:val="22"/>
        </w:rPr>
        <w:t>,</w:t>
      </w:r>
      <w:r>
        <w:rPr>
          <w:sz w:val="22"/>
        </w:rPr>
        <w:t xml:space="preserve"> to any larger parcel of land owned by the </w:t>
      </w:r>
      <w:r>
        <w:rPr>
          <w:b/>
          <w:sz w:val="22"/>
        </w:rPr>
        <w:t>Company</w:t>
      </w:r>
      <w:r>
        <w:rPr>
          <w:sz w:val="22"/>
        </w:rPr>
        <w:t xml:space="preserve"> from which the  </w:t>
      </w:r>
      <w:r w:rsidR="00BF0605" w:rsidRPr="00453F2F">
        <w:rPr>
          <w:b/>
          <w:bCs/>
          <w:sz w:val="22"/>
        </w:rPr>
        <w:t>P</w:t>
      </w:r>
      <w:r w:rsidRPr="00453F2F">
        <w:rPr>
          <w:b/>
          <w:bCs/>
          <w:sz w:val="22"/>
        </w:rPr>
        <w:t>roperty</w:t>
      </w:r>
      <w:r>
        <w:rPr>
          <w:sz w:val="22"/>
        </w:rPr>
        <w:t xml:space="preserve"> was once a portion). This Article shall in no way limit the </w:t>
      </w:r>
      <w:r>
        <w:rPr>
          <w:b/>
          <w:sz w:val="22"/>
        </w:rPr>
        <w:t>Company's</w:t>
      </w:r>
      <w:r>
        <w:rPr>
          <w:sz w:val="22"/>
        </w:rPr>
        <w:t xml:space="preserve"> responsibility or liability for </w:t>
      </w:r>
      <w:r w:rsidR="00CF7440" w:rsidRPr="00453F2F">
        <w:rPr>
          <w:b/>
          <w:bCs/>
          <w:sz w:val="22"/>
        </w:rPr>
        <w:t>C</w:t>
      </w:r>
      <w:r w:rsidRPr="00453F2F">
        <w:rPr>
          <w:b/>
          <w:bCs/>
          <w:sz w:val="22"/>
        </w:rPr>
        <w:t xml:space="preserve">orrective </w:t>
      </w:r>
      <w:r w:rsidR="00CF7440" w:rsidRPr="00453F2F">
        <w:rPr>
          <w:b/>
          <w:bCs/>
          <w:sz w:val="22"/>
        </w:rPr>
        <w:t>A</w:t>
      </w:r>
      <w:r w:rsidRPr="00453F2F">
        <w:rPr>
          <w:b/>
          <w:bCs/>
          <w:sz w:val="22"/>
        </w:rPr>
        <w:t>ction</w:t>
      </w:r>
      <w:r>
        <w:rPr>
          <w:sz w:val="22"/>
        </w:rPr>
        <w:t xml:space="preserve"> required by this Agreement and/or State and Federal law and regulations due to any release, discharge, or migration of any </w:t>
      </w:r>
      <w:r w:rsidR="00BF0605" w:rsidRPr="00453F2F">
        <w:rPr>
          <w:b/>
          <w:bCs/>
          <w:sz w:val="22"/>
        </w:rPr>
        <w:t>C</w:t>
      </w:r>
      <w:r w:rsidRPr="00453F2F">
        <w:rPr>
          <w:b/>
          <w:bCs/>
          <w:sz w:val="22"/>
        </w:rPr>
        <w:t>ontamination</w:t>
      </w:r>
      <w:r>
        <w:rPr>
          <w:sz w:val="22"/>
        </w:rPr>
        <w:t xml:space="preserve"> onto and under the said </w:t>
      </w:r>
      <w:r>
        <w:rPr>
          <w:b/>
          <w:sz w:val="22"/>
        </w:rPr>
        <w:t>Property</w:t>
      </w:r>
      <w:r>
        <w:rPr>
          <w:sz w:val="22"/>
        </w:rPr>
        <w:t>, and/or adjacent properties.</w:t>
      </w:r>
    </w:p>
    <w:p w14:paraId="1B20B7B8" w14:textId="77777777" w:rsidR="00393637" w:rsidRDefault="00393637">
      <w:pPr>
        <w:tabs>
          <w:tab w:val="left" w:pos="-720"/>
          <w:tab w:val="left" w:pos="0"/>
        </w:tabs>
        <w:jc w:val="both"/>
        <w:rPr>
          <w:sz w:val="22"/>
        </w:rPr>
      </w:pPr>
    </w:p>
    <w:p w14:paraId="5134DFC7" w14:textId="77777777" w:rsidR="00393637" w:rsidRDefault="00393637" w:rsidP="0033026B">
      <w:pPr>
        <w:tabs>
          <w:tab w:val="center" w:pos="5400"/>
        </w:tabs>
        <w:jc w:val="center"/>
        <w:rPr>
          <w:sz w:val="22"/>
        </w:rPr>
      </w:pPr>
      <w:r>
        <w:rPr>
          <w:b/>
          <w:sz w:val="22"/>
          <w:u w:val="single"/>
        </w:rPr>
        <w:t>ARTICLE III</w:t>
      </w:r>
    </w:p>
    <w:p w14:paraId="7479B3E3" w14:textId="77777777" w:rsidR="00393637" w:rsidRDefault="00393637">
      <w:pPr>
        <w:tabs>
          <w:tab w:val="left" w:pos="-720"/>
          <w:tab w:val="left" w:pos="0"/>
        </w:tabs>
        <w:jc w:val="both"/>
        <w:rPr>
          <w:sz w:val="22"/>
        </w:rPr>
      </w:pPr>
    </w:p>
    <w:p w14:paraId="7BF704D8" w14:textId="77777777" w:rsidR="00393637" w:rsidRDefault="00393637">
      <w:pPr>
        <w:tabs>
          <w:tab w:val="left" w:pos="-720"/>
          <w:tab w:val="left" w:pos="0"/>
        </w:tabs>
        <w:jc w:val="both"/>
        <w:rPr>
          <w:sz w:val="22"/>
        </w:rPr>
      </w:pPr>
      <w:r>
        <w:rPr>
          <w:sz w:val="22"/>
        </w:rPr>
        <w:t xml:space="preserve">Upon completion of all required </w:t>
      </w:r>
      <w:r w:rsidR="00CF7440" w:rsidRPr="00453F2F">
        <w:rPr>
          <w:b/>
          <w:bCs/>
          <w:sz w:val="22"/>
        </w:rPr>
        <w:t>C</w:t>
      </w:r>
      <w:r w:rsidRPr="00453F2F">
        <w:rPr>
          <w:b/>
          <w:bCs/>
          <w:sz w:val="22"/>
        </w:rPr>
        <w:t xml:space="preserve">orrective </w:t>
      </w:r>
      <w:r w:rsidR="00CF7440" w:rsidRPr="00453F2F">
        <w:rPr>
          <w:b/>
          <w:bCs/>
          <w:sz w:val="22"/>
        </w:rPr>
        <w:t>A</w:t>
      </w:r>
      <w:r w:rsidRPr="00453F2F">
        <w:rPr>
          <w:b/>
          <w:bCs/>
          <w:sz w:val="22"/>
        </w:rPr>
        <w:t>ction</w:t>
      </w:r>
      <w:r>
        <w:rPr>
          <w:sz w:val="22"/>
        </w:rPr>
        <w:t xml:space="preserve">, including all necessary backfilling, the </w:t>
      </w:r>
      <w:r>
        <w:rPr>
          <w:b/>
          <w:sz w:val="22"/>
        </w:rPr>
        <w:t>Company</w:t>
      </w:r>
      <w:r>
        <w:rPr>
          <w:sz w:val="22"/>
        </w:rPr>
        <w:t xml:space="preserve"> shall notify the </w:t>
      </w:r>
      <w:r w:rsidR="00C74AC4" w:rsidRPr="00C74AC4">
        <w:rPr>
          <w:b/>
          <w:sz w:val="22"/>
        </w:rPr>
        <w:t>TCEQ</w:t>
      </w:r>
      <w:r>
        <w:rPr>
          <w:sz w:val="22"/>
        </w:rPr>
        <w:t xml:space="preserve"> and request a letter or other written communication from the </w:t>
      </w:r>
      <w:r w:rsidR="00C74AC4" w:rsidRPr="00C74AC4">
        <w:rPr>
          <w:b/>
          <w:sz w:val="22"/>
        </w:rPr>
        <w:t>TCEQ</w:t>
      </w:r>
      <w:r>
        <w:rPr>
          <w:sz w:val="22"/>
        </w:rPr>
        <w:t xml:space="preserve"> stating</w:t>
      </w:r>
      <w:r w:rsidR="009F0800">
        <w:rPr>
          <w:sz w:val="22"/>
        </w:rPr>
        <w:t>, in part,</w:t>
      </w:r>
      <w:r>
        <w:rPr>
          <w:sz w:val="22"/>
        </w:rPr>
        <w:t xml:space="preserve"> that no further </w:t>
      </w:r>
      <w:r w:rsidR="00CF7440" w:rsidRPr="00453F2F">
        <w:rPr>
          <w:b/>
          <w:bCs/>
          <w:sz w:val="22"/>
        </w:rPr>
        <w:t>C</w:t>
      </w:r>
      <w:r w:rsidRPr="00453F2F">
        <w:rPr>
          <w:b/>
          <w:bCs/>
          <w:sz w:val="22"/>
        </w:rPr>
        <w:t xml:space="preserve">orrective </w:t>
      </w:r>
      <w:r w:rsidR="00CF7440" w:rsidRPr="00453F2F">
        <w:rPr>
          <w:b/>
          <w:bCs/>
          <w:sz w:val="22"/>
        </w:rPr>
        <w:t>A</w:t>
      </w:r>
      <w:r w:rsidRPr="00453F2F">
        <w:rPr>
          <w:b/>
          <w:bCs/>
          <w:sz w:val="22"/>
        </w:rPr>
        <w:t>ction</w:t>
      </w:r>
      <w:r>
        <w:rPr>
          <w:sz w:val="22"/>
        </w:rPr>
        <w:t xml:space="preserve"> is </w:t>
      </w:r>
      <w:r w:rsidR="009F0800">
        <w:rPr>
          <w:sz w:val="22"/>
        </w:rPr>
        <w:t>necessary</w:t>
      </w:r>
      <w:r>
        <w:rPr>
          <w:sz w:val="22"/>
        </w:rPr>
        <w:t>.</w:t>
      </w:r>
    </w:p>
    <w:p w14:paraId="4E81DC90" w14:textId="77777777" w:rsidR="00DF6682" w:rsidRPr="0033026B" w:rsidRDefault="00DF6682">
      <w:pPr>
        <w:tabs>
          <w:tab w:val="center" w:pos="5400"/>
        </w:tabs>
        <w:jc w:val="both"/>
        <w:rPr>
          <w:sz w:val="22"/>
          <w:szCs w:val="22"/>
        </w:rPr>
      </w:pPr>
    </w:p>
    <w:p w14:paraId="66F75128" w14:textId="77777777" w:rsidR="00393637" w:rsidRDefault="00393637" w:rsidP="0033026B">
      <w:pPr>
        <w:tabs>
          <w:tab w:val="center" w:pos="5400"/>
        </w:tabs>
        <w:jc w:val="center"/>
        <w:rPr>
          <w:b/>
          <w:sz w:val="22"/>
        </w:rPr>
      </w:pPr>
      <w:r>
        <w:rPr>
          <w:b/>
          <w:sz w:val="22"/>
          <w:u w:val="single"/>
        </w:rPr>
        <w:t>ARTICLE IV</w:t>
      </w:r>
    </w:p>
    <w:p w14:paraId="38F16B5C" w14:textId="77777777" w:rsidR="00393637" w:rsidRDefault="00393637">
      <w:pPr>
        <w:tabs>
          <w:tab w:val="left" w:pos="-720"/>
          <w:tab w:val="left" w:pos="0"/>
        </w:tabs>
        <w:jc w:val="both"/>
        <w:rPr>
          <w:sz w:val="22"/>
        </w:rPr>
      </w:pPr>
    </w:p>
    <w:p w14:paraId="20B07D9E" w14:textId="77777777" w:rsidR="00393637" w:rsidRDefault="00393637">
      <w:pPr>
        <w:tabs>
          <w:tab w:val="left" w:pos="-720"/>
        </w:tabs>
        <w:ind w:left="360" w:hanging="360"/>
        <w:jc w:val="both"/>
        <w:rPr>
          <w:sz w:val="22"/>
        </w:rPr>
      </w:pPr>
      <w:r>
        <w:rPr>
          <w:sz w:val="22"/>
        </w:rPr>
        <w:t>A</w:t>
      </w:r>
      <w:r>
        <w:rPr>
          <w:b/>
          <w:sz w:val="22"/>
        </w:rPr>
        <w:t>.</w:t>
      </w:r>
      <w:r>
        <w:rPr>
          <w:sz w:val="22"/>
        </w:rPr>
        <w:tab/>
        <w:t xml:space="preserve">Any and all liability, costs, expense, fees and/or any and all other expenditures necessitated by the removal and disposal of the </w:t>
      </w:r>
      <w:r>
        <w:rPr>
          <w:b/>
          <w:sz w:val="22"/>
        </w:rPr>
        <w:t>P</w:t>
      </w:r>
      <w:r w:rsidR="00883BC1">
        <w:rPr>
          <w:b/>
          <w:sz w:val="22"/>
        </w:rPr>
        <w:t>U</w:t>
      </w:r>
      <w:r>
        <w:rPr>
          <w:b/>
          <w:sz w:val="22"/>
        </w:rPr>
        <w:t>STS</w:t>
      </w:r>
      <w:r>
        <w:rPr>
          <w:sz w:val="22"/>
        </w:rPr>
        <w:t xml:space="preserve"> and other materials as described in Article I above and necessitated by any </w:t>
      </w:r>
      <w:r w:rsidR="00CF7440" w:rsidRPr="00453F2F">
        <w:rPr>
          <w:b/>
          <w:bCs/>
          <w:sz w:val="22"/>
        </w:rPr>
        <w:t>C</w:t>
      </w:r>
      <w:r w:rsidRPr="00453F2F">
        <w:rPr>
          <w:b/>
          <w:bCs/>
          <w:sz w:val="22"/>
        </w:rPr>
        <w:t xml:space="preserve">orrective </w:t>
      </w:r>
      <w:r w:rsidR="00CF7440" w:rsidRPr="00453F2F">
        <w:rPr>
          <w:b/>
          <w:bCs/>
          <w:sz w:val="22"/>
        </w:rPr>
        <w:t>A</w:t>
      </w:r>
      <w:r w:rsidRPr="00453F2F">
        <w:rPr>
          <w:b/>
          <w:bCs/>
          <w:sz w:val="22"/>
        </w:rPr>
        <w:t>ction</w:t>
      </w:r>
      <w:r>
        <w:rPr>
          <w:sz w:val="22"/>
        </w:rPr>
        <w:t xml:space="preserve">, shall be borne solely by the </w:t>
      </w:r>
      <w:r>
        <w:rPr>
          <w:b/>
          <w:sz w:val="22"/>
        </w:rPr>
        <w:t>Company</w:t>
      </w:r>
      <w:r>
        <w:rPr>
          <w:sz w:val="22"/>
        </w:rPr>
        <w:t xml:space="preserve"> except as noted in Paragraphs B and C below, and the obligation for payment of same shall be the sole responsibility of the </w:t>
      </w:r>
      <w:r>
        <w:rPr>
          <w:b/>
          <w:sz w:val="22"/>
        </w:rPr>
        <w:t>Company</w:t>
      </w:r>
      <w:r>
        <w:rPr>
          <w:sz w:val="22"/>
        </w:rPr>
        <w:t>.</w:t>
      </w:r>
    </w:p>
    <w:p w14:paraId="2DCFDE08" w14:textId="77777777" w:rsidR="00393637" w:rsidRDefault="00393637">
      <w:pPr>
        <w:tabs>
          <w:tab w:val="left" w:pos="-720"/>
        </w:tabs>
        <w:ind w:left="360" w:hanging="360"/>
        <w:jc w:val="both"/>
        <w:rPr>
          <w:sz w:val="22"/>
        </w:rPr>
      </w:pPr>
    </w:p>
    <w:p w14:paraId="1A85A543" w14:textId="1C58F6E5" w:rsidR="00393637" w:rsidRDefault="00393637" w:rsidP="0033026B">
      <w:pPr>
        <w:tabs>
          <w:tab w:val="left" w:pos="-720"/>
        </w:tabs>
        <w:ind w:left="360" w:hanging="360"/>
        <w:jc w:val="both"/>
        <w:rPr>
          <w:sz w:val="22"/>
        </w:rPr>
      </w:pPr>
      <w:r>
        <w:rPr>
          <w:sz w:val="22"/>
        </w:rPr>
        <w:t>B.</w:t>
      </w:r>
      <w:r>
        <w:rPr>
          <w:sz w:val="22"/>
        </w:rPr>
        <w:tab/>
        <w:t xml:space="preserve">Subject to the requirements of Paragraph C below, the </w:t>
      </w:r>
      <w:r>
        <w:rPr>
          <w:b/>
          <w:sz w:val="22"/>
        </w:rPr>
        <w:t>State</w:t>
      </w:r>
      <w:r>
        <w:rPr>
          <w:sz w:val="22"/>
        </w:rPr>
        <w:t xml:space="preserve"> will reimburse the </w:t>
      </w:r>
      <w:r>
        <w:rPr>
          <w:b/>
          <w:sz w:val="22"/>
        </w:rPr>
        <w:t>Company</w:t>
      </w:r>
      <w:r>
        <w:rPr>
          <w:sz w:val="22"/>
        </w:rPr>
        <w:t xml:space="preserve"> for </w:t>
      </w:r>
      <w:r w:rsidRPr="00B4047D">
        <w:rPr>
          <w:sz w:val="22"/>
        </w:rPr>
        <w:t>reasonable necessary</w:t>
      </w:r>
      <w:r>
        <w:rPr>
          <w:sz w:val="22"/>
        </w:rPr>
        <w:t xml:space="preserve"> expenses incurred by the </w:t>
      </w:r>
      <w:r>
        <w:rPr>
          <w:b/>
          <w:sz w:val="22"/>
        </w:rPr>
        <w:t>Company</w:t>
      </w:r>
      <w:r>
        <w:rPr>
          <w:sz w:val="22"/>
        </w:rPr>
        <w:t xml:space="preserve"> to (1) remove the tank system from the </w:t>
      </w:r>
      <w:r w:rsidR="00AD2099">
        <w:rPr>
          <w:sz w:val="22"/>
        </w:rPr>
        <w:t>Property</w:t>
      </w:r>
      <w:r>
        <w:rPr>
          <w:sz w:val="22"/>
        </w:rPr>
        <w:t xml:space="preserve">, (2) obtain and test soil and water samples as required by the </w:t>
      </w:r>
      <w:r w:rsidR="00C74AC4" w:rsidRPr="00C74AC4">
        <w:rPr>
          <w:b/>
          <w:sz w:val="22"/>
        </w:rPr>
        <w:t>TCEQ</w:t>
      </w:r>
      <w:r>
        <w:rPr>
          <w:sz w:val="22"/>
        </w:rPr>
        <w:t xml:space="preserve"> in connection with the removal of the tank system</w:t>
      </w:r>
      <w:r w:rsidR="00ED40F4">
        <w:rPr>
          <w:sz w:val="22"/>
        </w:rPr>
        <w:t>,</w:t>
      </w:r>
      <w:r>
        <w:rPr>
          <w:sz w:val="22"/>
        </w:rPr>
        <w:t xml:space="preserve">  (3) backfill the tank pit and chase lines to grade, in accordance with the aforesaid backfill and compaction specification</w:t>
      </w:r>
      <w:r w:rsidR="00AD2099">
        <w:rPr>
          <w:sz w:val="22"/>
        </w:rPr>
        <w:t>, and (4) have the TCEQ review this matter and issue any documentation related thereto</w:t>
      </w:r>
      <w:r>
        <w:rPr>
          <w:sz w:val="22"/>
        </w:rPr>
        <w:t xml:space="preserve"> (NOTE, ANY AND ALL COSTS AND EXPENSES ASSOCIATED WITH CORRECTIVE ACTION AS DESCRIBED IN ARTICLE  II. A. ABOVE ARE SPECIFICALLY NOT CONSIDERED TO BE PART OF THE REASONABLE NECESSARY EXPENSES AND ALL COSTS AND EXPENSES IN ANY WAY ASSOCIATED WITH SUCH CORRECTIVE ACTION</w:t>
      </w:r>
      <w:r w:rsidR="00AD2099">
        <w:rPr>
          <w:sz w:val="22"/>
        </w:rPr>
        <w:t>,</w:t>
      </w:r>
      <w:r>
        <w:rPr>
          <w:sz w:val="22"/>
        </w:rPr>
        <w:t xml:space="preserve"> </w:t>
      </w:r>
      <w:r w:rsidR="00AD2099">
        <w:rPr>
          <w:sz w:val="22"/>
        </w:rPr>
        <w:t xml:space="preserve">DESCRIBED IN ARTILCE II.A. ABOVE, </w:t>
      </w:r>
      <w:r>
        <w:rPr>
          <w:sz w:val="22"/>
        </w:rPr>
        <w:t xml:space="preserve">SHALL NOT BE REIMBURSED BY THE TEXAS DEPARTMENT OF TRANSPORTATION) </w:t>
      </w:r>
      <w:r>
        <w:rPr>
          <w:b/>
          <w:sz w:val="22"/>
        </w:rPr>
        <w:t>Necessary Removal Expenses</w:t>
      </w:r>
      <w:r w:rsidR="006F7421">
        <w:rPr>
          <w:b/>
          <w:sz w:val="22"/>
        </w:rPr>
        <w:t>, in accordance with the applicable law, rules, and regulations</w:t>
      </w:r>
      <w:r w:rsidR="00AD2099">
        <w:rPr>
          <w:b/>
          <w:sz w:val="22"/>
        </w:rPr>
        <w:t xml:space="preserve"> and in the following manner and subject to the following exceptions and conditions, to-wit:</w:t>
      </w:r>
      <w:r w:rsidR="0033026B">
        <w:rPr>
          <w:sz w:val="22"/>
        </w:rPr>
        <w:t xml:space="preserve"> </w:t>
      </w:r>
      <w:r>
        <w:rPr>
          <w:sz w:val="22"/>
        </w:rPr>
        <w:t xml:space="preserve">In all cases, the </w:t>
      </w:r>
      <w:r w:rsidR="006F7421" w:rsidRPr="00453F2F">
        <w:rPr>
          <w:b/>
          <w:bCs/>
          <w:sz w:val="22"/>
        </w:rPr>
        <w:t>State</w:t>
      </w:r>
      <w:r>
        <w:rPr>
          <w:sz w:val="22"/>
        </w:rPr>
        <w:t xml:space="preserve"> shall not pay from its </w:t>
      </w:r>
      <w:r>
        <w:rPr>
          <w:sz w:val="22"/>
        </w:rPr>
        <w:lastRenderedPageBreak/>
        <w:t xml:space="preserve">funds any reimbursement to the </w:t>
      </w:r>
      <w:r>
        <w:rPr>
          <w:b/>
          <w:sz w:val="22"/>
        </w:rPr>
        <w:t>Company</w:t>
      </w:r>
      <w:r>
        <w:rPr>
          <w:sz w:val="22"/>
        </w:rPr>
        <w:t xml:space="preserve"> for any and all costs, expenses, fees and/or any and all other expenditures related to or a part of any </w:t>
      </w:r>
      <w:r w:rsidR="00CF7440">
        <w:rPr>
          <w:sz w:val="22"/>
        </w:rPr>
        <w:t>C</w:t>
      </w:r>
      <w:r>
        <w:rPr>
          <w:sz w:val="22"/>
        </w:rPr>
        <w:t xml:space="preserve">orrective </w:t>
      </w:r>
      <w:r w:rsidR="00CF7440">
        <w:rPr>
          <w:sz w:val="22"/>
        </w:rPr>
        <w:t>A</w:t>
      </w:r>
      <w:r>
        <w:rPr>
          <w:sz w:val="22"/>
        </w:rPr>
        <w:t>ction.</w:t>
      </w:r>
    </w:p>
    <w:p w14:paraId="1421B257" w14:textId="77777777" w:rsidR="00393637" w:rsidRDefault="00393637">
      <w:pPr>
        <w:tabs>
          <w:tab w:val="left" w:pos="-720"/>
          <w:tab w:val="left" w:pos="0"/>
        </w:tabs>
        <w:jc w:val="both"/>
        <w:rPr>
          <w:sz w:val="22"/>
        </w:rPr>
      </w:pPr>
    </w:p>
    <w:p w14:paraId="6BC37384" w14:textId="77777777" w:rsidR="00393637" w:rsidRDefault="00393637">
      <w:pPr>
        <w:tabs>
          <w:tab w:val="left" w:pos="-720"/>
        </w:tabs>
        <w:ind w:left="360" w:hanging="360"/>
        <w:jc w:val="both"/>
        <w:rPr>
          <w:sz w:val="22"/>
        </w:rPr>
      </w:pPr>
      <w:r>
        <w:rPr>
          <w:sz w:val="22"/>
        </w:rPr>
        <w:t>C.</w:t>
      </w:r>
      <w:r>
        <w:rPr>
          <w:sz w:val="22"/>
        </w:rPr>
        <w:tab/>
        <w:t xml:space="preserve">It is understood and agreed that the </w:t>
      </w:r>
      <w:r>
        <w:rPr>
          <w:b/>
          <w:sz w:val="22"/>
        </w:rPr>
        <w:t>State's</w:t>
      </w:r>
      <w:r>
        <w:rPr>
          <w:sz w:val="22"/>
        </w:rPr>
        <w:t xml:space="preserve"> obligation of reimbursement is contingent upon (a) the </w:t>
      </w:r>
      <w:r>
        <w:rPr>
          <w:b/>
          <w:sz w:val="22"/>
        </w:rPr>
        <w:t xml:space="preserve">Company's </w:t>
      </w:r>
      <w:r>
        <w:rPr>
          <w:sz w:val="22"/>
        </w:rPr>
        <w:t xml:space="preserve">compliance with </w:t>
      </w:r>
      <w:proofErr w:type="gramStart"/>
      <w:r>
        <w:rPr>
          <w:sz w:val="22"/>
        </w:rPr>
        <w:t>any and all</w:t>
      </w:r>
      <w:proofErr w:type="gramEnd"/>
      <w:r>
        <w:rPr>
          <w:sz w:val="22"/>
        </w:rPr>
        <w:t xml:space="preserve"> procedures under the Relocation Assistance Program adopted by the </w:t>
      </w:r>
      <w:r>
        <w:rPr>
          <w:b/>
          <w:sz w:val="22"/>
        </w:rPr>
        <w:t>State</w:t>
      </w:r>
      <w:r>
        <w:rPr>
          <w:sz w:val="22"/>
        </w:rPr>
        <w:t xml:space="preserve">, as the same may be revised on the effective date of this </w:t>
      </w:r>
      <w:r w:rsidR="00B56665">
        <w:rPr>
          <w:sz w:val="22"/>
        </w:rPr>
        <w:t>A</w:t>
      </w:r>
      <w:r>
        <w:rPr>
          <w:sz w:val="22"/>
        </w:rPr>
        <w:t>greement,</w:t>
      </w:r>
      <w:r w:rsidR="00B56665">
        <w:rPr>
          <w:sz w:val="22"/>
        </w:rPr>
        <w:t xml:space="preserve"> and</w:t>
      </w:r>
      <w:r>
        <w:rPr>
          <w:sz w:val="22"/>
        </w:rPr>
        <w:t xml:space="preserve"> (b) upon the Owner's compliance </w:t>
      </w:r>
      <w:r w:rsidR="00850773">
        <w:rPr>
          <w:sz w:val="22"/>
        </w:rPr>
        <w:t xml:space="preserve">with </w:t>
      </w:r>
      <w:r>
        <w:rPr>
          <w:sz w:val="22"/>
        </w:rPr>
        <w:t xml:space="preserve">the Reasonable Cost Guidelines established by the </w:t>
      </w:r>
      <w:r w:rsidR="00C74AC4" w:rsidRPr="00C74AC4">
        <w:rPr>
          <w:b/>
          <w:sz w:val="22"/>
        </w:rPr>
        <w:t>TCEQ</w:t>
      </w:r>
      <w:r w:rsidR="00B56665">
        <w:rPr>
          <w:b/>
          <w:sz w:val="22"/>
        </w:rPr>
        <w:t>.</w:t>
      </w:r>
      <w:r>
        <w:rPr>
          <w:sz w:val="22"/>
        </w:rPr>
        <w:t xml:space="preserve"> </w:t>
      </w:r>
    </w:p>
    <w:p w14:paraId="44338CD5" w14:textId="77777777" w:rsidR="00DF6682" w:rsidRPr="0033026B" w:rsidRDefault="00DF6682">
      <w:pPr>
        <w:tabs>
          <w:tab w:val="center" w:pos="5400"/>
        </w:tabs>
        <w:jc w:val="both"/>
        <w:rPr>
          <w:sz w:val="22"/>
          <w:szCs w:val="22"/>
        </w:rPr>
      </w:pPr>
    </w:p>
    <w:p w14:paraId="08AEA737" w14:textId="77777777" w:rsidR="00393637" w:rsidRDefault="00393637" w:rsidP="0033026B">
      <w:pPr>
        <w:tabs>
          <w:tab w:val="center" w:pos="5400"/>
        </w:tabs>
        <w:jc w:val="center"/>
        <w:rPr>
          <w:sz w:val="22"/>
        </w:rPr>
      </w:pPr>
      <w:r>
        <w:rPr>
          <w:b/>
          <w:sz w:val="22"/>
          <w:u w:val="single"/>
        </w:rPr>
        <w:t>ARTICLE V</w:t>
      </w:r>
    </w:p>
    <w:p w14:paraId="2F51A8AC" w14:textId="77777777" w:rsidR="00393637" w:rsidRDefault="00393637">
      <w:pPr>
        <w:tabs>
          <w:tab w:val="left" w:pos="-720"/>
          <w:tab w:val="left" w:pos="0"/>
        </w:tabs>
        <w:jc w:val="both"/>
        <w:rPr>
          <w:sz w:val="22"/>
        </w:rPr>
      </w:pPr>
    </w:p>
    <w:p w14:paraId="6AC09118" w14:textId="77777777" w:rsidR="00393637" w:rsidRDefault="00393637">
      <w:pPr>
        <w:tabs>
          <w:tab w:val="left" w:pos="-720"/>
          <w:tab w:val="left" w:pos="0"/>
        </w:tabs>
        <w:jc w:val="both"/>
        <w:rPr>
          <w:sz w:val="22"/>
        </w:rPr>
      </w:pPr>
      <w:r>
        <w:rPr>
          <w:sz w:val="22"/>
        </w:rPr>
        <w:t xml:space="preserve">In the event the </w:t>
      </w:r>
      <w:r>
        <w:rPr>
          <w:b/>
          <w:sz w:val="22"/>
        </w:rPr>
        <w:t>Company</w:t>
      </w:r>
      <w:r>
        <w:rPr>
          <w:sz w:val="22"/>
        </w:rPr>
        <w:t xml:space="preserve"> fails to fulfill any of its responsibilities and obligations under this </w:t>
      </w:r>
      <w:r w:rsidR="00B56665">
        <w:rPr>
          <w:sz w:val="22"/>
        </w:rPr>
        <w:t>A</w:t>
      </w:r>
      <w:r>
        <w:rPr>
          <w:sz w:val="22"/>
        </w:rPr>
        <w:t xml:space="preserve">greement, the </w:t>
      </w:r>
      <w:r>
        <w:rPr>
          <w:b/>
          <w:sz w:val="22"/>
        </w:rPr>
        <w:t>State</w:t>
      </w:r>
      <w:r>
        <w:rPr>
          <w:sz w:val="22"/>
        </w:rPr>
        <w:t xml:space="preserve"> may enforce specific performance of this </w:t>
      </w:r>
      <w:r w:rsidR="00B56665">
        <w:rPr>
          <w:sz w:val="22"/>
        </w:rPr>
        <w:t>A</w:t>
      </w:r>
      <w:r>
        <w:rPr>
          <w:sz w:val="22"/>
        </w:rPr>
        <w:t xml:space="preserve">greement, may undertake to perform any or all responsibilities set forth in this </w:t>
      </w:r>
      <w:r w:rsidR="00B56665">
        <w:rPr>
          <w:sz w:val="22"/>
        </w:rPr>
        <w:t>A</w:t>
      </w:r>
      <w:r>
        <w:rPr>
          <w:sz w:val="22"/>
        </w:rPr>
        <w:t xml:space="preserve">greement or pursue </w:t>
      </w:r>
      <w:proofErr w:type="gramStart"/>
      <w:r>
        <w:rPr>
          <w:sz w:val="22"/>
        </w:rPr>
        <w:t>any and all</w:t>
      </w:r>
      <w:proofErr w:type="gramEnd"/>
      <w:r>
        <w:rPr>
          <w:sz w:val="22"/>
        </w:rPr>
        <w:t xml:space="preserve"> other remedies, at law or in equity, to which it may be entitled. If the </w:t>
      </w:r>
      <w:r>
        <w:rPr>
          <w:b/>
          <w:sz w:val="22"/>
        </w:rPr>
        <w:t>State</w:t>
      </w:r>
      <w:r>
        <w:rPr>
          <w:sz w:val="22"/>
        </w:rPr>
        <w:t xml:space="preserve"> elects to perform any or all responsibilities and obligations of the </w:t>
      </w:r>
      <w:r>
        <w:rPr>
          <w:b/>
          <w:sz w:val="22"/>
        </w:rPr>
        <w:t>Company</w:t>
      </w:r>
      <w:r>
        <w:rPr>
          <w:sz w:val="22"/>
        </w:rPr>
        <w:t xml:space="preserve"> under this </w:t>
      </w:r>
      <w:r w:rsidR="00BC6A0D">
        <w:rPr>
          <w:sz w:val="22"/>
        </w:rPr>
        <w:t>A</w:t>
      </w:r>
      <w:r>
        <w:rPr>
          <w:sz w:val="22"/>
        </w:rPr>
        <w:t xml:space="preserve">greement, the </w:t>
      </w:r>
      <w:r>
        <w:rPr>
          <w:b/>
          <w:sz w:val="22"/>
        </w:rPr>
        <w:t>Company</w:t>
      </w:r>
      <w:r>
        <w:rPr>
          <w:sz w:val="22"/>
        </w:rPr>
        <w:t xml:space="preserve"> shall be liable to the </w:t>
      </w:r>
      <w:r>
        <w:rPr>
          <w:b/>
          <w:sz w:val="22"/>
        </w:rPr>
        <w:t>State</w:t>
      </w:r>
      <w:r>
        <w:rPr>
          <w:sz w:val="22"/>
        </w:rPr>
        <w:t xml:space="preserve"> for any expenditures or costs necessitated by the performance by the </w:t>
      </w:r>
      <w:r>
        <w:rPr>
          <w:b/>
          <w:sz w:val="22"/>
        </w:rPr>
        <w:t>State</w:t>
      </w:r>
      <w:r>
        <w:rPr>
          <w:sz w:val="22"/>
        </w:rPr>
        <w:t>.</w:t>
      </w:r>
    </w:p>
    <w:p w14:paraId="788B31E9" w14:textId="77777777" w:rsidR="00393637" w:rsidRDefault="00393637">
      <w:pPr>
        <w:tabs>
          <w:tab w:val="left" w:pos="-720"/>
          <w:tab w:val="left" w:pos="0"/>
        </w:tabs>
        <w:jc w:val="both"/>
        <w:rPr>
          <w:sz w:val="22"/>
        </w:rPr>
      </w:pPr>
    </w:p>
    <w:p w14:paraId="0F06C2F1" w14:textId="77777777" w:rsidR="00393637" w:rsidRDefault="00393637">
      <w:pPr>
        <w:tabs>
          <w:tab w:val="center" w:pos="5400"/>
        </w:tabs>
        <w:jc w:val="center"/>
        <w:rPr>
          <w:sz w:val="22"/>
        </w:rPr>
      </w:pPr>
      <w:r>
        <w:rPr>
          <w:b/>
          <w:sz w:val="22"/>
          <w:u w:val="single"/>
        </w:rPr>
        <w:t>ARTICLE VI</w:t>
      </w:r>
    </w:p>
    <w:p w14:paraId="11713E71" w14:textId="77777777" w:rsidR="00393637" w:rsidRDefault="00393637">
      <w:pPr>
        <w:tabs>
          <w:tab w:val="left" w:pos="-720"/>
          <w:tab w:val="left" w:pos="0"/>
        </w:tabs>
        <w:jc w:val="both"/>
        <w:rPr>
          <w:sz w:val="22"/>
        </w:rPr>
      </w:pPr>
    </w:p>
    <w:p w14:paraId="407532F1" w14:textId="77777777" w:rsidR="00393637" w:rsidRDefault="00393637">
      <w:pPr>
        <w:tabs>
          <w:tab w:val="left" w:pos="-720"/>
          <w:tab w:val="left" w:pos="0"/>
        </w:tabs>
        <w:jc w:val="both"/>
        <w:rPr>
          <w:sz w:val="22"/>
        </w:rPr>
      </w:pPr>
      <w:r>
        <w:rPr>
          <w:sz w:val="22"/>
        </w:rPr>
        <w:t xml:space="preserve">It is understood and agreed that the </w:t>
      </w:r>
      <w:r>
        <w:rPr>
          <w:b/>
          <w:sz w:val="22"/>
        </w:rPr>
        <w:t>Company</w:t>
      </w:r>
      <w:r>
        <w:rPr>
          <w:sz w:val="22"/>
        </w:rPr>
        <w:t xml:space="preserve"> may, at its sole cost and expense, carry comprehensive general liability insurance coverage against bodily injury and </w:t>
      </w:r>
      <w:r>
        <w:rPr>
          <w:b/>
          <w:sz w:val="22"/>
        </w:rPr>
        <w:t>Property</w:t>
      </w:r>
      <w:r>
        <w:rPr>
          <w:sz w:val="22"/>
        </w:rPr>
        <w:t xml:space="preserve"> damage with a company authorized to do business in the State of Texas protecting the </w:t>
      </w:r>
      <w:r>
        <w:rPr>
          <w:b/>
          <w:sz w:val="22"/>
        </w:rPr>
        <w:t>Company</w:t>
      </w:r>
      <w:r>
        <w:rPr>
          <w:sz w:val="22"/>
        </w:rPr>
        <w:t xml:space="preserve"> and the </w:t>
      </w:r>
      <w:r>
        <w:rPr>
          <w:b/>
          <w:sz w:val="22"/>
        </w:rPr>
        <w:t>State</w:t>
      </w:r>
      <w:r>
        <w:rPr>
          <w:sz w:val="22"/>
        </w:rPr>
        <w:t xml:space="preserve">, as an additional insured, against any and all claims of injury to persons or damages to </w:t>
      </w:r>
      <w:r>
        <w:rPr>
          <w:b/>
          <w:sz w:val="22"/>
        </w:rPr>
        <w:t>Property</w:t>
      </w:r>
      <w:r>
        <w:rPr>
          <w:sz w:val="22"/>
        </w:rPr>
        <w:t xml:space="preserve"> a result of, or arising out of the performance of any and all terms of this </w:t>
      </w:r>
      <w:r w:rsidR="00BC6A0D">
        <w:rPr>
          <w:sz w:val="22"/>
        </w:rPr>
        <w:t>A</w:t>
      </w:r>
      <w:r>
        <w:rPr>
          <w:sz w:val="22"/>
        </w:rPr>
        <w:t xml:space="preserve">greement by the </w:t>
      </w:r>
      <w:r>
        <w:rPr>
          <w:b/>
          <w:sz w:val="22"/>
        </w:rPr>
        <w:t>Company</w:t>
      </w:r>
      <w:r>
        <w:rPr>
          <w:sz w:val="22"/>
        </w:rPr>
        <w:t xml:space="preserve"> and/or the </w:t>
      </w:r>
      <w:r>
        <w:rPr>
          <w:b/>
          <w:sz w:val="22"/>
        </w:rPr>
        <w:t>State</w:t>
      </w:r>
      <w:r>
        <w:rPr>
          <w:sz w:val="22"/>
        </w:rPr>
        <w:t xml:space="preserve">. Should the </w:t>
      </w:r>
      <w:r>
        <w:rPr>
          <w:b/>
          <w:sz w:val="22"/>
        </w:rPr>
        <w:t>Company</w:t>
      </w:r>
      <w:r>
        <w:rPr>
          <w:sz w:val="22"/>
        </w:rPr>
        <w:t xml:space="preserve"> elect to obtain such coverage, the </w:t>
      </w:r>
      <w:r>
        <w:rPr>
          <w:b/>
          <w:sz w:val="22"/>
        </w:rPr>
        <w:t>Company</w:t>
      </w:r>
      <w:r>
        <w:rPr>
          <w:sz w:val="22"/>
        </w:rPr>
        <w:t xml:space="preserve"> shall furnish the </w:t>
      </w:r>
      <w:r>
        <w:rPr>
          <w:b/>
          <w:sz w:val="22"/>
        </w:rPr>
        <w:t>State</w:t>
      </w:r>
      <w:r>
        <w:rPr>
          <w:sz w:val="22"/>
        </w:rPr>
        <w:t xml:space="preserve"> proof of such insurance coverage provided.</w:t>
      </w:r>
    </w:p>
    <w:p w14:paraId="6B3022BC" w14:textId="77777777" w:rsidR="00393637" w:rsidRDefault="00393637">
      <w:pPr>
        <w:tabs>
          <w:tab w:val="left" w:pos="-720"/>
          <w:tab w:val="left" w:pos="0"/>
        </w:tabs>
        <w:jc w:val="both"/>
        <w:rPr>
          <w:sz w:val="22"/>
        </w:rPr>
      </w:pPr>
    </w:p>
    <w:p w14:paraId="30B188AC" w14:textId="77777777" w:rsidR="00393637" w:rsidRDefault="00393637">
      <w:pPr>
        <w:tabs>
          <w:tab w:val="center" w:pos="5400"/>
        </w:tabs>
        <w:jc w:val="center"/>
        <w:rPr>
          <w:sz w:val="22"/>
        </w:rPr>
      </w:pPr>
      <w:r>
        <w:rPr>
          <w:b/>
          <w:sz w:val="22"/>
          <w:u w:val="single"/>
        </w:rPr>
        <w:t>ARTICLE VII</w:t>
      </w:r>
    </w:p>
    <w:p w14:paraId="25D50A6C" w14:textId="77777777" w:rsidR="00393637" w:rsidRDefault="00393637">
      <w:pPr>
        <w:tabs>
          <w:tab w:val="left" w:pos="-720"/>
          <w:tab w:val="left" w:pos="0"/>
        </w:tabs>
        <w:jc w:val="both"/>
        <w:rPr>
          <w:sz w:val="22"/>
        </w:rPr>
      </w:pPr>
    </w:p>
    <w:p w14:paraId="78FDA633" w14:textId="77777777" w:rsidR="00393637" w:rsidRDefault="00393637">
      <w:pPr>
        <w:tabs>
          <w:tab w:val="left" w:pos="-720"/>
          <w:tab w:val="left" w:pos="0"/>
        </w:tabs>
        <w:jc w:val="both"/>
        <w:rPr>
          <w:sz w:val="22"/>
        </w:rPr>
      </w:pPr>
      <w:r>
        <w:rPr>
          <w:sz w:val="22"/>
        </w:rPr>
        <w:t xml:space="preserve">The </w:t>
      </w:r>
      <w:r>
        <w:rPr>
          <w:b/>
          <w:sz w:val="22"/>
        </w:rPr>
        <w:t>Company</w:t>
      </w:r>
      <w:r>
        <w:rPr>
          <w:sz w:val="22"/>
        </w:rPr>
        <w:t xml:space="preserve"> shall comply with </w:t>
      </w:r>
      <w:proofErr w:type="gramStart"/>
      <w:r>
        <w:rPr>
          <w:sz w:val="22"/>
        </w:rPr>
        <w:t>any and all</w:t>
      </w:r>
      <w:proofErr w:type="gramEnd"/>
      <w:r>
        <w:rPr>
          <w:sz w:val="22"/>
        </w:rPr>
        <w:t xml:space="preserve"> applicable Federal, State and local laws, rules and regulations</w:t>
      </w:r>
      <w:r w:rsidR="00EE15EE">
        <w:rPr>
          <w:sz w:val="22"/>
        </w:rPr>
        <w:t>,</w:t>
      </w:r>
      <w:r>
        <w:rPr>
          <w:sz w:val="22"/>
        </w:rPr>
        <w:t xml:space="preserve"> includ</w:t>
      </w:r>
      <w:r w:rsidR="00EE15EE">
        <w:rPr>
          <w:sz w:val="22"/>
        </w:rPr>
        <w:t>ing,</w:t>
      </w:r>
      <w:r>
        <w:rPr>
          <w:sz w:val="22"/>
        </w:rPr>
        <w:t xml:space="preserve"> but not limited to</w:t>
      </w:r>
      <w:r w:rsidR="00EE15EE">
        <w:rPr>
          <w:sz w:val="22"/>
        </w:rPr>
        <w:t>,</w:t>
      </w:r>
      <w:r>
        <w:rPr>
          <w:sz w:val="22"/>
        </w:rPr>
        <w:t xml:space="preserve"> any and all applicable rules and regulations promulgated by the </w:t>
      </w:r>
      <w:r w:rsidR="00C74AC4" w:rsidRPr="00C74AC4">
        <w:rPr>
          <w:b/>
          <w:sz w:val="22"/>
        </w:rPr>
        <w:t>TCEQ</w:t>
      </w:r>
      <w:r>
        <w:rPr>
          <w:sz w:val="22"/>
        </w:rPr>
        <w:t xml:space="preserve"> and any and all applicable terms and provisions of the Texas Water Code.</w:t>
      </w:r>
    </w:p>
    <w:p w14:paraId="35DDF1FB" w14:textId="77777777" w:rsidR="00393637" w:rsidRDefault="00393637">
      <w:pPr>
        <w:tabs>
          <w:tab w:val="left" w:pos="-720"/>
          <w:tab w:val="left" w:pos="0"/>
        </w:tabs>
        <w:jc w:val="both"/>
        <w:rPr>
          <w:sz w:val="22"/>
        </w:rPr>
      </w:pPr>
    </w:p>
    <w:p w14:paraId="1E9902FA" w14:textId="77777777" w:rsidR="00393637" w:rsidRDefault="00393637" w:rsidP="0033026B">
      <w:pPr>
        <w:tabs>
          <w:tab w:val="center" w:pos="5400"/>
        </w:tabs>
        <w:jc w:val="center"/>
        <w:rPr>
          <w:sz w:val="22"/>
        </w:rPr>
      </w:pPr>
      <w:r>
        <w:rPr>
          <w:b/>
          <w:sz w:val="22"/>
          <w:u w:val="single"/>
        </w:rPr>
        <w:t>ARTICLE VIII</w:t>
      </w:r>
    </w:p>
    <w:p w14:paraId="6F13EDA9" w14:textId="77777777" w:rsidR="00393637" w:rsidRDefault="00393637">
      <w:pPr>
        <w:tabs>
          <w:tab w:val="left" w:pos="-720"/>
          <w:tab w:val="left" w:pos="0"/>
        </w:tabs>
        <w:jc w:val="both"/>
        <w:rPr>
          <w:sz w:val="22"/>
        </w:rPr>
      </w:pPr>
    </w:p>
    <w:p w14:paraId="6A91591D" w14:textId="77777777" w:rsidR="00393637" w:rsidRDefault="00393637">
      <w:pPr>
        <w:tabs>
          <w:tab w:val="left" w:pos="-720"/>
          <w:tab w:val="left" w:pos="0"/>
        </w:tabs>
        <w:jc w:val="both"/>
        <w:rPr>
          <w:sz w:val="22"/>
        </w:rPr>
      </w:pPr>
      <w:r>
        <w:rPr>
          <w:sz w:val="22"/>
        </w:rPr>
        <w:t xml:space="preserve">No waiver by the </w:t>
      </w:r>
      <w:r>
        <w:rPr>
          <w:b/>
          <w:sz w:val="22"/>
        </w:rPr>
        <w:t>State</w:t>
      </w:r>
      <w:r>
        <w:rPr>
          <w:sz w:val="22"/>
        </w:rPr>
        <w:t xml:space="preserve"> of any default or breach of any term, condition or covenant of this </w:t>
      </w:r>
      <w:r w:rsidR="00EE15EE">
        <w:rPr>
          <w:sz w:val="22"/>
        </w:rPr>
        <w:t>A</w:t>
      </w:r>
      <w:r>
        <w:rPr>
          <w:sz w:val="22"/>
        </w:rPr>
        <w:t>greement shall be deemed to be a waiver of any subsequent default or breach of the same or other term, condition or covenant contained herein.</w:t>
      </w:r>
    </w:p>
    <w:p w14:paraId="65149CF4" w14:textId="77777777" w:rsidR="0033026B" w:rsidRDefault="0033026B">
      <w:pPr>
        <w:tabs>
          <w:tab w:val="left" w:pos="-720"/>
          <w:tab w:val="left" w:pos="0"/>
        </w:tabs>
        <w:jc w:val="both"/>
        <w:rPr>
          <w:sz w:val="22"/>
        </w:rPr>
      </w:pPr>
    </w:p>
    <w:p w14:paraId="62D61A4D" w14:textId="77777777" w:rsidR="00393637" w:rsidRDefault="00393637" w:rsidP="0033026B">
      <w:pPr>
        <w:tabs>
          <w:tab w:val="center" w:pos="5400"/>
        </w:tabs>
        <w:jc w:val="center"/>
        <w:rPr>
          <w:b/>
          <w:sz w:val="22"/>
          <w:u w:val="single"/>
        </w:rPr>
      </w:pPr>
      <w:r>
        <w:rPr>
          <w:b/>
          <w:sz w:val="22"/>
          <w:u w:val="single"/>
        </w:rPr>
        <w:t>ARTICLE IX</w:t>
      </w:r>
    </w:p>
    <w:p w14:paraId="4ABBD7C2" w14:textId="77777777" w:rsidR="0033026B" w:rsidRDefault="0033026B" w:rsidP="0033026B">
      <w:pPr>
        <w:tabs>
          <w:tab w:val="center" w:pos="5400"/>
        </w:tabs>
        <w:rPr>
          <w:sz w:val="22"/>
        </w:rPr>
      </w:pPr>
    </w:p>
    <w:p w14:paraId="23511AE0" w14:textId="77777777" w:rsidR="00393637" w:rsidRDefault="00393637">
      <w:pPr>
        <w:tabs>
          <w:tab w:val="left" w:pos="-720"/>
          <w:tab w:val="left" w:pos="0"/>
        </w:tabs>
        <w:jc w:val="both"/>
        <w:rPr>
          <w:sz w:val="22"/>
        </w:rPr>
      </w:pPr>
      <w:r>
        <w:rPr>
          <w:sz w:val="22"/>
        </w:rPr>
        <w:t xml:space="preserve">This </w:t>
      </w:r>
      <w:r w:rsidR="00EE15EE">
        <w:rPr>
          <w:sz w:val="22"/>
        </w:rPr>
        <w:t>A</w:t>
      </w:r>
      <w:r>
        <w:rPr>
          <w:sz w:val="22"/>
        </w:rPr>
        <w:t xml:space="preserve">greement and all terms, provisions and obligations hereof shall be covenants running with the </w:t>
      </w:r>
      <w:r>
        <w:rPr>
          <w:b/>
          <w:sz w:val="22"/>
        </w:rPr>
        <w:t>Property</w:t>
      </w:r>
      <w:r>
        <w:rPr>
          <w:sz w:val="22"/>
        </w:rPr>
        <w:t xml:space="preserve"> affected thereby and shall inure to the benefit of and be binding upon the </w:t>
      </w:r>
      <w:r>
        <w:rPr>
          <w:b/>
          <w:sz w:val="22"/>
        </w:rPr>
        <w:t>Company</w:t>
      </w:r>
      <w:r>
        <w:rPr>
          <w:sz w:val="22"/>
        </w:rPr>
        <w:t xml:space="preserve"> and the </w:t>
      </w:r>
      <w:r>
        <w:rPr>
          <w:b/>
          <w:sz w:val="22"/>
        </w:rPr>
        <w:t>State</w:t>
      </w:r>
      <w:r>
        <w:rPr>
          <w:sz w:val="22"/>
        </w:rPr>
        <w:t xml:space="preserve"> and their respective successors and assigns.</w:t>
      </w:r>
    </w:p>
    <w:p w14:paraId="7980BE57" w14:textId="77777777" w:rsidR="00393637" w:rsidRDefault="00393637">
      <w:pPr>
        <w:tabs>
          <w:tab w:val="center" w:pos="5400"/>
        </w:tabs>
        <w:jc w:val="both"/>
        <w:rPr>
          <w:sz w:val="22"/>
        </w:rPr>
      </w:pPr>
    </w:p>
    <w:p w14:paraId="5B130DEF" w14:textId="77777777" w:rsidR="00393637" w:rsidRDefault="00393637" w:rsidP="0033026B">
      <w:pPr>
        <w:tabs>
          <w:tab w:val="center" w:pos="5400"/>
        </w:tabs>
        <w:jc w:val="center"/>
        <w:rPr>
          <w:sz w:val="22"/>
        </w:rPr>
      </w:pPr>
      <w:r>
        <w:rPr>
          <w:b/>
          <w:sz w:val="22"/>
          <w:u w:val="single"/>
        </w:rPr>
        <w:t>ARTICLE X</w:t>
      </w:r>
    </w:p>
    <w:p w14:paraId="050A6D42" w14:textId="77777777" w:rsidR="00810BA9" w:rsidRDefault="00810BA9" w:rsidP="00810B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7C0E31DF" w14:textId="77777777" w:rsidR="00393637" w:rsidRDefault="00810BA9" w:rsidP="00810BA9">
      <w:pPr>
        <w:tabs>
          <w:tab w:val="left" w:pos="-720"/>
          <w:tab w:val="left" w:pos="0"/>
        </w:tabs>
        <w:jc w:val="both"/>
        <w:rPr>
          <w:sz w:val="22"/>
        </w:rPr>
      </w:pPr>
      <w:proofErr w:type="gramStart"/>
      <w:r>
        <w:rPr>
          <w:sz w:val="22"/>
        </w:rPr>
        <w:t>With the exception of</w:t>
      </w:r>
      <w:proofErr w:type="gramEnd"/>
      <w:r>
        <w:rPr>
          <w:sz w:val="22"/>
        </w:rPr>
        <w:t xml:space="preserve"> the Indemnity Agreement, executed on the same date as t</w:t>
      </w:r>
      <w:r>
        <w:t xml:space="preserve">his </w:t>
      </w:r>
      <w:r w:rsidRPr="00962F3F">
        <w:rPr>
          <w:b/>
        </w:rPr>
        <w:t>Agreement</w:t>
      </w:r>
      <w:r>
        <w:rPr>
          <w:b/>
        </w:rPr>
        <w:t>, t</w:t>
      </w:r>
      <w:r w:rsidR="00393637">
        <w:rPr>
          <w:sz w:val="22"/>
        </w:rPr>
        <w:t xml:space="preserve">his </w:t>
      </w:r>
      <w:r w:rsidR="00EE15EE">
        <w:rPr>
          <w:sz w:val="22"/>
        </w:rPr>
        <w:t>A</w:t>
      </w:r>
      <w:r w:rsidR="00393637">
        <w:rPr>
          <w:sz w:val="22"/>
        </w:rPr>
        <w:t xml:space="preserve">greement contains a complete expression of the </w:t>
      </w:r>
      <w:r w:rsidR="00EE15EE">
        <w:rPr>
          <w:sz w:val="22"/>
        </w:rPr>
        <w:t>A</w:t>
      </w:r>
      <w:r w:rsidR="00393637">
        <w:rPr>
          <w:sz w:val="22"/>
        </w:rPr>
        <w:t xml:space="preserve">greement between the parties, and there are no promises, representations or inducements except such as herein provided, and the terms of this </w:t>
      </w:r>
      <w:r w:rsidR="00EE15EE">
        <w:rPr>
          <w:sz w:val="22"/>
        </w:rPr>
        <w:t>A</w:t>
      </w:r>
      <w:r w:rsidR="00393637">
        <w:rPr>
          <w:sz w:val="22"/>
        </w:rPr>
        <w:t>greement cannot be varied or terminated except by the written agreement of the parties.</w:t>
      </w:r>
    </w:p>
    <w:p w14:paraId="479C415B" w14:textId="77777777" w:rsidR="00393637" w:rsidRDefault="00393637">
      <w:pPr>
        <w:tabs>
          <w:tab w:val="left" w:pos="-720"/>
          <w:tab w:val="left" w:pos="0"/>
        </w:tabs>
        <w:jc w:val="both"/>
        <w:rPr>
          <w:sz w:val="22"/>
        </w:rPr>
      </w:pPr>
    </w:p>
    <w:p w14:paraId="508417F3" w14:textId="77777777" w:rsidR="00393637" w:rsidRDefault="00637BE2">
      <w:pPr>
        <w:tabs>
          <w:tab w:val="center" w:pos="5400"/>
        </w:tabs>
        <w:jc w:val="center"/>
        <w:rPr>
          <w:sz w:val="22"/>
        </w:rPr>
      </w:pPr>
      <w:r>
        <w:rPr>
          <w:b/>
          <w:sz w:val="22"/>
          <w:u w:val="single"/>
        </w:rPr>
        <w:br w:type="page"/>
      </w:r>
      <w:r w:rsidR="00393637">
        <w:rPr>
          <w:b/>
          <w:sz w:val="22"/>
          <w:u w:val="single"/>
        </w:rPr>
        <w:lastRenderedPageBreak/>
        <w:t>ARTICLE XI</w:t>
      </w:r>
    </w:p>
    <w:p w14:paraId="7697A196" w14:textId="77777777" w:rsidR="00393637" w:rsidRDefault="00393637">
      <w:pPr>
        <w:tabs>
          <w:tab w:val="left" w:pos="-720"/>
          <w:tab w:val="left" w:pos="0"/>
        </w:tabs>
        <w:jc w:val="both"/>
        <w:rPr>
          <w:sz w:val="22"/>
        </w:rPr>
      </w:pPr>
    </w:p>
    <w:p w14:paraId="321EEF4E" w14:textId="77777777" w:rsidR="00393637" w:rsidRPr="00112B96" w:rsidRDefault="00393637">
      <w:pPr>
        <w:tabs>
          <w:tab w:val="left" w:pos="-720"/>
          <w:tab w:val="left" w:pos="0"/>
        </w:tabs>
        <w:jc w:val="both"/>
        <w:rPr>
          <w:sz w:val="22"/>
          <w:szCs w:val="22"/>
        </w:rPr>
      </w:pPr>
      <w:r>
        <w:rPr>
          <w:sz w:val="22"/>
        </w:rPr>
        <w:t xml:space="preserve">Any notice provided for or permitted to be given hereunder must be given at the addresses designated below by (1) depositing same in the United States Mail, postage prepaid, </w:t>
      </w:r>
      <w:proofErr w:type="gramStart"/>
      <w:r>
        <w:rPr>
          <w:sz w:val="22"/>
        </w:rPr>
        <w:t>registered</w:t>
      </w:r>
      <w:proofErr w:type="gramEnd"/>
      <w:r>
        <w:rPr>
          <w:sz w:val="22"/>
        </w:rPr>
        <w:t xml:space="preserve"> or certified, return receipt requested; </w:t>
      </w:r>
      <w:r w:rsidR="00EE15EE">
        <w:rPr>
          <w:sz w:val="22"/>
        </w:rPr>
        <w:t xml:space="preserve">or </w:t>
      </w:r>
      <w:r>
        <w:rPr>
          <w:sz w:val="22"/>
        </w:rPr>
        <w:t xml:space="preserve">(2) </w:t>
      </w:r>
      <w:r w:rsidR="00EE15EE">
        <w:rPr>
          <w:sz w:val="22"/>
        </w:rPr>
        <w:t xml:space="preserve">hand </w:t>
      </w:r>
      <w:r>
        <w:rPr>
          <w:sz w:val="22"/>
        </w:rPr>
        <w:t>delivering the same to the party to be notified</w:t>
      </w:r>
      <w:r w:rsidR="00AD2099">
        <w:rPr>
          <w:sz w:val="22"/>
        </w:rPr>
        <w:t>; or (3) established express delivery service that maintains delivery records.</w:t>
      </w:r>
      <w:r>
        <w:rPr>
          <w:sz w:val="22"/>
        </w:rPr>
        <w:t xml:space="preserve">  </w:t>
      </w:r>
      <w:r w:rsidRPr="00DB1C8D">
        <w:rPr>
          <w:sz w:val="22"/>
          <w:szCs w:val="22"/>
        </w:rPr>
        <w:t xml:space="preserve">Such notice </w:t>
      </w:r>
      <w:r w:rsidRPr="00112B96">
        <w:rPr>
          <w:sz w:val="22"/>
          <w:szCs w:val="22"/>
        </w:rPr>
        <w:t xml:space="preserve">shall be effective upon receipt, as evidence by the executed postal receipt or other receipt for </w:t>
      </w:r>
      <w:proofErr w:type="gramStart"/>
      <w:r w:rsidRPr="00112B96">
        <w:rPr>
          <w:sz w:val="22"/>
          <w:szCs w:val="22"/>
        </w:rPr>
        <w:t>delivery;</w:t>
      </w:r>
      <w:proofErr w:type="gramEnd"/>
    </w:p>
    <w:p w14:paraId="67CF47E5" w14:textId="77777777" w:rsidR="00393637" w:rsidRPr="00453F2F" w:rsidRDefault="00393637">
      <w:pPr>
        <w:widowControl w:val="0"/>
        <w:rPr>
          <w:sz w:val="22"/>
          <w:szCs w:val="22"/>
        </w:rPr>
      </w:pPr>
    </w:p>
    <w:tbl>
      <w:tblPr>
        <w:tblW w:w="0" w:type="auto"/>
        <w:jc w:val="center"/>
        <w:tblLayout w:type="fixed"/>
        <w:tblLook w:val="0000" w:firstRow="0" w:lastRow="0" w:firstColumn="0" w:lastColumn="0" w:noHBand="0" w:noVBand="0"/>
      </w:tblPr>
      <w:tblGrid>
        <w:gridCol w:w="3924"/>
        <w:gridCol w:w="1620"/>
        <w:gridCol w:w="4464"/>
      </w:tblGrid>
      <w:tr w:rsidR="0033026B" w14:paraId="68CD8EA4" w14:textId="77777777">
        <w:trPr>
          <w:jc w:val="center"/>
        </w:trPr>
        <w:tc>
          <w:tcPr>
            <w:tcW w:w="3924" w:type="dxa"/>
          </w:tcPr>
          <w:p w14:paraId="1605FDC0" w14:textId="77777777" w:rsidR="0033026B" w:rsidRDefault="0033026B">
            <w:pPr>
              <w:jc w:val="both"/>
            </w:pPr>
            <w:r>
              <w:rPr>
                <w:u w:val="single"/>
              </w:rPr>
              <w:t>If to the Company</w:t>
            </w:r>
            <w:r>
              <w:t>:</w:t>
            </w:r>
          </w:p>
        </w:tc>
        <w:tc>
          <w:tcPr>
            <w:tcW w:w="1620" w:type="dxa"/>
          </w:tcPr>
          <w:p w14:paraId="7EE47541" w14:textId="77777777" w:rsidR="0033026B" w:rsidRDefault="0033026B">
            <w:pPr>
              <w:jc w:val="both"/>
            </w:pPr>
          </w:p>
        </w:tc>
        <w:tc>
          <w:tcPr>
            <w:tcW w:w="4464" w:type="dxa"/>
          </w:tcPr>
          <w:p w14:paraId="1D733BE5" w14:textId="77777777" w:rsidR="0033026B" w:rsidRDefault="0033026B">
            <w:pPr>
              <w:jc w:val="both"/>
              <w:rPr>
                <w:vanish/>
              </w:rPr>
            </w:pPr>
            <w:r>
              <w:rPr>
                <w:u w:val="single"/>
              </w:rPr>
              <w:t>If to the State</w:t>
            </w:r>
            <w:r>
              <w:t>:</w:t>
            </w:r>
          </w:p>
        </w:tc>
      </w:tr>
      <w:tr w:rsidR="0033026B" w14:paraId="7EA86723" w14:textId="77777777">
        <w:trPr>
          <w:jc w:val="center"/>
        </w:trPr>
        <w:tc>
          <w:tcPr>
            <w:tcW w:w="3924" w:type="dxa"/>
          </w:tcPr>
          <w:p w14:paraId="30E60A3D" w14:textId="77777777" w:rsidR="0033026B" w:rsidRDefault="0033026B">
            <w:pPr>
              <w:jc w:val="both"/>
            </w:pPr>
          </w:p>
        </w:tc>
        <w:tc>
          <w:tcPr>
            <w:tcW w:w="1620" w:type="dxa"/>
          </w:tcPr>
          <w:p w14:paraId="042385C7" w14:textId="77777777" w:rsidR="0033026B" w:rsidRDefault="0033026B">
            <w:pPr>
              <w:jc w:val="both"/>
            </w:pPr>
          </w:p>
        </w:tc>
        <w:tc>
          <w:tcPr>
            <w:tcW w:w="4464" w:type="dxa"/>
          </w:tcPr>
          <w:p w14:paraId="61CFDEEF" w14:textId="77777777" w:rsidR="0033026B" w:rsidRDefault="0033026B">
            <w:pPr>
              <w:jc w:val="both"/>
            </w:pPr>
          </w:p>
        </w:tc>
      </w:tr>
      <w:tr w:rsidR="0033026B" w14:paraId="7CA0ABC7" w14:textId="77777777">
        <w:trPr>
          <w:jc w:val="center"/>
        </w:trPr>
        <w:tc>
          <w:tcPr>
            <w:tcW w:w="3924" w:type="dxa"/>
          </w:tcPr>
          <w:p w14:paraId="1D89B4A2" w14:textId="77777777" w:rsidR="0033026B" w:rsidRPr="00B81A68" w:rsidRDefault="0033026B">
            <w:pPr>
              <w:jc w:val="both"/>
            </w:pPr>
            <w:r w:rsidRPr="00B81A68">
              <w:fldChar w:fldCharType="begin">
                <w:ffData>
                  <w:name w:val="Text6"/>
                  <w:enabled/>
                  <w:calcOnExit w:val="0"/>
                  <w:textInput/>
                </w:ffData>
              </w:fldChar>
            </w:r>
            <w:r w:rsidRPr="00B81A68">
              <w:instrText xml:space="preserve"> FORMTEXT </w:instrText>
            </w:r>
            <w:r w:rsidRPr="00B81A68">
              <w:fldChar w:fldCharType="separate"/>
            </w:r>
            <w:r w:rsidRPr="00B81A68">
              <w:rPr>
                <w:noProof/>
              </w:rPr>
              <w:t> </w:t>
            </w:r>
            <w:r w:rsidRPr="00B81A68">
              <w:rPr>
                <w:noProof/>
              </w:rPr>
              <w:t> </w:t>
            </w:r>
            <w:r w:rsidRPr="00B81A68">
              <w:rPr>
                <w:noProof/>
              </w:rPr>
              <w:t> </w:t>
            </w:r>
            <w:r w:rsidRPr="00B81A68">
              <w:rPr>
                <w:noProof/>
              </w:rPr>
              <w:t> </w:t>
            </w:r>
            <w:r w:rsidRPr="00B81A68">
              <w:rPr>
                <w:noProof/>
              </w:rPr>
              <w:t> </w:t>
            </w:r>
            <w:r w:rsidRPr="00B81A68">
              <w:fldChar w:fldCharType="end"/>
            </w:r>
          </w:p>
        </w:tc>
        <w:tc>
          <w:tcPr>
            <w:tcW w:w="1620" w:type="dxa"/>
          </w:tcPr>
          <w:p w14:paraId="46E37BB3" w14:textId="77777777" w:rsidR="0033026B" w:rsidRPr="00B81A68" w:rsidRDefault="0033026B">
            <w:pPr>
              <w:jc w:val="both"/>
            </w:pPr>
          </w:p>
        </w:tc>
        <w:tc>
          <w:tcPr>
            <w:tcW w:w="4464" w:type="dxa"/>
          </w:tcPr>
          <w:p w14:paraId="200D5B7E" w14:textId="77777777" w:rsidR="0033026B" w:rsidRPr="00B81A68" w:rsidRDefault="0033026B">
            <w:pPr>
              <w:pStyle w:val="NormalWeb"/>
              <w:shd w:val="clear" w:color="auto" w:fill="FFFFFF"/>
              <w:spacing w:before="0" w:beforeAutospacing="0" w:after="0" w:afterAutospacing="0"/>
              <w:rPr>
                <w:color w:val="242424"/>
                <w:sz w:val="20"/>
                <w:szCs w:val="20"/>
              </w:rPr>
            </w:pPr>
            <w:r w:rsidRPr="00B81A68">
              <w:rPr>
                <w:color w:val="242424"/>
                <w:sz w:val="20"/>
                <w:szCs w:val="20"/>
              </w:rPr>
              <w:fldChar w:fldCharType="begin">
                <w:ffData>
                  <w:name w:val="Text7"/>
                  <w:enabled/>
                  <w:calcOnExit w:val="0"/>
                  <w:textInput>
                    <w:default w:val="enter name"/>
                  </w:textInput>
                </w:ffData>
              </w:fldChar>
            </w:r>
            <w:r w:rsidRPr="00B81A68">
              <w:rPr>
                <w:color w:val="242424"/>
                <w:sz w:val="20"/>
                <w:szCs w:val="20"/>
              </w:rPr>
              <w:instrText xml:space="preserve"> FORMTEXT </w:instrText>
            </w:r>
            <w:r w:rsidRPr="00B81A68">
              <w:rPr>
                <w:color w:val="242424"/>
                <w:sz w:val="20"/>
                <w:szCs w:val="20"/>
              </w:rPr>
            </w:r>
            <w:r w:rsidRPr="00B81A68">
              <w:rPr>
                <w:color w:val="242424"/>
                <w:sz w:val="20"/>
                <w:szCs w:val="20"/>
              </w:rPr>
              <w:fldChar w:fldCharType="separate"/>
            </w:r>
            <w:r w:rsidRPr="00B81A68">
              <w:rPr>
                <w:noProof/>
                <w:color w:val="242424"/>
                <w:sz w:val="20"/>
                <w:szCs w:val="20"/>
              </w:rPr>
              <w:t>enter name</w:t>
            </w:r>
            <w:r w:rsidRPr="00B81A68">
              <w:rPr>
                <w:color w:val="242424"/>
                <w:sz w:val="20"/>
                <w:szCs w:val="20"/>
              </w:rPr>
              <w:fldChar w:fldCharType="end"/>
            </w:r>
            <w:r w:rsidRPr="00B81A68">
              <w:rPr>
                <w:color w:val="242424"/>
                <w:sz w:val="20"/>
                <w:szCs w:val="20"/>
              </w:rPr>
              <w:t>, P.E.,</w:t>
            </w:r>
          </w:p>
          <w:p w14:paraId="3B7BC5F8" w14:textId="77777777" w:rsidR="0033026B" w:rsidRPr="00B81A68" w:rsidRDefault="0033026B">
            <w:pPr>
              <w:pStyle w:val="NormalWeb"/>
              <w:shd w:val="clear" w:color="auto" w:fill="FFFFFF"/>
              <w:spacing w:before="0" w:beforeAutospacing="0" w:after="0" w:afterAutospacing="0"/>
              <w:rPr>
                <w:color w:val="242424"/>
                <w:sz w:val="20"/>
                <w:szCs w:val="20"/>
              </w:rPr>
            </w:pPr>
            <w:r w:rsidRPr="00B81A68">
              <w:rPr>
                <w:color w:val="242424"/>
                <w:sz w:val="20"/>
                <w:szCs w:val="20"/>
              </w:rPr>
              <w:t xml:space="preserve">TxDOT </w:t>
            </w:r>
            <w:r w:rsidRPr="00B81A68">
              <w:rPr>
                <w:color w:val="242424"/>
                <w:sz w:val="20"/>
                <w:szCs w:val="20"/>
              </w:rPr>
              <w:fldChar w:fldCharType="begin">
                <w:ffData>
                  <w:name w:val="Text8"/>
                  <w:enabled/>
                  <w:calcOnExit w:val="0"/>
                  <w:textInput>
                    <w:default w:val="name of district"/>
                  </w:textInput>
                </w:ffData>
              </w:fldChar>
            </w:r>
            <w:r w:rsidRPr="00B81A68">
              <w:rPr>
                <w:color w:val="242424"/>
                <w:sz w:val="20"/>
                <w:szCs w:val="20"/>
              </w:rPr>
              <w:instrText xml:space="preserve"> FORMTEXT </w:instrText>
            </w:r>
            <w:r w:rsidRPr="00B81A68">
              <w:rPr>
                <w:color w:val="242424"/>
                <w:sz w:val="20"/>
                <w:szCs w:val="20"/>
              </w:rPr>
            </w:r>
            <w:r w:rsidRPr="00B81A68">
              <w:rPr>
                <w:color w:val="242424"/>
                <w:sz w:val="20"/>
                <w:szCs w:val="20"/>
              </w:rPr>
              <w:fldChar w:fldCharType="separate"/>
            </w:r>
            <w:r w:rsidRPr="00B81A68">
              <w:rPr>
                <w:noProof/>
                <w:color w:val="242424"/>
                <w:sz w:val="20"/>
                <w:szCs w:val="20"/>
              </w:rPr>
              <w:t>name of district</w:t>
            </w:r>
            <w:r w:rsidRPr="00B81A68">
              <w:rPr>
                <w:color w:val="242424"/>
                <w:sz w:val="20"/>
                <w:szCs w:val="20"/>
              </w:rPr>
              <w:fldChar w:fldCharType="end"/>
            </w:r>
            <w:r w:rsidRPr="00B81A68">
              <w:rPr>
                <w:color w:val="242424"/>
                <w:sz w:val="20"/>
                <w:szCs w:val="20"/>
              </w:rPr>
              <w:t xml:space="preserve"> District Engineer</w:t>
            </w:r>
          </w:p>
          <w:p w14:paraId="166682BA" w14:textId="77777777" w:rsidR="0033026B" w:rsidRPr="00B81A68" w:rsidRDefault="0033026B">
            <w:pPr>
              <w:pStyle w:val="NormalWeb"/>
              <w:shd w:val="clear" w:color="auto" w:fill="FFFFFF"/>
              <w:spacing w:before="0" w:beforeAutospacing="0" w:after="0" w:afterAutospacing="0"/>
              <w:rPr>
                <w:color w:val="242424"/>
                <w:sz w:val="20"/>
                <w:szCs w:val="20"/>
              </w:rPr>
            </w:pPr>
            <w:r w:rsidRPr="00B81A68">
              <w:rPr>
                <w:color w:val="242424"/>
                <w:sz w:val="20"/>
                <w:szCs w:val="20"/>
              </w:rPr>
              <w:t xml:space="preserve">Telephone: </w:t>
            </w:r>
            <w:r w:rsidRPr="00B81A68">
              <w:rPr>
                <w:color w:val="242424"/>
                <w:sz w:val="20"/>
                <w:szCs w:val="20"/>
              </w:rPr>
              <w:fldChar w:fldCharType="begin">
                <w:ffData>
                  <w:name w:val="Text9"/>
                  <w:enabled/>
                  <w:calcOnExit w:val="0"/>
                  <w:textInput/>
                </w:ffData>
              </w:fldChar>
            </w:r>
            <w:bookmarkStart w:id="3" w:name="Text9"/>
            <w:r w:rsidRPr="00B81A68">
              <w:rPr>
                <w:color w:val="242424"/>
                <w:sz w:val="20"/>
                <w:szCs w:val="20"/>
              </w:rPr>
              <w:instrText xml:space="preserve"> FORMTEXT </w:instrText>
            </w:r>
            <w:r w:rsidRPr="00B81A68">
              <w:rPr>
                <w:color w:val="242424"/>
                <w:sz w:val="20"/>
                <w:szCs w:val="20"/>
              </w:rPr>
            </w:r>
            <w:r w:rsidRPr="00B81A68">
              <w:rPr>
                <w:color w:val="242424"/>
                <w:sz w:val="20"/>
                <w:szCs w:val="20"/>
              </w:rPr>
              <w:fldChar w:fldCharType="separate"/>
            </w:r>
            <w:r w:rsidRPr="00B81A68">
              <w:rPr>
                <w:noProof/>
                <w:color w:val="242424"/>
                <w:sz w:val="20"/>
                <w:szCs w:val="20"/>
              </w:rPr>
              <w:t> </w:t>
            </w:r>
            <w:r w:rsidRPr="00B81A68">
              <w:rPr>
                <w:noProof/>
                <w:color w:val="242424"/>
                <w:sz w:val="20"/>
                <w:szCs w:val="20"/>
              </w:rPr>
              <w:t> </w:t>
            </w:r>
            <w:r w:rsidRPr="00B81A68">
              <w:rPr>
                <w:noProof/>
                <w:color w:val="242424"/>
                <w:sz w:val="20"/>
                <w:szCs w:val="20"/>
              </w:rPr>
              <w:t> </w:t>
            </w:r>
            <w:r w:rsidRPr="00B81A68">
              <w:rPr>
                <w:noProof/>
                <w:color w:val="242424"/>
                <w:sz w:val="20"/>
                <w:szCs w:val="20"/>
              </w:rPr>
              <w:t> </w:t>
            </w:r>
            <w:r w:rsidRPr="00B81A68">
              <w:rPr>
                <w:noProof/>
                <w:color w:val="242424"/>
                <w:sz w:val="20"/>
                <w:szCs w:val="20"/>
              </w:rPr>
              <w:t> </w:t>
            </w:r>
            <w:r w:rsidRPr="00B81A68">
              <w:rPr>
                <w:color w:val="242424"/>
                <w:sz w:val="20"/>
                <w:szCs w:val="20"/>
              </w:rPr>
              <w:fldChar w:fldCharType="end"/>
            </w:r>
            <w:bookmarkEnd w:id="3"/>
          </w:p>
          <w:p w14:paraId="75B1E5EB" w14:textId="77777777" w:rsidR="0033026B" w:rsidRPr="00B81A68" w:rsidRDefault="0033026B">
            <w:r w:rsidRPr="00B81A68">
              <w:rPr>
                <w:color w:val="242424"/>
                <w:shd w:val="clear" w:color="auto" w:fill="FFFFFF"/>
              </w:rPr>
              <w:t xml:space="preserve">Email: </w:t>
            </w:r>
            <w:r w:rsidRPr="00B81A68">
              <w:rPr>
                <w:color w:val="242424"/>
                <w:shd w:val="clear" w:color="auto" w:fill="FFFFFF"/>
              </w:rPr>
              <w:fldChar w:fldCharType="begin">
                <w:ffData>
                  <w:name w:val="Text10"/>
                  <w:enabled/>
                  <w:calcOnExit w:val="0"/>
                  <w:textInput/>
                </w:ffData>
              </w:fldChar>
            </w:r>
            <w:bookmarkStart w:id="4" w:name="Text10"/>
            <w:r w:rsidRPr="00B81A68">
              <w:rPr>
                <w:color w:val="242424"/>
                <w:shd w:val="clear" w:color="auto" w:fill="FFFFFF"/>
              </w:rPr>
              <w:instrText xml:space="preserve"> FORMTEXT </w:instrText>
            </w:r>
            <w:r w:rsidRPr="00B81A68">
              <w:rPr>
                <w:color w:val="242424"/>
                <w:shd w:val="clear" w:color="auto" w:fill="FFFFFF"/>
              </w:rPr>
            </w:r>
            <w:r w:rsidRPr="00B81A68">
              <w:rPr>
                <w:color w:val="242424"/>
                <w:shd w:val="clear" w:color="auto" w:fill="FFFFFF"/>
              </w:rPr>
              <w:fldChar w:fldCharType="separate"/>
            </w:r>
            <w:r w:rsidRPr="00B81A68">
              <w:rPr>
                <w:noProof/>
                <w:color w:val="242424"/>
                <w:shd w:val="clear" w:color="auto" w:fill="FFFFFF"/>
              </w:rPr>
              <w:t> </w:t>
            </w:r>
            <w:r w:rsidRPr="00B81A68">
              <w:rPr>
                <w:noProof/>
                <w:color w:val="242424"/>
                <w:shd w:val="clear" w:color="auto" w:fill="FFFFFF"/>
              </w:rPr>
              <w:t> </w:t>
            </w:r>
            <w:r w:rsidRPr="00B81A68">
              <w:rPr>
                <w:noProof/>
                <w:color w:val="242424"/>
                <w:shd w:val="clear" w:color="auto" w:fill="FFFFFF"/>
              </w:rPr>
              <w:t> </w:t>
            </w:r>
            <w:r w:rsidRPr="00B81A68">
              <w:rPr>
                <w:noProof/>
                <w:color w:val="242424"/>
                <w:shd w:val="clear" w:color="auto" w:fill="FFFFFF"/>
              </w:rPr>
              <w:t> </w:t>
            </w:r>
            <w:r w:rsidRPr="00B81A68">
              <w:rPr>
                <w:noProof/>
                <w:color w:val="242424"/>
                <w:shd w:val="clear" w:color="auto" w:fill="FFFFFF"/>
              </w:rPr>
              <w:t> </w:t>
            </w:r>
            <w:r w:rsidRPr="00B81A68">
              <w:rPr>
                <w:color w:val="242424"/>
                <w:shd w:val="clear" w:color="auto" w:fill="FFFFFF"/>
              </w:rPr>
              <w:fldChar w:fldCharType="end"/>
            </w:r>
            <w:bookmarkEnd w:id="4"/>
          </w:p>
          <w:p w14:paraId="44CE6C18" w14:textId="77777777" w:rsidR="0033026B" w:rsidRPr="00B81A68" w:rsidRDefault="0033026B">
            <w:r w:rsidRPr="00B81A68">
              <w:t>Address:</w:t>
            </w:r>
          </w:p>
          <w:p w14:paraId="3E15BB25" w14:textId="77777777" w:rsidR="0033026B" w:rsidRPr="00B81A68" w:rsidRDefault="0033026B">
            <w:r w:rsidRPr="00B81A68">
              <w:fldChar w:fldCharType="begin">
                <w:ffData>
                  <w:name w:val="Text11"/>
                  <w:enabled/>
                  <w:calcOnExit w:val="0"/>
                  <w:textInput/>
                </w:ffData>
              </w:fldChar>
            </w:r>
            <w:bookmarkStart w:id="5" w:name="Text11"/>
            <w:r w:rsidRPr="00B81A68">
              <w:instrText xml:space="preserve"> FORMTEXT </w:instrText>
            </w:r>
            <w:r w:rsidRPr="00B81A68">
              <w:fldChar w:fldCharType="separate"/>
            </w:r>
            <w:r w:rsidRPr="00B81A68">
              <w:rPr>
                <w:noProof/>
              </w:rPr>
              <w:t> </w:t>
            </w:r>
            <w:r w:rsidRPr="00B81A68">
              <w:rPr>
                <w:noProof/>
              </w:rPr>
              <w:t> </w:t>
            </w:r>
            <w:r w:rsidRPr="00B81A68">
              <w:rPr>
                <w:noProof/>
              </w:rPr>
              <w:t> </w:t>
            </w:r>
            <w:r w:rsidRPr="00B81A68">
              <w:rPr>
                <w:noProof/>
              </w:rPr>
              <w:t> </w:t>
            </w:r>
            <w:r w:rsidRPr="00B81A68">
              <w:rPr>
                <w:noProof/>
              </w:rPr>
              <w:t> </w:t>
            </w:r>
            <w:r w:rsidRPr="00B81A68">
              <w:fldChar w:fldCharType="end"/>
            </w:r>
            <w:bookmarkEnd w:id="5"/>
          </w:p>
          <w:p w14:paraId="62B95FE4" w14:textId="77777777" w:rsidR="0033026B" w:rsidRPr="00B81A68" w:rsidRDefault="0033026B">
            <w:r w:rsidRPr="00B81A68">
              <w:fldChar w:fldCharType="begin">
                <w:ffData>
                  <w:name w:val="Text12"/>
                  <w:enabled/>
                  <w:calcOnExit w:val="0"/>
                  <w:textInput/>
                </w:ffData>
              </w:fldChar>
            </w:r>
            <w:bookmarkStart w:id="6" w:name="Text12"/>
            <w:r w:rsidRPr="00B81A68">
              <w:instrText xml:space="preserve"> FORMTEXT </w:instrText>
            </w:r>
            <w:r w:rsidRPr="00B81A68">
              <w:fldChar w:fldCharType="separate"/>
            </w:r>
            <w:r w:rsidRPr="00B81A68">
              <w:rPr>
                <w:noProof/>
              </w:rPr>
              <w:t> </w:t>
            </w:r>
            <w:r w:rsidRPr="00B81A68">
              <w:rPr>
                <w:noProof/>
              </w:rPr>
              <w:t> </w:t>
            </w:r>
            <w:r w:rsidRPr="00B81A68">
              <w:rPr>
                <w:noProof/>
              </w:rPr>
              <w:t> </w:t>
            </w:r>
            <w:r w:rsidRPr="00B81A68">
              <w:rPr>
                <w:noProof/>
              </w:rPr>
              <w:t> </w:t>
            </w:r>
            <w:r w:rsidRPr="00B81A68">
              <w:rPr>
                <w:noProof/>
              </w:rPr>
              <w:t> </w:t>
            </w:r>
            <w:r w:rsidRPr="00B81A68">
              <w:fldChar w:fldCharType="end"/>
            </w:r>
            <w:bookmarkEnd w:id="6"/>
          </w:p>
        </w:tc>
      </w:tr>
    </w:tbl>
    <w:p w14:paraId="3AEAFE75" w14:textId="77777777" w:rsidR="00393637" w:rsidRDefault="00393637">
      <w:pPr>
        <w:widowControl w:val="0"/>
        <w:tabs>
          <w:tab w:val="left" w:pos="-720"/>
        </w:tabs>
        <w:jc w:val="both"/>
        <w:rPr>
          <w:sz w:val="22"/>
        </w:rPr>
      </w:pPr>
    </w:p>
    <w:p w14:paraId="6430B06F" w14:textId="77777777" w:rsidR="00393637" w:rsidRDefault="00393637">
      <w:pPr>
        <w:tabs>
          <w:tab w:val="left" w:pos="-720"/>
          <w:tab w:val="left" w:pos="0"/>
        </w:tabs>
        <w:jc w:val="both"/>
        <w:rPr>
          <w:sz w:val="22"/>
        </w:rPr>
      </w:pPr>
      <w:r>
        <w:rPr>
          <w:sz w:val="22"/>
        </w:rPr>
        <w:t xml:space="preserve">The parties may change their respective notice addresses to any other location within the </w:t>
      </w:r>
      <w:smartTag w:uri="urn:schemas-microsoft-com:office:smarttags" w:element="country-region">
        <w:smartTag w:uri="urn:schemas-microsoft-com:office:smarttags" w:element="place">
          <w:r>
            <w:rPr>
              <w:sz w:val="22"/>
            </w:rPr>
            <w:t>United States</w:t>
          </w:r>
        </w:smartTag>
      </w:smartTag>
      <w:r>
        <w:rPr>
          <w:sz w:val="22"/>
        </w:rPr>
        <w:t xml:space="preserve"> by giving notice of the change in accordance with this section.</w:t>
      </w:r>
    </w:p>
    <w:p w14:paraId="3AED7BAD" w14:textId="77777777" w:rsidR="00393637" w:rsidRDefault="00393637">
      <w:pPr>
        <w:tabs>
          <w:tab w:val="left" w:pos="-720"/>
          <w:tab w:val="left" w:pos="0"/>
        </w:tabs>
        <w:jc w:val="both"/>
        <w:rPr>
          <w:sz w:val="22"/>
        </w:rPr>
      </w:pPr>
    </w:p>
    <w:p w14:paraId="43AE5E29" w14:textId="77777777" w:rsidR="00393637" w:rsidRDefault="00393637">
      <w:pPr>
        <w:tabs>
          <w:tab w:val="center" w:pos="5400"/>
        </w:tabs>
        <w:jc w:val="center"/>
        <w:rPr>
          <w:sz w:val="22"/>
        </w:rPr>
      </w:pPr>
      <w:r>
        <w:rPr>
          <w:b/>
          <w:sz w:val="22"/>
          <w:u w:val="single"/>
        </w:rPr>
        <w:t>ARTICLE XII</w:t>
      </w:r>
    </w:p>
    <w:p w14:paraId="135F1B39" w14:textId="77777777" w:rsidR="00393637" w:rsidRDefault="00393637">
      <w:pPr>
        <w:tabs>
          <w:tab w:val="left" w:pos="-720"/>
          <w:tab w:val="left" w:pos="0"/>
        </w:tabs>
        <w:jc w:val="both"/>
        <w:rPr>
          <w:sz w:val="22"/>
        </w:rPr>
      </w:pPr>
    </w:p>
    <w:p w14:paraId="42A40265" w14:textId="77777777" w:rsidR="00393637" w:rsidRDefault="00393637">
      <w:pPr>
        <w:widowControl w:val="0"/>
        <w:tabs>
          <w:tab w:val="left" w:pos="-720"/>
        </w:tabs>
        <w:jc w:val="both"/>
        <w:rPr>
          <w:sz w:val="22"/>
        </w:rPr>
      </w:pPr>
      <w:r>
        <w:rPr>
          <w:sz w:val="22"/>
        </w:rPr>
        <w:t xml:space="preserve">This </w:t>
      </w:r>
      <w:r w:rsidR="00EE15EE">
        <w:rPr>
          <w:sz w:val="22"/>
        </w:rPr>
        <w:t>A</w:t>
      </w:r>
      <w:r>
        <w:rPr>
          <w:sz w:val="22"/>
        </w:rPr>
        <w:t xml:space="preserve">greement shall be construed under and in accordance with the laws of the State of </w:t>
      </w:r>
      <w:smartTag w:uri="urn:schemas-microsoft-com:office:smarttags" w:element="State">
        <w:smartTag w:uri="urn:schemas-microsoft-com:office:smarttags" w:element="place">
          <w:r>
            <w:rPr>
              <w:sz w:val="22"/>
            </w:rPr>
            <w:t>Texas</w:t>
          </w:r>
        </w:smartTag>
      </w:smartTag>
      <w:r>
        <w:rPr>
          <w:sz w:val="22"/>
        </w:rPr>
        <w:t xml:space="preserve">. In case any one or more of the provisions contained in this </w:t>
      </w:r>
      <w:r w:rsidR="00EE15EE">
        <w:rPr>
          <w:sz w:val="22"/>
        </w:rPr>
        <w:t>A</w:t>
      </w:r>
      <w:r>
        <w:rPr>
          <w:sz w:val="22"/>
        </w:rPr>
        <w:t xml:space="preserve">greement shall for any reason be held to be invalid, </w:t>
      </w:r>
      <w:proofErr w:type="gramStart"/>
      <w:r>
        <w:rPr>
          <w:sz w:val="22"/>
        </w:rPr>
        <w:t>illegal</w:t>
      </w:r>
      <w:proofErr w:type="gramEnd"/>
      <w:r>
        <w:rPr>
          <w:sz w:val="22"/>
        </w:rPr>
        <w:t xml:space="preserve"> or unenforceable in any respect, such invalidity, illegality or unenforceability shall not affect any other provision thereof, and this </w:t>
      </w:r>
      <w:r w:rsidR="00EE15EE">
        <w:rPr>
          <w:sz w:val="22"/>
        </w:rPr>
        <w:t>A</w:t>
      </w:r>
      <w:r>
        <w:rPr>
          <w:sz w:val="22"/>
        </w:rPr>
        <w:t>greement shall be construed as if such invalid, illegal or unenforceable provision has never been contained herein.</w:t>
      </w:r>
    </w:p>
    <w:p w14:paraId="28FCA85F" w14:textId="77777777" w:rsidR="00393637" w:rsidRDefault="00393637">
      <w:pPr>
        <w:widowControl w:val="0"/>
        <w:tabs>
          <w:tab w:val="left" w:pos="-720"/>
        </w:tabs>
        <w:jc w:val="both"/>
        <w:rPr>
          <w:sz w:val="22"/>
        </w:rPr>
      </w:pPr>
    </w:p>
    <w:p w14:paraId="7FD40984" w14:textId="77777777" w:rsidR="00000127" w:rsidRDefault="00000127">
      <w:pPr>
        <w:widowControl w:val="0"/>
        <w:tabs>
          <w:tab w:val="left" w:pos="-720"/>
        </w:tabs>
        <w:jc w:val="both"/>
        <w:rPr>
          <w:sz w:val="22"/>
        </w:rPr>
      </w:pPr>
    </w:p>
    <w:p w14:paraId="047E1853" w14:textId="77777777" w:rsidR="0033026B" w:rsidRDefault="00000127" w:rsidP="00453F2F">
      <w:pPr>
        <w:widowControl w:val="0"/>
        <w:tabs>
          <w:tab w:val="left" w:pos="-720"/>
        </w:tabs>
        <w:jc w:val="center"/>
        <w:rPr>
          <w:b/>
          <w:bCs/>
          <w:sz w:val="22"/>
        </w:rPr>
      </w:pPr>
      <w:r>
        <w:rPr>
          <w:b/>
          <w:bCs/>
          <w:sz w:val="22"/>
        </w:rPr>
        <w:t>[THE REMAINDER OF THIS PAGE IS INTENTIONALLY LEFT BLANK]</w:t>
      </w:r>
    </w:p>
    <w:p w14:paraId="7477D5EE" w14:textId="77777777" w:rsidR="0033026B" w:rsidRDefault="0033026B" w:rsidP="0033026B">
      <w:pPr>
        <w:widowControl w:val="0"/>
        <w:tabs>
          <w:tab w:val="left" w:pos="-720"/>
        </w:tabs>
        <w:jc w:val="center"/>
      </w:pPr>
      <w:r>
        <w:rPr>
          <w:b/>
          <w:bCs/>
          <w:sz w:val="22"/>
        </w:rPr>
        <w:br w:type="page"/>
      </w:r>
    </w:p>
    <w:tbl>
      <w:tblPr>
        <w:tblW w:w="0" w:type="auto"/>
        <w:tblLayout w:type="fixed"/>
        <w:tblLook w:val="0000" w:firstRow="0" w:lastRow="0" w:firstColumn="0" w:lastColumn="0" w:noHBand="0" w:noVBand="0"/>
      </w:tblPr>
      <w:tblGrid>
        <w:gridCol w:w="5238"/>
        <w:gridCol w:w="4950"/>
      </w:tblGrid>
      <w:tr w:rsidR="0033026B" w14:paraId="0CF87013" w14:textId="77777777">
        <w:trPr>
          <w:trHeight w:val="5067"/>
        </w:trPr>
        <w:tc>
          <w:tcPr>
            <w:tcW w:w="5238" w:type="dxa"/>
          </w:tcPr>
          <w:p w14:paraId="34570AFD" w14:textId="77777777" w:rsidR="0033026B" w:rsidRDefault="0033026B">
            <w:pPr>
              <w:tabs>
                <w:tab w:val="left" w:pos="-720"/>
              </w:tabs>
              <w:jc w:val="both"/>
            </w:pPr>
          </w:p>
          <w:tbl>
            <w:tblPr>
              <w:tblW w:w="4860" w:type="dxa"/>
              <w:tblLayout w:type="fixed"/>
              <w:tblLook w:val="04A0" w:firstRow="1" w:lastRow="0" w:firstColumn="1" w:lastColumn="0" w:noHBand="0" w:noVBand="1"/>
            </w:tblPr>
            <w:tblGrid>
              <w:gridCol w:w="810"/>
              <w:gridCol w:w="4050"/>
            </w:tblGrid>
            <w:tr w:rsidR="0033026B" w14:paraId="572B3E13" w14:textId="77777777" w:rsidTr="00637BE2">
              <w:trPr>
                <w:trHeight w:val="648"/>
              </w:trPr>
              <w:tc>
                <w:tcPr>
                  <w:tcW w:w="4860" w:type="dxa"/>
                  <w:gridSpan w:val="2"/>
                  <w:tcBorders>
                    <w:bottom w:val="single" w:sz="4" w:space="0" w:color="auto"/>
                  </w:tcBorders>
                </w:tcPr>
                <w:p w14:paraId="0A4D6BBF" w14:textId="77777777" w:rsidR="0033026B" w:rsidRPr="00637BE2" w:rsidRDefault="00637BE2" w:rsidP="00637BE2">
                  <w:pPr>
                    <w:tabs>
                      <w:tab w:val="left" w:pos="-720"/>
                    </w:tabs>
                    <w:jc w:val="center"/>
                    <w:rPr>
                      <w:sz w:val="22"/>
                      <w:szCs w:val="22"/>
                    </w:rPr>
                  </w:pPr>
                  <w:r w:rsidRPr="00637BE2">
                    <w:rPr>
                      <w:sz w:val="22"/>
                      <w:szCs w:val="22"/>
                    </w:rPr>
                    <w:fldChar w:fldCharType="begin">
                      <w:ffData>
                        <w:name w:val="Text13"/>
                        <w:enabled/>
                        <w:calcOnExit w:val="0"/>
                        <w:textInput/>
                      </w:ffData>
                    </w:fldChar>
                  </w:r>
                  <w:bookmarkStart w:id="7" w:name="Text13"/>
                  <w:r w:rsidRPr="00637BE2">
                    <w:rPr>
                      <w:sz w:val="22"/>
                      <w:szCs w:val="22"/>
                    </w:rPr>
                    <w:instrText xml:space="preserve"> FORMTEXT </w:instrText>
                  </w:r>
                  <w:r w:rsidRPr="00637BE2">
                    <w:rPr>
                      <w:sz w:val="22"/>
                      <w:szCs w:val="22"/>
                    </w:rPr>
                  </w:r>
                  <w:r w:rsidRPr="00637BE2">
                    <w:rPr>
                      <w:sz w:val="22"/>
                      <w:szCs w:val="22"/>
                    </w:rPr>
                    <w:fldChar w:fldCharType="separate"/>
                  </w:r>
                  <w:r w:rsidRPr="00637BE2">
                    <w:rPr>
                      <w:noProof/>
                      <w:sz w:val="22"/>
                      <w:szCs w:val="22"/>
                    </w:rPr>
                    <w:t> </w:t>
                  </w:r>
                  <w:r w:rsidRPr="00637BE2">
                    <w:rPr>
                      <w:noProof/>
                      <w:sz w:val="22"/>
                      <w:szCs w:val="22"/>
                    </w:rPr>
                    <w:t> </w:t>
                  </w:r>
                  <w:r w:rsidRPr="00637BE2">
                    <w:rPr>
                      <w:noProof/>
                      <w:sz w:val="22"/>
                      <w:szCs w:val="22"/>
                    </w:rPr>
                    <w:t> </w:t>
                  </w:r>
                  <w:r w:rsidRPr="00637BE2">
                    <w:rPr>
                      <w:noProof/>
                      <w:sz w:val="22"/>
                      <w:szCs w:val="22"/>
                    </w:rPr>
                    <w:t> </w:t>
                  </w:r>
                  <w:r w:rsidRPr="00637BE2">
                    <w:rPr>
                      <w:noProof/>
                      <w:sz w:val="22"/>
                      <w:szCs w:val="22"/>
                    </w:rPr>
                    <w:t> </w:t>
                  </w:r>
                  <w:r w:rsidRPr="00637BE2">
                    <w:rPr>
                      <w:sz w:val="22"/>
                      <w:szCs w:val="22"/>
                    </w:rPr>
                    <w:fldChar w:fldCharType="end"/>
                  </w:r>
                  <w:bookmarkEnd w:id="7"/>
                  <w:r w:rsidRPr="00637BE2">
                    <w:rPr>
                      <w:sz w:val="22"/>
                      <w:szCs w:val="22"/>
                    </w:rPr>
                    <w:t xml:space="preserve">, a </w:t>
                  </w:r>
                  <w:r w:rsidRPr="00637BE2">
                    <w:rPr>
                      <w:sz w:val="22"/>
                      <w:szCs w:val="22"/>
                    </w:rPr>
                    <w:fldChar w:fldCharType="begin">
                      <w:ffData>
                        <w:name w:val="Text14"/>
                        <w:enabled/>
                        <w:calcOnExit w:val="0"/>
                        <w:textInput>
                          <w:default w:val="list State of formation and type of business entity"/>
                        </w:textInput>
                      </w:ffData>
                    </w:fldChar>
                  </w:r>
                  <w:bookmarkStart w:id="8" w:name="Text14"/>
                  <w:r w:rsidRPr="00637BE2">
                    <w:rPr>
                      <w:sz w:val="22"/>
                      <w:szCs w:val="22"/>
                    </w:rPr>
                    <w:instrText xml:space="preserve"> FORMTEXT </w:instrText>
                  </w:r>
                  <w:r w:rsidRPr="00637BE2">
                    <w:rPr>
                      <w:sz w:val="22"/>
                      <w:szCs w:val="22"/>
                    </w:rPr>
                  </w:r>
                  <w:r w:rsidRPr="00637BE2">
                    <w:rPr>
                      <w:sz w:val="22"/>
                      <w:szCs w:val="22"/>
                    </w:rPr>
                    <w:fldChar w:fldCharType="separate"/>
                  </w:r>
                  <w:r w:rsidRPr="00637BE2">
                    <w:rPr>
                      <w:noProof/>
                      <w:sz w:val="22"/>
                      <w:szCs w:val="22"/>
                    </w:rPr>
                    <w:t>list State of formation and type of business entity</w:t>
                  </w:r>
                  <w:r w:rsidRPr="00637BE2">
                    <w:rPr>
                      <w:sz w:val="22"/>
                      <w:szCs w:val="22"/>
                    </w:rPr>
                    <w:fldChar w:fldCharType="end"/>
                  </w:r>
                  <w:bookmarkEnd w:id="8"/>
                </w:p>
              </w:tc>
            </w:tr>
            <w:tr w:rsidR="00637BE2" w14:paraId="66474892" w14:textId="77777777" w:rsidTr="00637BE2">
              <w:trPr>
                <w:trHeight w:val="296"/>
              </w:trPr>
              <w:tc>
                <w:tcPr>
                  <w:tcW w:w="4860" w:type="dxa"/>
                  <w:gridSpan w:val="2"/>
                  <w:tcBorders>
                    <w:top w:val="single" w:sz="4" w:space="0" w:color="auto"/>
                  </w:tcBorders>
                </w:tcPr>
                <w:p w14:paraId="30F947E1" w14:textId="77777777" w:rsidR="00637BE2" w:rsidRPr="00637BE2" w:rsidRDefault="00637BE2" w:rsidP="00637BE2">
                  <w:pPr>
                    <w:tabs>
                      <w:tab w:val="left" w:pos="-720"/>
                    </w:tabs>
                    <w:jc w:val="center"/>
                    <w:rPr>
                      <w:sz w:val="22"/>
                      <w:szCs w:val="22"/>
                    </w:rPr>
                  </w:pPr>
                  <w:r w:rsidRPr="00637BE2">
                    <w:rPr>
                      <w:sz w:val="22"/>
                      <w:szCs w:val="22"/>
                    </w:rPr>
                    <w:t>Entity or Individual</w:t>
                  </w:r>
                </w:p>
              </w:tc>
            </w:tr>
            <w:tr w:rsidR="0033026B" w14:paraId="634A045A" w14:textId="77777777">
              <w:trPr>
                <w:trHeight w:val="276"/>
              </w:trPr>
              <w:tc>
                <w:tcPr>
                  <w:tcW w:w="810" w:type="dxa"/>
                </w:tcPr>
                <w:p w14:paraId="57B7EDF7" w14:textId="77777777" w:rsidR="0033026B" w:rsidRPr="001B17E8" w:rsidRDefault="0033026B">
                  <w:pPr>
                    <w:tabs>
                      <w:tab w:val="left" w:pos="-720"/>
                    </w:tabs>
                    <w:jc w:val="both"/>
                  </w:pPr>
                </w:p>
              </w:tc>
              <w:tc>
                <w:tcPr>
                  <w:tcW w:w="4050" w:type="dxa"/>
                  <w:shd w:val="clear" w:color="auto" w:fill="auto"/>
                </w:tcPr>
                <w:p w14:paraId="46311045" w14:textId="77777777" w:rsidR="0033026B" w:rsidRPr="001B17E8" w:rsidRDefault="0033026B">
                  <w:pPr>
                    <w:tabs>
                      <w:tab w:val="left" w:pos="-720"/>
                    </w:tabs>
                    <w:jc w:val="both"/>
                  </w:pPr>
                </w:p>
              </w:tc>
            </w:tr>
            <w:tr w:rsidR="0033026B" w14:paraId="4E42E975" w14:textId="77777777">
              <w:trPr>
                <w:trHeight w:val="276"/>
              </w:trPr>
              <w:tc>
                <w:tcPr>
                  <w:tcW w:w="810" w:type="dxa"/>
                </w:tcPr>
                <w:p w14:paraId="2995D001" w14:textId="77777777" w:rsidR="0033026B" w:rsidRPr="001B17E8" w:rsidRDefault="0033026B" w:rsidP="00637BE2">
                  <w:pPr>
                    <w:tabs>
                      <w:tab w:val="left" w:pos="-720"/>
                    </w:tabs>
                    <w:jc w:val="right"/>
                  </w:pPr>
                  <w:r w:rsidRPr="001B17E8">
                    <w:t>By:</w:t>
                  </w:r>
                </w:p>
              </w:tc>
              <w:tc>
                <w:tcPr>
                  <w:tcW w:w="4050" w:type="dxa"/>
                  <w:tcBorders>
                    <w:bottom w:val="single" w:sz="4" w:space="0" w:color="auto"/>
                  </w:tcBorders>
                  <w:shd w:val="clear" w:color="auto" w:fill="auto"/>
                </w:tcPr>
                <w:p w14:paraId="735991FF" w14:textId="77777777" w:rsidR="0033026B" w:rsidRPr="001B17E8" w:rsidRDefault="0033026B">
                  <w:pPr>
                    <w:tabs>
                      <w:tab w:val="left" w:pos="-720"/>
                    </w:tabs>
                    <w:jc w:val="both"/>
                  </w:pPr>
                  <w:r w:rsidRPr="001B17E8">
                    <w:fldChar w:fldCharType="begin">
                      <w:ffData>
                        <w:name w:val="Text15"/>
                        <w:enabled/>
                        <w:calcOnExit w:val="0"/>
                        <w:textInput/>
                      </w:ffData>
                    </w:fldChar>
                  </w:r>
                  <w:bookmarkStart w:id="9" w:name="Text15"/>
                  <w:r w:rsidRPr="001B17E8">
                    <w:instrText xml:space="preserve"> FORMTEXT </w:instrText>
                  </w:r>
                  <w:r w:rsidRPr="001B17E8">
                    <w:fldChar w:fldCharType="separate"/>
                  </w:r>
                  <w:r w:rsidRPr="001B17E8">
                    <w:rPr>
                      <w:noProof/>
                    </w:rPr>
                    <w:t> </w:t>
                  </w:r>
                  <w:r w:rsidRPr="001B17E8">
                    <w:rPr>
                      <w:noProof/>
                    </w:rPr>
                    <w:t> </w:t>
                  </w:r>
                  <w:r w:rsidRPr="001B17E8">
                    <w:rPr>
                      <w:noProof/>
                    </w:rPr>
                    <w:t> </w:t>
                  </w:r>
                  <w:r w:rsidRPr="001B17E8">
                    <w:rPr>
                      <w:noProof/>
                    </w:rPr>
                    <w:t> </w:t>
                  </w:r>
                  <w:r w:rsidRPr="001B17E8">
                    <w:rPr>
                      <w:noProof/>
                    </w:rPr>
                    <w:t> </w:t>
                  </w:r>
                  <w:r w:rsidRPr="001B17E8">
                    <w:fldChar w:fldCharType="end"/>
                  </w:r>
                  <w:bookmarkEnd w:id="9"/>
                </w:p>
              </w:tc>
            </w:tr>
            <w:tr w:rsidR="0033026B" w14:paraId="5198F9F0" w14:textId="77777777">
              <w:trPr>
                <w:trHeight w:val="276"/>
              </w:trPr>
              <w:tc>
                <w:tcPr>
                  <w:tcW w:w="810" w:type="dxa"/>
                </w:tcPr>
                <w:p w14:paraId="7803173A" w14:textId="77777777" w:rsidR="0033026B" w:rsidRPr="001B17E8" w:rsidRDefault="0033026B">
                  <w:pPr>
                    <w:tabs>
                      <w:tab w:val="left" w:pos="-720"/>
                    </w:tabs>
                    <w:jc w:val="both"/>
                  </w:pPr>
                </w:p>
              </w:tc>
              <w:tc>
                <w:tcPr>
                  <w:tcW w:w="4050" w:type="dxa"/>
                  <w:tcBorders>
                    <w:top w:val="single" w:sz="4" w:space="0" w:color="auto"/>
                  </w:tcBorders>
                  <w:shd w:val="clear" w:color="auto" w:fill="auto"/>
                </w:tcPr>
                <w:p w14:paraId="299EF13A" w14:textId="77777777" w:rsidR="0033026B" w:rsidRPr="001B17E8" w:rsidRDefault="0033026B">
                  <w:pPr>
                    <w:tabs>
                      <w:tab w:val="left" w:pos="-720"/>
                    </w:tabs>
                    <w:jc w:val="both"/>
                  </w:pPr>
                </w:p>
              </w:tc>
            </w:tr>
            <w:tr w:rsidR="0033026B" w14:paraId="02A66A20" w14:textId="77777777">
              <w:trPr>
                <w:trHeight w:val="276"/>
              </w:trPr>
              <w:tc>
                <w:tcPr>
                  <w:tcW w:w="810" w:type="dxa"/>
                </w:tcPr>
                <w:p w14:paraId="74B94B0B" w14:textId="77777777" w:rsidR="0033026B" w:rsidRPr="001B17E8" w:rsidRDefault="0033026B" w:rsidP="00637BE2">
                  <w:pPr>
                    <w:tabs>
                      <w:tab w:val="left" w:pos="-720"/>
                    </w:tabs>
                    <w:jc w:val="right"/>
                  </w:pPr>
                  <w:r w:rsidRPr="001B17E8">
                    <w:t>Title:</w:t>
                  </w:r>
                </w:p>
              </w:tc>
              <w:tc>
                <w:tcPr>
                  <w:tcW w:w="4050" w:type="dxa"/>
                  <w:tcBorders>
                    <w:bottom w:val="single" w:sz="4" w:space="0" w:color="auto"/>
                  </w:tcBorders>
                  <w:shd w:val="clear" w:color="auto" w:fill="auto"/>
                </w:tcPr>
                <w:p w14:paraId="0380E38E" w14:textId="77777777" w:rsidR="0033026B" w:rsidRPr="001B17E8" w:rsidRDefault="0033026B">
                  <w:pPr>
                    <w:tabs>
                      <w:tab w:val="left" w:pos="-720"/>
                    </w:tabs>
                    <w:jc w:val="both"/>
                  </w:pPr>
                  <w:r w:rsidRPr="001B17E8">
                    <w:fldChar w:fldCharType="begin">
                      <w:ffData>
                        <w:name w:val="Text16"/>
                        <w:enabled/>
                        <w:calcOnExit w:val="0"/>
                        <w:textInput/>
                      </w:ffData>
                    </w:fldChar>
                  </w:r>
                  <w:bookmarkStart w:id="10" w:name="Text16"/>
                  <w:r w:rsidRPr="001B17E8">
                    <w:instrText xml:space="preserve"> FORMTEXT </w:instrText>
                  </w:r>
                  <w:r w:rsidRPr="001B17E8">
                    <w:fldChar w:fldCharType="separate"/>
                  </w:r>
                  <w:r w:rsidRPr="001B17E8">
                    <w:rPr>
                      <w:noProof/>
                    </w:rPr>
                    <w:t> </w:t>
                  </w:r>
                  <w:r w:rsidRPr="001B17E8">
                    <w:rPr>
                      <w:noProof/>
                    </w:rPr>
                    <w:t> </w:t>
                  </w:r>
                  <w:r w:rsidRPr="001B17E8">
                    <w:rPr>
                      <w:noProof/>
                    </w:rPr>
                    <w:t> </w:t>
                  </w:r>
                  <w:r w:rsidRPr="001B17E8">
                    <w:rPr>
                      <w:noProof/>
                    </w:rPr>
                    <w:t> </w:t>
                  </w:r>
                  <w:r w:rsidRPr="001B17E8">
                    <w:rPr>
                      <w:noProof/>
                    </w:rPr>
                    <w:t> </w:t>
                  </w:r>
                  <w:r w:rsidRPr="001B17E8">
                    <w:fldChar w:fldCharType="end"/>
                  </w:r>
                  <w:bookmarkEnd w:id="10"/>
                </w:p>
              </w:tc>
            </w:tr>
            <w:tr w:rsidR="0033026B" w14:paraId="5220D76C" w14:textId="77777777">
              <w:trPr>
                <w:trHeight w:val="276"/>
              </w:trPr>
              <w:tc>
                <w:tcPr>
                  <w:tcW w:w="810" w:type="dxa"/>
                </w:tcPr>
                <w:p w14:paraId="4541EF31" w14:textId="77777777" w:rsidR="0033026B" w:rsidRPr="001B17E8" w:rsidRDefault="0033026B">
                  <w:pPr>
                    <w:tabs>
                      <w:tab w:val="left" w:pos="-720"/>
                    </w:tabs>
                    <w:jc w:val="both"/>
                  </w:pPr>
                </w:p>
              </w:tc>
              <w:tc>
                <w:tcPr>
                  <w:tcW w:w="4050" w:type="dxa"/>
                  <w:tcBorders>
                    <w:top w:val="single" w:sz="4" w:space="0" w:color="auto"/>
                  </w:tcBorders>
                  <w:shd w:val="clear" w:color="auto" w:fill="auto"/>
                </w:tcPr>
                <w:p w14:paraId="0D821308" w14:textId="77777777" w:rsidR="0033026B" w:rsidRPr="001B17E8" w:rsidRDefault="0033026B">
                  <w:pPr>
                    <w:tabs>
                      <w:tab w:val="left" w:pos="-720"/>
                    </w:tabs>
                    <w:jc w:val="both"/>
                  </w:pPr>
                </w:p>
              </w:tc>
            </w:tr>
            <w:tr w:rsidR="0033026B" w14:paraId="2AFDC9B0" w14:textId="77777777">
              <w:trPr>
                <w:trHeight w:val="276"/>
              </w:trPr>
              <w:tc>
                <w:tcPr>
                  <w:tcW w:w="810" w:type="dxa"/>
                </w:tcPr>
                <w:p w14:paraId="50F528F1" w14:textId="77777777" w:rsidR="0033026B" w:rsidRPr="001B17E8" w:rsidRDefault="0033026B" w:rsidP="00637BE2">
                  <w:pPr>
                    <w:tabs>
                      <w:tab w:val="left" w:pos="-720"/>
                    </w:tabs>
                    <w:jc w:val="right"/>
                  </w:pPr>
                  <w:r w:rsidRPr="001B17E8">
                    <w:t>Date:</w:t>
                  </w:r>
                </w:p>
              </w:tc>
              <w:tc>
                <w:tcPr>
                  <w:tcW w:w="4050" w:type="dxa"/>
                  <w:tcBorders>
                    <w:bottom w:val="single" w:sz="4" w:space="0" w:color="auto"/>
                  </w:tcBorders>
                  <w:shd w:val="clear" w:color="auto" w:fill="auto"/>
                </w:tcPr>
                <w:p w14:paraId="6830962A" w14:textId="77777777" w:rsidR="0033026B" w:rsidRPr="001B17E8" w:rsidRDefault="0033026B">
                  <w:pPr>
                    <w:tabs>
                      <w:tab w:val="left" w:pos="-720"/>
                    </w:tabs>
                    <w:jc w:val="both"/>
                  </w:pPr>
                  <w:r w:rsidRPr="001B17E8">
                    <w:fldChar w:fldCharType="begin">
                      <w:ffData>
                        <w:name w:val="Text17"/>
                        <w:enabled/>
                        <w:calcOnExit w:val="0"/>
                        <w:textInput/>
                      </w:ffData>
                    </w:fldChar>
                  </w:r>
                  <w:bookmarkStart w:id="11" w:name="Text17"/>
                  <w:r w:rsidRPr="001B17E8">
                    <w:instrText xml:space="preserve"> FORMTEXT </w:instrText>
                  </w:r>
                  <w:r w:rsidRPr="001B17E8">
                    <w:fldChar w:fldCharType="separate"/>
                  </w:r>
                  <w:r w:rsidRPr="001B17E8">
                    <w:rPr>
                      <w:noProof/>
                    </w:rPr>
                    <w:t> </w:t>
                  </w:r>
                  <w:r w:rsidRPr="001B17E8">
                    <w:rPr>
                      <w:noProof/>
                    </w:rPr>
                    <w:t> </w:t>
                  </w:r>
                  <w:r w:rsidRPr="001B17E8">
                    <w:rPr>
                      <w:noProof/>
                    </w:rPr>
                    <w:t> </w:t>
                  </w:r>
                  <w:r w:rsidRPr="001B17E8">
                    <w:rPr>
                      <w:noProof/>
                    </w:rPr>
                    <w:t> </w:t>
                  </w:r>
                  <w:r w:rsidRPr="001B17E8">
                    <w:rPr>
                      <w:noProof/>
                    </w:rPr>
                    <w:t> </w:t>
                  </w:r>
                  <w:r w:rsidRPr="001B17E8">
                    <w:fldChar w:fldCharType="end"/>
                  </w:r>
                  <w:bookmarkEnd w:id="11"/>
                </w:p>
              </w:tc>
            </w:tr>
            <w:tr w:rsidR="0033026B" w14:paraId="10AD4B84" w14:textId="77777777">
              <w:trPr>
                <w:trHeight w:val="276"/>
              </w:trPr>
              <w:tc>
                <w:tcPr>
                  <w:tcW w:w="810" w:type="dxa"/>
                </w:tcPr>
                <w:p w14:paraId="652F2526" w14:textId="77777777" w:rsidR="0033026B" w:rsidRPr="001B17E8" w:rsidRDefault="0033026B">
                  <w:pPr>
                    <w:tabs>
                      <w:tab w:val="left" w:pos="-720"/>
                    </w:tabs>
                    <w:jc w:val="both"/>
                  </w:pPr>
                </w:p>
              </w:tc>
              <w:tc>
                <w:tcPr>
                  <w:tcW w:w="4050" w:type="dxa"/>
                  <w:tcBorders>
                    <w:top w:val="single" w:sz="4" w:space="0" w:color="auto"/>
                  </w:tcBorders>
                  <w:shd w:val="clear" w:color="auto" w:fill="auto"/>
                </w:tcPr>
                <w:p w14:paraId="5CB11631" w14:textId="77777777" w:rsidR="0033026B" w:rsidRPr="001B17E8" w:rsidRDefault="0033026B">
                  <w:pPr>
                    <w:tabs>
                      <w:tab w:val="left" w:pos="-720"/>
                    </w:tabs>
                    <w:jc w:val="both"/>
                  </w:pPr>
                </w:p>
              </w:tc>
            </w:tr>
          </w:tbl>
          <w:p w14:paraId="6336C824" w14:textId="77777777" w:rsidR="0033026B" w:rsidRDefault="0033026B">
            <w:pPr>
              <w:tabs>
                <w:tab w:val="left" w:pos="-720"/>
              </w:tabs>
              <w:jc w:val="both"/>
              <w:rPr>
                <w:sz w:val="22"/>
              </w:rPr>
            </w:pPr>
          </w:p>
        </w:tc>
        <w:tc>
          <w:tcPr>
            <w:tcW w:w="4950" w:type="dxa"/>
          </w:tcPr>
          <w:p w14:paraId="47A8E7F7" w14:textId="77777777" w:rsidR="0033026B" w:rsidRPr="0033026B" w:rsidRDefault="0033026B">
            <w:pPr>
              <w:tabs>
                <w:tab w:val="left" w:pos="-720"/>
              </w:tabs>
              <w:jc w:val="both"/>
              <w:rPr>
                <w:b/>
                <w:sz w:val="22"/>
                <w:szCs w:val="22"/>
              </w:rPr>
            </w:pPr>
            <w:r w:rsidRPr="0033026B">
              <w:rPr>
                <w:b/>
                <w:sz w:val="22"/>
                <w:szCs w:val="22"/>
              </w:rPr>
              <w:t>EXECUTION RECOMMENDED</w:t>
            </w:r>
          </w:p>
          <w:p w14:paraId="35D7D53C" w14:textId="77777777" w:rsidR="0033026B" w:rsidRPr="0033026B" w:rsidRDefault="0033026B">
            <w:pPr>
              <w:tabs>
                <w:tab w:val="left" w:pos="-720"/>
              </w:tabs>
              <w:jc w:val="both"/>
              <w:rPr>
                <w:b/>
                <w:sz w:val="22"/>
                <w:szCs w:val="22"/>
              </w:rPr>
            </w:pPr>
          </w:p>
          <w:p w14:paraId="341C24DB" w14:textId="77777777" w:rsidR="0033026B" w:rsidRPr="0033026B" w:rsidRDefault="0033026B">
            <w:pPr>
              <w:tabs>
                <w:tab w:val="left" w:pos="-720"/>
              </w:tabs>
              <w:jc w:val="both"/>
              <w:rPr>
                <w:b/>
                <w:sz w:val="22"/>
                <w:szCs w:val="22"/>
              </w:rPr>
            </w:pPr>
          </w:p>
          <w:tbl>
            <w:tblPr>
              <w:tblW w:w="5130" w:type="dxa"/>
              <w:tblLayout w:type="fixed"/>
              <w:tblLook w:val="04A0" w:firstRow="1" w:lastRow="0" w:firstColumn="1" w:lastColumn="0" w:noHBand="0" w:noVBand="1"/>
            </w:tblPr>
            <w:tblGrid>
              <w:gridCol w:w="1155"/>
              <w:gridCol w:w="3975"/>
            </w:tblGrid>
            <w:tr w:rsidR="0033026B" w:rsidRPr="001B17E8" w14:paraId="529FF941" w14:textId="77777777">
              <w:trPr>
                <w:trHeight w:val="276"/>
              </w:trPr>
              <w:tc>
                <w:tcPr>
                  <w:tcW w:w="1155" w:type="dxa"/>
                </w:tcPr>
                <w:p w14:paraId="36BEB908" w14:textId="77777777" w:rsidR="0033026B" w:rsidRPr="001B17E8" w:rsidRDefault="0033026B">
                  <w:pPr>
                    <w:tabs>
                      <w:tab w:val="left" w:pos="-720"/>
                    </w:tabs>
                    <w:jc w:val="both"/>
                  </w:pPr>
                </w:p>
              </w:tc>
              <w:tc>
                <w:tcPr>
                  <w:tcW w:w="3975" w:type="dxa"/>
                  <w:tcBorders>
                    <w:bottom w:val="single" w:sz="4" w:space="0" w:color="auto"/>
                  </w:tcBorders>
                  <w:shd w:val="clear" w:color="auto" w:fill="auto"/>
                </w:tcPr>
                <w:p w14:paraId="4DCD28B8" w14:textId="77777777" w:rsidR="0033026B" w:rsidRPr="001B17E8" w:rsidRDefault="0033026B">
                  <w:pPr>
                    <w:tabs>
                      <w:tab w:val="left" w:pos="-720"/>
                    </w:tabs>
                    <w:jc w:val="both"/>
                  </w:pPr>
                </w:p>
              </w:tc>
            </w:tr>
            <w:tr w:rsidR="0033026B" w:rsidRPr="001B17E8" w14:paraId="13E1D764" w14:textId="77777777">
              <w:trPr>
                <w:trHeight w:val="276"/>
              </w:trPr>
              <w:tc>
                <w:tcPr>
                  <w:tcW w:w="1155" w:type="dxa"/>
                </w:tcPr>
                <w:p w14:paraId="5E2A075B" w14:textId="77777777" w:rsidR="0033026B" w:rsidRPr="001B17E8" w:rsidRDefault="0033026B">
                  <w:pPr>
                    <w:tabs>
                      <w:tab w:val="left" w:pos="-720"/>
                    </w:tabs>
                    <w:jc w:val="both"/>
                  </w:pPr>
                </w:p>
              </w:tc>
              <w:tc>
                <w:tcPr>
                  <w:tcW w:w="3975" w:type="dxa"/>
                  <w:tcBorders>
                    <w:top w:val="single" w:sz="4" w:space="0" w:color="auto"/>
                  </w:tcBorders>
                  <w:shd w:val="clear" w:color="auto" w:fill="auto"/>
                </w:tcPr>
                <w:p w14:paraId="0D69189C" w14:textId="77777777" w:rsidR="0033026B" w:rsidRPr="001B17E8" w:rsidRDefault="0033026B">
                  <w:pPr>
                    <w:tabs>
                      <w:tab w:val="left" w:pos="-720"/>
                    </w:tabs>
                    <w:jc w:val="both"/>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Right of Way Manager</w:t>
                  </w:r>
                </w:p>
              </w:tc>
            </w:tr>
            <w:tr w:rsidR="0033026B" w:rsidRPr="001B17E8" w14:paraId="1B1CE6C3" w14:textId="77777777">
              <w:trPr>
                <w:trHeight w:val="276"/>
              </w:trPr>
              <w:tc>
                <w:tcPr>
                  <w:tcW w:w="1155" w:type="dxa"/>
                </w:tcPr>
                <w:p w14:paraId="5A10CC14" w14:textId="77777777" w:rsidR="0033026B" w:rsidRPr="001B17E8" w:rsidRDefault="0033026B">
                  <w:pPr>
                    <w:tabs>
                      <w:tab w:val="left" w:pos="-720"/>
                    </w:tabs>
                    <w:jc w:val="both"/>
                  </w:pPr>
                </w:p>
              </w:tc>
              <w:tc>
                <w:tcPr>
                  <w:tcW w:w="3975" w:type="dxa"/>
                  <w:shd w:val="clear" w:color="auto" w:fill="auto"/>
                </w:tcPr>
                <w:p w14:paraId="5171F04F" w14:textId="77777777" w:rsidR="0033026B" w:rsidRPr="001B17E8" w:rsidRDefault="0033026B">
                  <w:pPr>
                    <w:tabs>
                      <w:tab w:val="left" w:pos="-720"/>
                    </w:tabs>
                    <w:jc w:val="both"/>
                  </w:pPr>
                </w:p>
              </w:tc>
            </w:tr>
            <w:tr w:rsidR="0033026B" w:rsidRPr="001B17E8" w14:paraId="08A56F21" w14:textId="77777777">
              <w:trPr>
                <w:trHeight w:val="276"/>
              </w:trPr>
              <w:tc>
                <w:tcPr>
                  <w:tcW w:w="1155" w:type="dxa"/>
                </w:tcPr>
                <w:p w14:paraId="3ECD7512" w14:textId="77777777" w:rsidR="0033026B" w:rsidRPr="001B17E8" w:rsidRDefault="0033026B" w:rsidP="0033026B">
                  <w:pPr>
                    <w:tabs>
                      <w:tab w:val="left" w:pos="-720"/>
                    </w:tabs>
                    <w:jc w:val="right"/>
                  </w:pPr>
                  <w:r w:rsidRPr="001B17E8">
                    <w:t>Date:</w:t>
                  </w:r>
                </w:p>
              </w:tc>
              <w:tc>
                <w:tcPr>
                  <w:tcW w:w="3975" w:type="dxa"/>
                  <w:tcBorders>
                    <w:bottom w:val="single" w:sz="4" w:space="0" w:color="auto"/>
                  </w:tcBorders>
                  <w:shd w:val="clear" w:color="auto" w:fill="auto"/>
                </w:tcPr>
                <w:p w14:paraId="6B111026" w14:textId="77777777" w:rsidR="0033026B" w:rsidRPr="001B17E8" w:rsidRDefault="0033026B">
                  <w:pPr>
                    <w:tabs>
                      <w:tab w:val="left" w:pos="-720"/>
                    </w:tabs>
                    <w:jc w:val="both"/>
                  </w:pPr>
                  <w:r w:rsidRPr="001B17E8">
                    <w:fldChar w:fldCharType="begin">
                      <w:ffData>
                        <w:name w:val=""/>
                        <w:enabled/>
                        <w:calcOnExit w:val="0"/>
                        <w:textInput/>
                      </w:ffData>
                    </w:fldChar>
                  </w:r>
                  <w:r w:rsidRPr="001B17E8">
                    <w:instrText xml:space="preserve"> FORMTEXT </w:instrText>
                  </w:r>
                  <w:r w:rsidRPr="001B17E8">
                    <w:fldChar w:fldCharType="separate"/>
                  </w:r>
                  <w:r w:rsidRPr="001B17E8">
                    <w:rPr>
                      <w:noProof/>
                    </w:rPr>
                    <w:t> </w:t>
                  </w:r>
                  <w:r w:rsidRPr="001B17E8">
                    <w:rPr>
                      <w:noProof/>
                    </w:rPr>
                    <w:t> </w:t>
                  </w:r>
                  <w:r w:rsidRPr="001B17E8">
                    <w:rPr>
                      <w:noProof/>
                    </w:rPr>
                    <w:t> </w:t>
                  </w:r>
                  <w:r w:rsidRPr="001B17E8">
                    <w:rPr>
                      <w:noProof/>
                    </w:rPr>
                    <w:t> </w:t>
                  </w:r>
                  <w:r w:rsidRPr="001B17E8">
                    <w:rPr>
                      <w:noProof/>
                    </w:rPr>
                    <w:t> </w:t>
                  </w:r>
                  <w:r w:rsidRPr="001B17E8">
                    <w:fldChar w:fldCharType="end"/>
                  </w:r>
                </w:p>
              </w:tc>
            </w:tr>
          </w:tbl>
          <w:p w14:paraId="4DA4F910" w14:textId="77777777" w:rsidR="0033026B" w:rsidRPr="0033026B" w:rsidRDefault="0033026B">
            <w:pPr>
              <w:tabs>
                <w:tab w:val="left" w:pos="-720"/>
              </w:tabs>
              <w:jc w:val="both"/>
              <w:rPr>
                <w:sz w:val="22"/>
                <w:szCs w:val="22"/>
              </w:rPr>
            </w:pPr>
          </w:p>
          <w:p w14:paraId="4CF3BDDE" w14:textId="77777777" w:rsidR="0033026B" w:rsidRPr="0033026B" w:rsidRDefault="0033026B" w:rsidP="0033026B">
            <w:pPr>
              <w:jc w:val="center"/>
              <w:rPr>
                <w:b/>
                <w:sz w:val="22"/>
                <w:szCs w:val="22"/>
              </w:rPr>
            </w:pPr>
            <w:r w:rsidRPr="0033026B">
              <w:rPr>
                <w:b/>
                <w:sz w:val="22"/>
                <w:szCs w:val="22"/>
              </w:rPr>
              <w:t>THE STATE OF TEXAS</w:t>
            </w:r>
          </w:p>
          <w:p w14:paraId="3DC7CC6F" w14:textId="77777777" w:rsidR="0033026B" w:rsidRPr="0033026B" w:rsidRDefault="0033026B" w:rsidP="0033026B">
            <w:pPr>
              <w:jc w:val="center"/>
              <w:rPr>
                <w:b/>
                <w:sz w:val="22"/>
                <w:szCs w:val="22"/>
              </w:rPr>
            </w:pPr>
          </w:p>
          <w:p w14:paraId="34FA8F8C" w14:textId="77777777" w:rsidR="0033026B" w:rsidRPr="0033026B" w:rsidRDefault="0033026B" w:rsidP="0033026B">
            <w:pPr>
              <w:widowControl w:val="0"/>
              <w:jc w:val="both"/>
              <w:rPr>
                <w:sz w:val="22"/>
                <w:szCs w:val="22"/>
              </w:rPr>
            </w:pPr>
            <w:r w:rsidRPr="0033026B">
              <w:rPr>
                <w:sz w:val="22"/>
                <w:szCs w:val="22"/>
              </w:rPr>
              <w:t>Executed by and approved for the Texas Transportation Commission for the purpose and effect of activating and/or carrying out the orders, established policies or work programs heretofore approved and authorized by the Texas Transportation Commission.</w:t>
            </w:r>
          </w:p>
          <w:p w14:paraId="0B61C3CE" w14:textId="77777777" w:rsidR="0033026B" w:rsidRPr="0033026B" w:rsidRDefault="0033026B">
            <w:pPr>
              <w:tabs>
                <w:tab w:val="left" w:pos="-720"/>
              </w:tabs>
              <w:jc w:val="both"/>
              <w:rPr>
                <w:sz w:val="22"/>
                <w:szCs w:val="22"/>
              </w:rPr>
            </w:pPr>
          </w:p>
          <w:tbl>
            <w:tblPr>
              <w:tblW w:w="5130" w:type="dxa"/>
              <w:tblLayout w:type="fixed"/>
              <w:tblLook w:val="04A0" w:firstRow="1" w:lastRow="0" w:firstColumn="1" w:lastColumn="0" w:noHBand="0" w:noVBand="1"/>
            </w:tblPr>
            <w:tblGrid>
              <w:gridCol w:w="1155"/>
              <w:gridCol w:w="3975"/>
            </w:tblGrid>
            <w:tr w:rsidR="0033026B" w:rsidRPr="001B17E8" w14:paraId="4422AF8D" w14:textId="77777777">
              <w:trPr>
                <w:trHeight w:val="276"/>
              </w:trPr>
              <w:tc>
                <w:tcPr>
                  <w:tcW w:w="1155" w:type="dxa"/>
                </w:tcPr>
                <w:p w14:paraId="40A1766D" w14:textId="77777777" w:rsidR="0033026B" w:rsidRPr="001B17E8" w:rsidRDefault="0033026B" w:rsidP="0033026B">
                  <w:pPr>
                    <w:tabs>
                      <w:tab w:val="left" w:pos="-720"/>
                    </w:tabs>
                    <w:jc w:val="both"/>
                  </w:pPr>
                </w:p>
              </w:tc>
              <w:tc>
                <w:tcPr>
                  <w:tcW w:w="3975" w:type="dxa"/>
                  <w:tcBorders>
                    <w:bottom w:val="single" w:sz="4" w:space="0" w:color="auto"/>
                  </w:tcBorders>
                  <w:shd w:val="clear" w:color="auto" w:fill="auto"/>
                </w:tcPr>
                <w:p w14:paraId="0D48FD1B" w14:textId="77777777" w:rsidR="0033026B" w:rsidRPr="001B17E8" w:rsidRDefault="0033026B" w:rsidP="0033026B">
                  <w:pPr>
                    <w:tabs>
                      <w:tab w:val="left" w:pos="-720"/>
                    </w:tabs>
                    <w:jc w:val="both"/>
                  </w:pPr>
                </w:p>
              </w:tc>
            </w:tr>
            <w:tr w:rsidR="0033026B" w:rsidRPr="001B17E8" w14:paraId="1E68F0B3" w14:textId="77777777">
              <w:trPr>
                <w:trHeight w:val="276"/>
              </w:trPr>
              <w:tc>
                <w:tcPr>
                  <w:tcW w:w="1155" w:type="dxa"/>
                </w:tcPr>
                <w:p w14:paraId="01B59DA7" w14:textId="77777777" w:rsidR="0033026B" w:rsidRPr="001B17E8" w:rsidRDefault="0033026B" w:rsidP="0033026B">
                  <w:pPr>
                    <w:tabs>
                      <w:tab w:val="left" w:pos="-720"/>
                    </w:tabs>
                    <w:jc w:val="both"/>
                  </w:pPr>
                </w:p>
              </w:tc>
              <w:tc>
                <w:tcPr>
                  <w:tcW w:w="3975" w:type="dxa"/>
                  <w:tcBorders>
                    <w:top w:val="single" w:sz="4" w:space="0" w:color="auto"/>
                  </w:tcBorders>
                  <w:shd w:val="clear" w:color="auto" w:fill="auto"/>
                </w:tcPr>
                <w:p w14:paraId="2F6DB296" w14:textId="77777777" w:rsidR="0033026B" w:rsidRPr="001B17E8" w:rsidRDefault="0033026B" w:rsidP="0033026B">
                  <w:pPr>
                    <w:tabs>
                      <w:tab w:val="left" w:pos="-720"/>
                    </w:tabs>
                    <w:jc w:val="both"/>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Right of Way Division Director</w:t>
                  </w:r>
                </w:p>
              </w:tc>
            </w:tr>
            <w:tr w:rsidR="0033026B" w:rsidRPr="001B17E8" w14:paraId="772B92CA" w14:textId="77777777">
              <w:trPr>
                <w:trHeight w:val="276"/>
              </w:trPr>
              <w:tc>
                <w:tcPr>
                  <w:tcW w:w="1155" w:type="dxa"/>
                </w:tcPr>
                <w:p w14:paraId="3AE6C317" w14:textId="77777777" w:rsidR="0033026B" w:rsidRPr="001B17E8" w:rsidRDefault="0033026B" w:rsidP="0033026B">
                  <w:pPr>
                    <w:tabs>
                      <w:tab w:val="left" w:pos="-720"/>
                    </w:tabs>
                    <w:jc w:val="both"/>
                  </w:pPr>
                </w:p>
              </w:tc>
              <w:tc>
                <w:tcPr>
                  <w:tcW w:w="3975" w:type="dxa"/>
                  <w:shd w:val="clear" w:color="auto" w:fill="auto"/>
                </w:tcPr>
                <w:p w14:paraId="41D72ECF" w14:textId="77777777" w:rsidR="0033026B" w:rsidRPr="001B17E8" w:rsidRDefault="0033026B" w:rsidP="0033026B">
                  <w:pPr>
                    <w:tabs>
                      <w:tab w:val="left" w:pos="-720"/>
                    </w:tabs>
                    <w:jc w:val="both"/>
                  </w:pPr>
                </w:p>
              </w:tc>
            </w:tr>
            <w:tr w:rsidR="0033026B" w:rsidRPr="001B17E8" w14:paraId="22C38EB7" w14:textId="77777777">
              <w:trPr>
                <w:trHeight w:val="276"/>
              </w:trPr>
              <w:tc>
                <w:tcPr>
                  <w:tcW w:w="1155" w:type="dxa"/>
                </w:tcPr>
                <w:p w14:paraId="5DAB362F" w14:textId="77777777" w:rsidR="0033026B" w:rsidRPr="001B17E8" w:rsidRDefault="0033026B" w:rsidP="0033026B">
                  <w:pPr>
                    <w:tabs>
                      <w:tab w:val="left" w:pos="-720"/>
                    </w:tabs>
                    <w:jc w:val="right"/>
                  </w:pPr>
                  <w:r>
                    <w:t>Date:</w:t>
                  </w:r>
                </w:p>
              </w:tc>
              <w:tc>
                <w:tcPr>
                  <w:tcW w:w="3975" w:type="dxa"/>
                  <w:tcBorders>
                    <w:bottom w:val="single" w:sz="4" w:space="0" w:color="auto"/>
                  </w:tcBorders>
                  <w:shd w:val="clear" w:color="auto" w:fill="auto"/>
                </w:tcPr>
                <w:p w14:paraId="0C4A8B02" w14:textId="77777777" w:rsidR="0033026B" w:rsidRPr="001B17E8" w:rsidRDefault="0033026B" w:rsidP="0033026B">
                  <w:pPr>
                    <w:tabs>
                      <w:tab w:val="left" w:pos="-720"/>
                    </w:tabs>
                    <w:jc w:val="both"/>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346C4CB" w14:textId="77777777" w:rsidR="0033026B" w:rsidRDefault="0033026B">
            <w:pPr>
              <w:tabs>
                <w:tab w:val="left" w:pos="-720"/>
              </w:tabs>
              <w:jc w:val="both"/>
              <w:rPr>
                <w:sz w:val="22"/>
              </w:rPr>
            </w:pPr>
          </w:p>
        </w:tc>
      </w:tr>
    </w:tbl>
    <w:p w14:paraId="31F03197" w14:textId="77777777" w:rsidR="0033026B" w:rsidRPr="0017435C" w:rsidRDefault="0033026B">
      <w:pPr>
        <w:rPr>
          <w:sz w:val="22"/>
          <w:szCs w:val="22"/>
        </w:rPr>
      </w:pPr>
    </w:p>
    <w:p w14:paraId="66AB3988" w14:textId="77777777" w:rsidR="0033026B" w:rsidRPr="0058653F" w:rsidRDefault="0017435C" w:rsidP="0033026B">
      <w:pPr>
        <w:tabs>
          <w:tab w:val="left" w:pos="-720"/>
        </w:tabs>
        <w:suppressAutoHyphens/>
        <w:spacing w:line="240" w:lineRule="atLeast"/>
        <w:jc w:val="both"/>
        <w:rPr>
          <w:b/>
          <w:bCs/>
          <w:sz w:val="22"/>
          <w:szCs w:val="22"/>
        </w:rPr>
      </w:pPr>
      <w:r>
        <w:rPr>
          <w:b/>
          <w:bCs/>
          <w:sz w:val="22"/>
          <w:szCs w:val="22"/>
        </w:rPr>
        <w:br w:type="page"/>
      </w:r>
    </w:p>
    <w:p w14:paraId="51CB01C7" w14:textId="77777777" w:rsidR="0033026B" w:rsidRPr="0058653F" w:rsidRDefault="0033026B" w:rsidP="0033026B">
      <w:pPr>
        <w:tabs>
          <w:tab w:val="left" w:pos="-720"/>
        </w:tabs>
        <w:suppressAutoHyphens/>
        <w:spacing w:line="240" w:lineRule="atLeast"/>
        <w:jc w:val="center"/>
        <w:rPr>
          <w:b/>
          <w:bCs/>
          <w:sz w:val="22"/>
          <w:szCs w:val="22"/>
        </w:rPr>
      </w:pPr>
      <w:bookmarkStart w:id="12" w:name="_Hlk63427760"/>
      <w:bookmarkStart w:id="13" w:name="_Hlk63426945"/>
      <w:r w:rsidRPr="0058653F">
        <w:rPr>
          <w:b/>
          <w:bCs/>
          <w:sz w:val="22"/>
          <w:szCs w:val="22"/>
        </w:rPr>
        <w:t>Acknowledgment</w:t>
      </w:r>
    </w:p>
    <w:p w14:paraId="7410144B" w14:textId="77777777" w:rsidR="0033026B" w:rsidRPr="0058653F" w:rsidRDefault="0033026B" w:rsidP="0033026B">
      <w:pPr>
        <w:tabs>
          <w:tab w:val="left" w:pos="-720"/>
        </w:tabs>
        <w:suppressAutoHyphens/>
        <w:spacing w:line="240" w:lineRule="atLeast"/>
        <w:jc w:val="both"/>
        <w:rPr>
          <w:bCs/>
          <w:sz w:val="22"/>
          <w:szCs w:val="22"/>
        </w:rPr>
      </w:pPr>
      <w:r w:rsidRPr="0058653F">
        <w:rPr>
          <w:bCs/>
          <w:sz w:val="22"/>
          <w:szCs w:val="22"/>
        </w:rPr>
        <w:t>State of Texas</w:t>
      </w:r>
    </w:p>
    <w:p w14:paraId="27E77BC1" w14:textId="77777777" w:rsidR="0033026B" w:rsidRPr="0058653F" w:rsidRDefault="0033026B" w:rsidP="0033026B">
      <w:pPr>
        <w:tabs>
          <w:tab w:val="left" w:pos="-720"/>
        </w:tabs>
        <w:suppressAutoHyphens/>
        <w:spacing w:line="240" w:lineRule="atLeast"/>
        <w:jc w:val="both"/>
        <w:rPr>
          <w:bCs/>
          <w:sz w:val="22"/>
          <w:szCs w:val="22"/>
        </w:rPr>
      </w:pPr>
      <w:r w:rsidRPr="0058653F">
        <w:rPr>
          <w:bCs/>
          <w:sz w:val="22"/>
          <w:szCs w:val="22"/>
        </w:rPr>
        <w:t xml:space="preserve">County of </w:t>
      </w:r>
      <w:r w:rsidRPr="0058653F">
        <w:rPr>
          <w:bCs/>
          <w:sz w:val="22"/>
          <w:szCs w:val="22"/>
        </w:rPr>
        <w:fldChar w:fldCharType="begin">
          <w:ffData>
            <w:name w:val="Text12"/>
            <w:enabled/>
            <w:calcOnExit w:val="0"/>
            <w:textInput/>
          </w:ffData>
        </w:fldChar>
      </w:r>
      <w:r w:rsidRPr="0058653F">
        <w:rPr>
          <w:bCs/>
          <w:sz w:val="22"/>
          <w:szCs w:val="22"/>
        </w:rPr>
        <w:instrText xml:space="preserve"> FORMTEXT </w:instrText>
      </w:r>
      <w:r w:rsidRPr="0058653F">
        <w:rPr>
          <w:bCs/>
          <w:sz w:val="22"/>
          <w:szCs w:val="22"/>
        </w:rPr>
      </w:r>
      <w:r w:rsidRPr="0058653F">
        <w:rPr>
          <w:bCs/>
          <w:sz w:val="22"/>
          <w:szCs w:val="22"/>
        </w:rPr>
        <w:fldChar w:fldCharType="separate"/>
      </w:r>
      <w:r w:rsidRPr="0058653F">
        <w:rPr>
          <w:bCs/>
          <w:sz w:val="22"/>
          <w:szCs w:val="22"/>
        </w:rPr>
        <w:t> </w:t>
      </w:r>
      <w:r w:rsidRPr="0058653F">
        <w:rPr>
          <w:bCs/>
          <w:sz w:val="22"/>
          <w:szCs w:val="22"/>
        </w:rPr>
        <w:t> </w:t>
      </w:r>
      <w:r w:rsidRPr="0058653F">
        <w:rPr>
          <w:bCs/>
          <w:sz w:val="22"/>
          <w:szCs w:val="22"/>
        </w:rPr>
        <w:t> </w:t>
      </w:r>
      <w:r w:rsidRPr="0058653F">
        <w:rPr>
          <w:bCs/>
          <w:sz w:val="22"/>
          <w:szCs w:val="22"/>
        </w:rPr>
        <w:t> </w:t>
      </w:r>
      <w:r w:rsidRPr="0058653F">
        <w:rPr>
          <w:bCs/>
          <w:sz w:val="22"/>
          <w:szCs w:val="22"/>
        </w:rPr>
        <w:t> </w:t>
      </w:r>
      <w:r w:rsidRPr="0058653F">
        <w:rPr>
          <w:bCs/>
          <w:sz w:val="22"/>
          <w:szCs w:val="22"/>
        </w:rPr>
        <w:fldChar w:fldCharType="end"/>
      </w:r>
    </w:p>
    <w:p w14:paraId="7683745A" w14:textId="77777777" w:rsidR="0033026B" w:rsidRPr="0058653F" w:rsidRDefault="0033026B" w:rsidP="0033026B">
      <w:pPr>
        <w:tabs>
          <w:tab w:val="left" w:pos="-720"/>
        </w:tabs>
        <w:suppressAutoHyphens/>
        <w:spacing w:line="240" w:lineRule="atLeast"/>
        <w:jc w:val="both"/>
        <w:rPr>
          <w:bCs/>
          <w:sz w:val="22"/>
          <w:szCs w:val="22"/>
        </w:rPr>
      </w:pPr>
    </w:p>
    <w:p w14:paraId="2C138759" w14:textId="77777777" w:rsidR="0033026B" w:rsidRPr="0058653F" w:rsidRDefault="0033026B" w:rsidP="0033026B">
      <w:pPr>
        <w:tabs>
          <w:tab w:val="left" w:pos="-720"/>
        </w:tabs>
        <w:suppressAutoHyphens/>
        <w:spacing w:line="240" w:lineRule="atLeast"/>
        <w:jc w:val="both"/>
        <w:rPr>
          <w:bCs/>
          <w:sz w:val="22"/>
          <w:szCs w:val="22"/>
        </w:rPr>
      </w:pPr>
      <w:r w:rsidRPr="0058653F">
        <w:rPr>
          <w:bCs/>
          <w:sz w:val="22"/>
          <w:szCs w:val="22"/>
        </w:rPr>
        <w:t xml:space="preserve">This instrument was acknowledged before me on </w:t>
      </w:r>
      <w:r w:rsidRP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r>
      <w:r w:rsid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r>
      <w:proofErr w:type="gramStart"/>
      <w:r w:rsidRPr="0058653F">
        <w:rPr>
          <w:bCs/>
          <w:sz w:val="22"/>
          <w:szCs w:val="22"/>
          <w:u w:val="single"/>
        </w:rPr>
        <w:tab/>
        <w:t xml:space="preserve">  </w:t>
      </w:r>
      <w:r w:rsidRPr="0058653F">
        <w:rPr>
          <w:bCs/>
          <w:sz w:val="22"/>
          <w:szCs w:val="22"/>
        </w:rPr>
        <w:t>by</w:t>
      </w:r>
      <w:proofErr w:type="gramEnd"/>
      <w:r w:rsidRP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r>
      <w:r w:rsidR="0058653F">
        <w:rPr>
          <w:bCs/>
          <w:sz w:val="22"/>
          <w:szCs w:val="22"/>
          <w:u w:val="single"/>
        </w:rPr>
        <w:tab/>
      </w:r>
      <w:r w:rsid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rPr>
        <w:t>.  The acknowledging person personally appeared by:</w:t>
      </w:r>
    </w:p>
    <w:p w14:paraId="043C357B" w14:textId="77777777" w:rsidR="0033026B" w:rsidRPr="0058653F" w:rsidRDefault="0033026B" w:rsidP="0033026B">
      <w:pPr>
        <w:tabs>
          <w:tab w:val="left" w:pos="-720"/>
        </w:tabs>
        <w:suppressAutoHyphens/>
        <w:spacing w:line="240" w:lineRule="atLeast"/>
        <w:jc w:val="both"/>
        <w:rPr>
          <w:bCs/>
          <w:sz w:val="22"/>
          <w:szCs w:val="22"/>
        </w:rPr>
      </w:pPr>
    </w:p>
    <w:p w14:paraId="14DC627D" w14:textId="77777777" w:rsidR="0033026B" w:rsidRPr="0058653F" w:rsidRDefault="0033026B" w:rsidP="0033026B">
      <w:pPr>
        <w:tabs>
          <w:tab w:val="left" w:pos="-720"/>
        </w:tabs>
        <w:suppressAutoHyphens/>
        <w:spacing w:line="240" w:lineRule="atLeast"/>
        <w:jc w:val="both"/>
        <w:rPr>
          <w:bCs/>
          <w:sz w:val="22"/>
          <w:szCs w:val="22"/>
        </w:rPr>
      </w:pPr>
      <w:r w:rsidRPr="0058653F">
        <w:rPr>
          <w:bCs/>
          <w:sz w:val="22"/>
          <w:szCs w:val="22"/>
        </w:rPr>
        <w:fldChar w:fldCharType="begin">
          <w:ffData>
            <w:name w:val="Check1"/>
            <w:enabled/>
            <w:calcOnExit w:val="0"/>
            <w:checkBox>
              <w:sizeAuto/>
              <w:default w:val="0"/>
            </w:checkBox>
          </w:ffData>
        </w:fldChar>
      </w:r>
      <w:bookmarkStart w:id="14" w:name="Check1"/>
      <w:r w:rsidRPr="0058653F">
        <w:rPr>
          <w:bCs/>
          <w:sz w:val="22"/>
          <w:szCs w:val="22"/>
        </w:rPr>
        <w:instrText xml:space="preserve"> FORMCHECKBOX </w:instrText>
      </w:r>
      <w:r w:rsidRPr="0058653F">
        <w:rPr>
          <w:bCs/>
          <w:sz w:val="22"/>
          <w:szCs w:val="22"/>
        </w:rPr>
      </w:r>
      <w:r w:rsidRPr="0058653F">
        <w:rPr>
          <w:bCs/>
          <w:sz w:val="22"/>
          <w:szCs w:val="22"/>
        </w:rPr>
        <w:fldChar w:fldCharType="separate"/>
      </w:r>
      <w:r w:rsidRPr="0058653F">
        <w:rPr>
          <w:bCs/>
          <w:sz w:val="22"/>
          <w:szCs w:val="22"/>
        </w:rPr>
        <w:fldChar w:fldCharType="end"/>
      </w:r>
      <w:bookmarkEnd w:id="14"/>
      <w:r w:rsidRPr="0058653F">
        <w:rPr>
          <w:bCs/>
          <w:sz w:val="22"/>
          <w:szCs w:val="22"/>
        </w:rPr>
        <w:t xml:space="preserve"> physically appearing before me.</w:t>
      </w:r>
    </w:p>
    <w:p w14:paraId="65BB0EBA" w14:textId="77777777" w:rsidR="0033026B" w:rsidRPr="0058653F" w:rsidRDefault="0033026B" w:rsidP="0033026B">
      <w:pPr>
        <w:tabs>
          <w:tab w:val="left" w:pos="-720"/>
        </w:tabs>
        <w:suppressAutoHyphens/>
        <w:spacing w:line="240" w:lineRule="atLeast"/>
        <w:jc w:val="both"/>
        <w:rPr>
          <w:bCs/>
          <w:sz w:val="22"/>
          <w:szCs w:val="22"/>
        </w:rPr>
      </w:pPr>
    </w:p>
    <w:p w14:paraId="5430F40C" w14:textId="77777777" w:rsidR="0033026B" w:rsidRPr="0058653F" w:rsidRDefault="0033026B" w:rsidP="0033026B">
      <w:pPr>
        <w:tabs>
          <w:tab w:val="left" w:pos="-720"/>
        </w:tabs>
        <w:suppressAutoHyphens/>
        <w:spacing w:line="240" w:lineRule="atLeast"/>
        <w:jc w:val="both"/>
        <w:rPr>
          <w:bCs/>
          <w:sz w:val="22"/>
          <w:szCs w:val="22"/>
        </w:rPr>
      </w:pPr>
      <w:r w:rsidRPr="0058653F">
        <w:rPr>
          <w:bCs/>
          <w:sz w:val="22"/>
          <w:szCs w:val="22"/>
        </w:rPr>
        <w:fldChar w:fldCharType="begin">
          <w:ffData>
            <w:name w:val="Check1"/>
            <w:enabled/>
            <w:calcOnExit w:val="0"/>
            <w:checkBox>
              <w:sizeAuto/>
              <w:default w:val="0"/>
            </w:checkBox>
          </w:ffData>
        </w:fldChar>
      </w:r>
      <w:r w:rsidRPr="0058653F">
        <w:rPr>
          <w:bCs/>
          <w:sz w:val="22"/>
          <w:szCs w:val="22"/>
        </w:rPr>
        <w:instrText xml:space="preserve"> FORMCHECKBOX </w:instrText>
      </w:r>
      <w:r w:rsidRPr="0058653F">
        <w:rPr>
          <w:bCs/>
          <w:sz w:val="22"/>
          <w:szCs w:val="22"/>
        </w:rPr>
      </w:r>
      <w:r w:rsidRPr="0058653F">
        <w:rPr>
          <w:bCs/>
          <w:sz w:val="22"/>
          <w:szCs w:val="22"/>
        </w:rPr>
        <w:fldChar w:fldCharType="separate"/>
      </w:r>
      <w:r w:rsidRPr="0058653F">
        <w:rPr>
          <w:bCs/>
          <w:sz w:val="22"/>
          <w:szCs w:val="22"/>
        </w:rPr>
        <w:fldChar w:fldCharType="end"/>
      </w:r>
      <w:r w:rsidRPr="0058653F">
        <w:rPr>
          <w:bCs/>
          <w:sz w:val="22"/>
          <w:szCs w:val="22"/>
        </w:rPr>
        <w:t xml:space="preserve"> appearing by an interactive two-way audio and video communication that meets the requirements for online notarization under Texas Government Code, Chapter 406, Subchapter C.</w:t>
      </w:r>
    </w:p>
    <w:p w14:paraId="750F6193" w14:textId="77777777" w:rsidR="0033026B" w:rsidRPr="0058653F" w:rsidRDefault="0033026B" w:rsidP="0033026B">
      <w:pPr>
        <w:tabs>
          <w:tab w:val="left" w:pos="-720"/>
        </w:tabs>
        <w:suppressAutoHyphens/>
        <w:spacing w:line="240" w:lineRule="atLeast"/>
        <w:jc w:val="both"/>
        <w:rPr>
          <w:bCs/>
          <w:sz w:val="22"/>
          <w:szCs w:val="22"/>
        </w:rPr>
      </w:pPr>
    </w:p>
    <w:p w14:paraId="6A1F2FD9" w14:textId="77777777" w:rsidR="0033026B" w:rsidRPr="0058653F" w:rsidRDefault="0033026B" w:rsidP="0033026B">
      <w:pPr>
        <w:tabs>
          <w:tab w:val="left" w:pos="-720"/>
        </w:tabs>
        <w:suppressAutoHyphens/>
        <w:spacing w:line="240" w:lineRule="atLeast"/>
        <w:jc w:val="both"/>
        <w:rPr>
          <w:bCs/>
          <w:sz w:val="22"/>
          <w:szCs w:val="22"/>
        </w:rPr>
      </w:pPr>
    </w:p>
    <w:p w14:paraId="497B83F4" w14:textId="77777777" w:rsidR="0033026B" w:rsidRPr="0058653F" w:rsidRDefault="0033026B" w:rsidP="0033026B">
      <w:pPr>
        <w:tabs>
          <w:tab w:val="left" w:pos="-720"/>
        </w:tabs>
        <w:suppressAutoHyphens/>
        <w:spacing w:line="240" w:lineRule="atLeast"/>
        <w:jc w:val="both"/>
        <w:rPr>
          <w:bCs/>
          <w:sz w:val="22"/>
          <w:szCs w:val="22"/>
        </w:rPr>
      </w:pPr>
    </w:p>
    <w:p w14:paraId="2282059A" w14:textId="77777777" w:rsidR="0033026B" w:rsidRPr="0058653F" w:rsidRDefault="0033026B" w:rsidP="0033026B">
      <w:pPr>
        <w:tabs>
          <w:tab w:val="left" w:pos="-720"/>
        </w:tabs>
        <w:suppressAutoHyphens/>
        <w:spacing w:line="240" w:lineRule="atLeast"/>
        <w:jc w:val="both"/>
        <w:rPr>
          <w:bCs/>
          <w:sz w:val="22"/>
          <w:szCs w:val="22"/>
          <w:u w:val="single"/>
        </w:rPr>
      </w:pPr>
      <w:r w:rsidRPr="0058653F">
        <w:rPr>
          <w:bCs/>
          <w:sz w:val="22"/>
          <w:szCs w:val="22"/>
        </w:rPr>
        <w:tab/>
      </w:r>
      <w:r w:rsidRPr="0058653F">
        <w:rPr>
          <w:bCs/>
          <w:sz w:val="22"/>
          <w:szCs w:val="22"/>
        </w:rPr>
        <w:tab/>
      </w:r>
      <w:r w:rsidRPr="0058653F">
        <w:rPr>
          <w:bCs/>
          <w:sz w:val="22"/>
          <w:szCs w:val="22"/>
        </w:rPr>
        <w:tab/>
      </w:r>
      <w:r w:rsidRPr="0058653F">
        <w:rPr>
          <w:bCs/>
          <w:sz w:val="22"/>
          <w:szCs w:val="22"/>
        </w:rPr>
        <w:tab/>
      </w:r>
      <w:r w:rsidRPr="0058653F">
        <w:rPr>
          <w:bCs/>
          <w:sz w:val="22"/>
          <w:szCs w:val="22"/>
        </w:rPr>
        <w:tab/>
      </w:r>
      <w:r w:rsidRPr="0058653F">
        <w:rPr>
          <w:bCs/>
          <w:sz w:val="22"/>
          <w:szCs w:val="22"/>
        </w:rPr>
        <w:tab/>
      </w:r>
      <w:r w:rsidRPr="0058653F">
        <w:rPr>
          <w:bCs/>
          <w:sz w:val="22"/>
          <w:szCs w:val="22"/>
        </w:rPr>
        <w:tab/>
      </w:r>
      <w:r w:rsidRPr="0058653F">
        <w:rPr>
          <w:bCs/>
          <w:sz w:val="22"/>
          <w:szCs w:val="22"/>
        </w:rPr>
        <w:tab/>
      </w:r>
      <w:r w:rsidRPr="0058653F">
        <w:rPr>
          <w:bCs/>
          <w:sz w:val="22"/>
          <w:szCs w:val="22"/>
          <w:u w:val="single"/>
        </w:rPr>
        <w:tab/>
      </w:r>
      <w:r w:rsidRPr="0058653F">
        <w:rPr>
          <w:bCs/>
          <w:sz w:val="22"/>
          <w:szCs w:val="22"/>
          <w:u w:val="single"/>
        </w:rPr>
        <w:tab/>
      </w:r>
      <w:r w:rsidRPr="0058653F">
        <w:rPr>
          <w:bCs/>
          <w:sz w:val="22"/>
          <w:szCs w:val="22"/>
          <w:u w:val="single"/>
        </w:rPr>
        <w:tab/>
      </w:r>
      <w:r w:rsidR="0058653F">
        <w:rPr>
          <w:bCs/>
          <w:sz w:val="22"/>
          <w:szCs w:val="22"/>
          <w:u w:val="single"/>
        </w:rPr>
        <w:tab/>
      </w:r>
      <w:r w:rsidR="0058653F">
        <w:rPr>
          <w:bCs/>
          <w:sz w:val="22"/>
          <w:szCs w:val="22"/>
          <w:u w:val="single"/>
        </w:rPr>
        <w:tab/>
      </w:r>
      <w:r w:rsidR="0058653F">
        <w:rPr>
          <w:bCs/>
          <w:sz w:val="22"/>
          <w:szCs w:val="22"/>
          <w:u w:val="single"/>
        </w:rPr>
        <w:tab/>
      </w:r>
      <w:r w:rsidR="0058653F">
        <w:rPr>
          <w:bCs/>
          <w:sz w:val="22"/>
          <w:szCs w:val="22"/>
          <w:u w:val="single"/>
        </w:rPr>
        <w:tab/>
      </w:r>
      <w:r w:rsidRPr="0058653F">
        <w:rPr>
          <w:bCs/>
          <w:sz w:val="22"/>
          <w:szCs w:val="22"/>
          <w:u w:val="single"/>
        </w:rPr>
        <w:tab/>
      </w:r>
      <w:r w:rsidRPr="0058653F">
        <w:rPr>
          <w:bCs/>
          <w:sz w:val="22"/>
          <w:szCs w:val="22"/>
          <w:u w:val="single"/>
        </w:rPr>
        <w:tab/>
      </w:r>
    </w:p>
    <w:p w14:paraId="711DB63D" w14:textId="77777777" w:rsidR="0033026B" w:rsidRPr="0058653F" w:rsidRDefault="0033026B" w:rsidP="0033026B">
      <w:pPr>
        <w:tabs>
          <w:tab w:val="left" w:pos="-720"/>
        </w:tabs>
        <w:suppressAutoHyphens/>
        <w:spacing w:line="240" w:lineRule="atLeast"/>
        <w:jc w:val="both"/>
        <w:rPr>
          <w:bCs/>
          <w:sz w:val="22"/>
          <w:szCs w:val="22"/>
        </w:rPr>
      </w:pPr>
      <w:r w:rsidRPr="0058653F">
        <w:rPr>
          <w:bCs/>
          <w:sz w:val="22"/>
          <w:szCs w:val="22"/>
        </w:rPr>
        <w:tab/>
      </w:r>
      <w:r w:rsidRPr="0058653F">
        <w:rPr>
          <w:bCs/>
          <w:sz w:val="22"/>
          <w:szCs w:val="22"/>
        </w:rPr>
        <w:tab/>
      </w:r>
      <w:r w:rsidRPr="0058653F">
        <w:rPr>
          <w:bCs/>
          <w:sz w:val="22"/>
          <w:szCs w:val="22"/>
        </w:rPr>
        <w:tab/>
      </w:r>
      <w:r w:rsidRPr="0058653F">
        <w:rPr>
          <w:bCs/>
          <w:sz w:val="22"/>
          <w:szCs w:val="22"/>
        </w:rPr>
        <w:tab/>
      </w:r>
      <w:r w:rsidRPr="0058653F">
        <w:rPr>
          <w:bCs/>
          <w:sz w:val="22"/>
          <w:szCs w:val="22"/>
        </w:rPr>
        <w:tab/>
      </w:r>
      <w:r w:rsidRPr="0058653F">
        <w:rPr>
          <w:bCs/>
          <w:sz w:val="22"/>
          <w:szCs w:val="22"/>
        </w:rPr>
        <w:tab/>
      </w:r>
      <w:r w:rsidRPr="0058653F">
        <w:rPr>
          <w:bCs/>
          <w:sz w:val="22"/>
          <w:szCs w:val="22"/>
        </w:rPr>
        <w:tab/>
      </w:r>
      <w:r w:rsidRPr="0058653F">
        <w:rPr>
          <w:bCs/>
          <w:sz w:val="22"/>
          <w:szCs w:val="22"/>
        </w:rPr>
        <w:tab/>
        <w:t>Notary Public's Signature</w:t>
      </w:r>
      <w:bookmarkEnd w:id="12"/>
    </w:p>
    <w:bookmarkEnd w:id="13"/>
    <w:p w14:paraId="1BE54570" w14:textId="0D07119E" w:rsidR="0033026B" w:rsidRPr="0058653F" w:rsidRDefault="0033026B" w:rsidP="0033026B">
      <w:pPr>
        <w:tabs>
          <w:tab w:val="left" w:pos="-720"/>
        </w:tabs>
        <w:suppressAutoHyphens/>
        <w:spacing w:line="240" w:lineRule="atLeast"/>
        <w:jc w:val="both"/>
        <w:rPr>
          <w:bCs/>
          <w:sz w:val="22"/>
          <w:szCs w:val="22"/>
          <w:u w:val="double"/>
        </w:rPr>
      </w:pPr>
      <w:r w:rsidRPr="0058653F">
        <w:rPr>
          <w:bCs/>
          <w:sz w:val="22"/>
          <w:szCs w:val="22"/>
          <w:u w:val="double"/>
        </w:rPr>
        <w:tab/>
      </w:r>
      <w:r w:rsidRPr="0058653F">
        <w:rPr>
          <w:bCs/>
          <w:sz w:val="22"/>
          <w:szCs w:val="22"/>
          <w:u w:val="double"/>
        </w:rPr>
        <w:tab/>
      </w:r>
      <w:r w:rsidRPr="0058653F">
        <w:rPr>
          <w:bCs/>
          <w:sz w:val="22"/>
          <w:szCs w:val="22"/>
          <w:u w:val="double"/>
        </w:rPr>
        <w:tab/>
      </w:r>
      <w:r w:rsidRPr="0058653F">
        <w:rPr>
          <w:bCs/>
          <w:sz w:val="22"/>
          <w:szCs w:val="22"/>
          <w:u w:val="double"/>
        </w:rPr>
        <w:tab/>
      </w:r>
      <w:r w:rsidRPr="0058653F">
        <w:rPr>
          <w:bCs/>
          <w:sz w:val="22"/>
          <w:szCs w:val="22"/>
          <w:u w:val="double"/>
        </w:rPr>
        <w:tab/>
      </w:r>
      <w:r w:rsidRPr="0058653F">
        <w:rPr>
          <w:bCs/>
          <w:sz w:val="22"/>
          <w:szCs w:val="22"/>
          <w:u w:val="double"/>
        </w:rPr>
        <w:tab/>
      </w:r>
      <w:r w:rsidRPr="0058653F">
        <w:rPr>
          <w:bCs/>
          <w:sz w:val="22"/>
          <w:szCs w:val="22"/>
          <w:u w:val="double"/>
        </w:rPr>
        <w:tab/>
      </w:r>
      <w:r w:rsidRPr="0058653F">
        <w:rPr>
          <w:bCs/>
          <w:sz w:val="22"/>
          <w:szCs w:val="22"/>
          <w:u w:val="double"/>
        </w:rPr>
        <w:tab/>
      </w:r>
      <w:r w:rsidRPr="0058653F">
        <w:rPr>
          <w:bCs/>
          <w:sz w:val="22"/>
          <w:szCs w:val="22"/>
          <w:u w:val="double"/>
        </w:rPr>
        <w:tab/>
      </w:r>
      <w:r w:rsidRPr="0058653F">
        <w:rPr>
          <w:bCs/>
          <w:sz w:val="22"/>
          <w:szCs w:val="22"/>
          <w:u w:val="double"/>
        </w:rPr>
        <w:tab/>
      </w:r>
      <w:r w:rsidRPr="0058653F">
        <w:rPr>
          <w:bCs/>
          <w:sz w:val="22"/>
          <w:szCs w:val="22"/>
          <w:u w:val="double"/>
        </w:rPr>
        <w:tab/>
      </w:r>
      <w:r w:rsidR="00027A4C">
        <w:rPr>
          <w:bCs/>
          <w:sz w:val="22"/>
          <w:szCs w:val="22"/>
          <w:u w:val="double"/>
        </w:rPr>
        <w:tab/>
      </w:r>
      <w:r w:rsidR="00027A4C">
        <w:rPr>
          <w:bCs/>
          <w:sz w:val="22"/>
          <w:szCs w:val="22"/>
          <w:u w:val="double"/>
        </w:rPr>
        <w:tab/>
      </w:r>
      <w:r w:rsidR="00027A4C">
        <w:rPr>
          <w:bCs/>
          <w:sz w:val="22"/>
          <w:szCs w:val="22"/>
          <w:u w:val="double"/>
        </w:rPr>
        <w:tab/>
      </w:r>
      <w:r w:rsidR="00027A4C">
        <w:rPr>
          <w:bCs/>
          <w:sz w:val="22"/>
          <w:szCs w:val="22"/>
          <w:u w:val="double"/>
        </w:rPr>
        <w:tab/>
      </w:r>
      <w:r w:rsidR="00027A4C">
        <w:rPr>
          <w:bCs/>
          <w:sz w:val="22"/>
          <w:szCs w:val="22"/>
          <w:u w:val="double"/>
        </w:rPr>
        <w:tab/>
      </w:r>
      <w:r w:rsidR="00027A4C">
        <w:rPr>
          <w:bCs/>
          <w:sz w:val="22"/>
          <w:szCs w:val="22"/>
          <w:u w:val="double"/>
        </w:rPr>
        <w:tab/>
      </w:r>
      <w:r w:rsidR="00027A4C">
        <w:rPr>
          <w:bCs/>
          <w:sz w:val="22"/>
          <w:szCs w:val="22"/>
          <w:u w:val="double"/>
        </w:rPr>
        <w:tab/>
      </w:r>
      <w:r w:rsidR="00027A4C">
        <w:rPr>
          <w:bCs/>
          <w:sz w:val="22"/>
          <w:szCs w:val="22"/>
          <w:u w:val="double"/>
        </w:rPr>
        <w:tab/>
      </w:r>
      <w:r w:rsidR="00027A4C">
        <w:rPr>
          <w:bCs/>
          <w:sz w:val="22"/>
          <w:szCs w:val="22"/>
          <w:u w:val="double"/>
        </w:rPr>
        <w:tab/>
      </w:r>
      <w:r w:rsidR="00027A4C">
        <w:rPr>
          <w:bCs/>
          <w:sz w:val="22"/>
          <w:szCs w:val="22"/>
          <w:u w:val="double"/>
        </w:rPr>
        <w:tab/>
      </w:r>
      <w:r w:rsidR="00027A4C">
        <w:rPr>
          <w:bCs/>
          <w:sz w:val="22"/>
          <w:szCs w:val="22"/>
          <w:u w:val="double"/>
        </w:rPr>
        <w:tab/>
      </w:r>
      <w:r w:rsidR="00027A4C">
        <w:rPr>
          <w:bCs/>
          <w:sz w:val="22"/>
          <w:szCs w:val="22"/>
          <w:u w:val="double"/>
        </w:rPr>
        <w:tab/>
      </w:r>
      <w:r w:rsidR="00027A4C">
        <w:rPr>
          <w:bCs/>
          <w:sz w:val="22"/>
          <w:szCs w:val="22"/>
          <w:u w:val="double"/>
        </w:rPr>
        <w:tab/>
      </w:r>
      <w:r w:rsidR="00027A4C">
        <w:rPr>
          <w:bCs/>
          <w:sz w:val="22"/>
          <w:szCs w:val="22"/>
          <w:u w:val="double"/>
        </w:rPr>
        <w:tab/>
      </w:r>
      <w:r w:rsidR="00027A4C">
        <w:rPr>
          <w:bCs/>
          <w:sz w:val="22"/>
          <w:szCs w:val="22"/>
          <w:u w:val="double"/>
        </w:rPr>
        <w:tab/>
      </w:r>
      <w:r w:rsidRPr="0058653F">
        <w:rPr>
          <w:bCs/>
          <w:sz w:val="22"/>
          <w:szCs w:val="22"/>
          <w:u w:val="double"/>
        </w:rPr>
        <w:tab/>
      </w:r>
      <w:r w:rsidRPr="0058653F">
        <w:rPr>
          <w:bCs/>
          <w:sz w:val="22"/>
          <w:szCs w:val="22"/>
          <w:u w:val="double"/>
        </w:rPr>
        <w:tab/>
      </w:r>
    </w:p>
    <w:p w14:paraId="45A59628" w14:textId="77777777" w:rsidR="0033026B" w:rsidRPr="0058653F" w:rsidRDefault="0033026B" w:rsidP="0033026B">
      <w:pPr>
        <w:tabs>
          <w:tab w:val="left" w:pos="-720"/>
        </w:tabs>
        <w:suppressAutoHyphens/>
        <w:spacing w:line="240" w:lineRule="atLeast"/>
        <w:jc w:val="both"/>
        <w:rPr>
          <w:bCs/>
          <w:sz w:val="22"/>
          <w:szCs w:val="22"/>
        </w:rPr>
      </w:pPr>
    </w:p>
    <w:p w14:paraId="7C7E4668" w14:textId="77777777" w:rsidR="0033026B" w:rsidRPr="0058653F" w:rsidRDefault="0033026B" w:rsidP="0033026B">
      <w:pPr>
        <w:tabs>
          <w:tab w:val="left" w:pos="-720"/>
        </w:tabs>
        <w:suppressAutoHyphens/>
        <w:spacing w:line="240" w:lineRule="atLeast"/>
        <w:jc w:val="center"/>
        <w:rPr>
          <w:b/>
          <w:bCs/>
          <w:sz w:val="22"/>
          <w:szCs w:val="22"/>
        </w:rPr>
      </w:pPr>
      <w:bookmarkStart w:id="15" w:name="_Hlk63426994"/>
      <w:r w:rsidRPr="0058653F">
        <w:rPr>
          <w:b/>
          <w:bCs/>
          <w:sz w:val="22"/>
          <w:szCs w:val="22"/>
        </w:rPr>
        <w:t>Business Entity Acknowledgment</w:t>
      </w:r>
    </w:p>
    <w:p w14:paraId="136007BC" w14:textId="77777777" w:rsidR="0033026B" w:rsidRPr="0058653F" w:rsidRDefault="0033026B" w:rsidP="0033026B">
      <w:pPr>
        <w:tabs>
          <w:tab w:val="left" w:pos="-720"/>
        </w:tabs>
        <w:suppressAutoHyphens/>
        <w:spacing w:line="240" w:lineRule="atLeast"/>
        <w:jc w:val="both"/>
        <w:rPr>
          <w:bCs/>
          <w:sz w:val="22"/>
          <w:szCs w:val="22"/>
        </w:rPr>
      </w:pPr>
      <w:r w:rsidRPr="0058653F">
        <w:rPr>
          <w:bCs/>
          <w:sz w:val="22"/>
          <w:szCs w:val="22"/>
        </w:rPr>
        <w:t>State of Texas</w:t>
      </w:r>
    </w:p>
    <w:p w14:paraId="661565D3" w14:textId="77777777" w:rsidR="0033026B" w:rsidRPr="0058653F" w:rsidRDefault="0033026B" w:rsidP="0033026B">
      <w:pPr>
        <w:tabs>
          <w:tab w:val="left" w:pos="-720"/>
        </w:tabs>
        <w:suppressAutoHyphens/>
        <w:spacing w:line="240" w:lineRule="atLeast"/>
        <w:jc w:val="both"/>
        <w:rPr>
          <w:bCs/>
          <w:sz w:val="22"/>
          <w:szCs w:val="22"/>
        </w:rPr>
      </w:pPr>
      <w:r w:rsidRPr="0058653F">
        <w:rPr>
          <w:bCs/>
          <w:sz w:val="22"/>
          <w:szCs w:val="22"/>
        </w:rPr>
        <w:t xml:space="preserve">County of </w:t>
      </w:r>
      <w:r w:rsidRPr="0058653F">
        <w:rPr>
          <w:bCs/>
          <w:sz w:val="22"/>
          <w:szCs w:val="22"/>
        </w:rPr>
        <w:fldChar w:fldCharType="begin">
          <w:ffData>
            <w:name w:val="Text13"/>
            <w:enabled/>
            <w:calcOnExit w:val="0"/>
            <w:textInput/>
          </w:ffData>
        </w:fldChar>
      </w:r>
      <w:r w:rsidRPr="0058653F">
        <w:rPr>
          <w:bCs/>
          <w:sz w:val="22"/>
          <w:szCs w:val="22"/>
        </w:rPr>
        <w:instrText xml:space="preserve"> FORMTEXT </w:instrText>
      </w:r>
      <w:r w:rsidRPr="0058653F">
        <w:rPr>
          <w:bCs/>
          <w:sz w:val="22"/>
          <w:szCs w:val="22"/>
        </w:rPr>
      </w:r>
      <w:r w:rsidRPr="0058653F">
        <w:rPr>
          <w:bCs/>
          <w:sz w:val="22"/>
          <w:szCs w:val="22"/>
        </w:rPr>
        <w:fldChar w:fldCharType="separate"/>
      </w:r>
      <w:r w:rsidRPr="0058653F">
        <w:rPr>
          <w:bCs/>
          <w:sz w:val="22"/>
          <w:szCs w:val="22"/>
        </w:rPr>
        <w:t> </w:t>
      </w:r>
      <w:r w:rsidRPr="0058653F">
        <w:rPr>
          <w:bCs/>
          <w:sz w:val="22"/>
          <w:szCs w:val="22"/>
        </w:rPr>
        <w:t> </w:t>
      </w:r>
      <w:r w:rsidRPr="0058653F">
        <w:rPr>
          <w:bCs/>
          <w:sz w:val="22"/>
          <w:szCs w:val="22"/>
        </w:rPr>
        <w:t> </w:t>
      </w:r>
      <w:r w:rsidRPr="0058653F">
        <w:rPr>
          <w:bCs/>
          <w:sz w:val="22"/>
          <w:szCs w:val="22"/>
        </w:rPr>
        <w:t> </w:t>
      </w:r>
      <w:r w:rsidRPr="0058653F">
        <w:rPr>
          <w:bCs/>
          <w:sz w:val="22"/>
          <w:szCs w:val="22"/>
        </w:rPr>
        <w:t> </w:t>
      </w:r>
      <w:r w:rsidRPr="0058653F">
        <w:rPr>
          <w:bCs/>
          <w:sz w:val="22"/>
          <w:szCs w:val="22"/>
        </w:rPr>
        <w:fldChar w:fldCharType="end"/>
      </w:r>
    </w:p>
    <w:p w14:paraId="5DF04823" w14:textId="77777777" w:rsidR="0033026B" w:rsidRPr="0058653F" w:rsidRDefault="0033026B" w:rsidP="0033026B">
      <w:pPr>
        <w:tabs>
          <w:tab w:val="left" w:pos="-720"/>
        </w:tabs>
        <w:suppressAutoHyphens/>
        <w:spacing w:line="240" w:lineRule="atLeast"/>
        <w:jc w:val="both"/>
        <w:rPr>
          <w:bCs/>
          <w:i/>
          <w:sz w:val="22"/>
          <w:szCs w:val="22"/>
        </w:rPr>
      </w:pPr>
    </w:p>
    <w:p w14:paraId="660C438D" w14:textId="77777777" w:rsidR="0033026B" w:rsidRPr="0058653F" w:rsidRDefault="0033026B" w:rsidP="0033026B">
      <w:pPr>
        <w:tabs>
          <w:tab w:val="left" w:pos="-720"/>
        </w:tabs>
        <w:suppressAutoHyphens/>
        <w:spacing w:line="240" w:lineRule="atLeast"/>
        <w:jc w:val="both"/>
        <w:rPr>
          <w:bCs/>
          <w:sz w:val="22"/>
          <w:szCs w:val="22"/>
        </w:rPr>
      </w:pPr>
      <w:r w:rsidRPr="0058653F">
        <w:rPr>
          <w:bCs/>
          <w:sz w:val="22"/>
          <w:szCs w:val="22"/>
        </w:rPr>
        <w:t xml:space="preserve">This instrument was acknowledged before me on </w:t>
      </w:r>
      <w:r w:rsidRP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r>
      <w:r w:rsid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t xml:space="preserve">          </w:t>
      </w:r>
      <w:proofErr w:type="gramStart"/>
      <w:r w:rsidRPr="0058653F">
        <w:rPr>
          <w:bCs/>
          <w:sz w:val="22"/>
          <w:szCs w:val="22"/>
        </w:rPr>
        <w:t xml:space="preserve">by  </w:t>
      </w:r>
      <w:r w:rsidRPr="0058653F">
        <w:rPr>
          <w:bCs/>
          <w:sz w:val="22"/>
          <w:szCs w:val="22"/>
          <w:u w:val="single"/>
        </w:rPr>
        <w:tab/>
      </w:r>
      <w:proofErr w:type="gramEnd"/>
      <w:r w:rsidRPr="0058653F">
        <w:rPr>
          <w:bCs/>
          <w:sz w:val="22"/>
          <w:szCs w:val="22"/>
          <w:u w:val="single"/>
        </w:rPr>
        <w:tab/>
      </w:r>
      <w:r w:rsidRPr="0058653F">
        <w:rPr>
          <w:bCs/>
          <w:sz w:val="22"/>
          <w:szCs w:val="22"/>
          <w:u w:val="single"/>
        </w:rPr>
        <w:tab/>
      </w:r>
      <w:r w:rsidR="0058653F">
        <w:rPr>
          <w:bCs/>
          <w:sz w:val="22"/>
          <w:szCs w:val="22"/>
          <w:u w:val="single"/>
        </w:rPr>
        <w:tab/>
      </w:r>
      <w:r w:rsid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rPr>
        <w:t xml:space="preserve">, </w:t>
      </w:r>
      <w:r w:rsidRPr="0058653F">
        <w:rPr>
          <w:bCs/>
          <w:sz w:val="22"/>
          <w:szCs w:val="22"/>
          <w:u w:val="single"/>
        </w:rPr>
        <w:tab/>
      </w:r>
      <w:r w:rsidRPr="0058653F">
        <w:rPr>
          <w:bCs/>
          <w:sz w:val="22"/>
          <w:szCs w:val="22"/>
          <w:u w:val="single"/>
        </w:rPr>
        <w:tab/>
      </w:r>
      <w:r w:rsid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t xml:space="preserve"> </w:t>
      </w:r>
      <w:r w:rsidRPr="0058653F">
        <w:rPr>
          <w:bCs/>
          <w:sz w:val="22"/>
          <w:szCs w:val="22"/>
        </w:rPr>
        <w:t xml:space="preserve">of </w:t>
      </w:r>
      <w:r w:rsidRP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r>
      <w:r w:rsidR="0058653F">
        <w:rPr>
          <w:bCs/>
          <w:sz w:val="22"/>
          <w:szCs w:val="22"/>
          <w:u w:val="single"/>
        </w:rPr>
        <w:tab/>
      </w:r>
      <w:r w:rsid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t xml:space="preserve">             </w:t>
      </w:r>
      <w:r w:rsidRPr="0058653F">
        <w:rPr>
          <w:bCs/>
          <w:sz w:val="22"/>
          <w:szCs w:val="22"/>
        </w:rPr>
        <w:t xml:space="preserve">, a </w:t>
      </w:r>
      <w:r w:rsidRPr="0058653F">
        <w:rPr>
          <w:bCs/>
          <w:sz w:val="22"/>
          <w:szCs w:val="22"/>
          <w:u w:val="single"/>
        </w:rPr>
        <w:tab/>
      </w:r>
      <w:r w:rsidRPr="0058653F">
        <w:rPr>
          <w:bCs/>
          <w:sz w:val="22"/>
          <w:szCs w:val="22"/>
          <w:u w:val="single"/>
        </w:rPr>
        <w:tab/>
      </w:r>
      <w:r w:rsidRPr="0058653F">
        <w:rPr>
          <w:bCs/>
          <w:sz w:val="22"/>
          <w:szCs w:val="22"/>
          <w:u w:val="single"/>
        </w:rPr>
        <w:tab/>
      </w:r>
      <w:r w:rsidR="0058653F">
        <w:rPr>
          <w:bCs/>
          <w:sz w:val="22"/>
          <w:szCs w:val="22"/>
          <w:u w:val="single"/>
        </w:rPr>
        <w:tab/>
      </w:r>
      <w:r w:rsidRPr="0058653F">
        <w:rPr>
          <w:bCs/>
          <w:sz w:val="22"/>
          <w:szCs w:val="22"/>
          <w:u w:val="single"/>
        </w:rPr>
        <w:tab/>
      </w:r>
      <w:r w:rsidRPr="0058653F">
        <w:rPr>
          <w:bCs/>
          <w:sz w:val="22"/>
          <w:szCs w:val="22"/>
          <w:u w:val="single"/>
        </w:rPr>
        <w:tab/>
        <w:t xml:space="preserve">                                                         </w:t>
      </w:r>
      <w:r w:rsidRPr="0058653F">
        <w:rPr>
          <w:bCs/>
          <w:sz w:val="22"/>
          <w:szCs w:val="22"/>
        </w:rPr>
        <w:t>, on behalf of said business entity.  The acknowledging person personally appeared by:</w:t>
      </w:r>
    </w:p>
    <w:p w14:paraId="7F885415" w14:textId="77777777" w:rsidR="0033026B" w:rsidRPr="0058653F" w:rsidRDefault="0033026B" w:rsidP="0033026B">
      <w:pPr>
        <w:tabs>
          <w:tab w:val="left" w:pos="-720"/>
        </w:tabs>
        <w:suppressAutoHyphens/>
        <w:spacing w:line="240" w:lineRule="atLeast"/>
        <w:jc w:val="both"/>
        <w:rPr>
          <w:bCs/>
          <w:sz w:val="22"/>
          <w:szCs w:val="22"/>
        </w:rPr>
      </w:pPr>
    </w:p>
    <w:p w14:paraId="2C0E9DFE" w14:textId="77777777" w:rsidR="0033026B" w:rsidRPr="0058653F" w:rsidRDefault="0033026B" w:rsidP="0033026B">
      <w:pPr>
        <w:tabs>
          <w:tab w:val="left" w:pos="-720"/>
        </w:tabs>
        <w:suppressAutoHyphens/>
        <w:spacing w:line="240" w:lineRule="atLeast"/>
        <w:jc w:val="both"/>
        <w:rPr>
          <w:bCs/>
          <w:sz w:val="22"/>
          <w:szCs w:val="22"/>
        </w:rPr>
      </w:pPr>
      <w:r w:rsidRPr="0058653F">
        <w:rPr>
          <w:bCs/>
          <w:sz w:val="22"/>
          <w:szCs w:val="22"/>
        </w:rPr>
        <w:fldChar w:fldCharType="begin">
          <w:ffData>
            <w:name w:val="Check1"/>
            <w:enabled/>
            <w:calcOnExit w:val="0"/>
            <w:checkBox>
              <w:sizeAuto/>
              <w:default w:val="0"/>
            </w:checkBox>
          </w:ffData>
        </w:fldChar>
      </w:r>
      <w:r w:rsidRPr="0058653F">
        <w:rPr>
          <w:bCs/>
          <w:sz w:val="22"/>
          <w:szCs w:val="22"/>
        </w:rPr>
        <w:instrText xml:space="preserve"> FORMCHECKBOX </w:instrText>
      </w:r>
      <w:r w:rsidRPr="0058653F">
        <w:rPr>
          <w:bCs/>
          <w:sz w:val="22"/>
          <w:szCs w:val="22"/>
        </w:rPr>
      </w:r>
      <w:r w:rsidRPr="0058653F">
        <w:rPr>
          <w:bCs/>
          <w:sz w:val="22"/>
          <w:szCs w:val="22"/>
        </w:rPr>
        <w:fldChar w:fldCharType="separate"/>
      </w:r>
      <w:r w:rsidRPr="0058653F">
        <w:rPr>
          <w:bCs/>
          <w:sz w:val="22"/>
          <w:szCs w:val="22"/>
        </w:rPr>
        <w:fldChar w:fldCharType="end"/>
      </w:r>
      <w:r w:rsidRPr="0058653F">
        <w:rPr>
          <w:bCs/>
          <w:sz w:val="22"/>
          <w:szCs w:val="22"/>
        </w:rPr>
        <w:t xml:space="preserve"> physically appearing before me.</w:t>
      </w:r>
    </w:p>
    <w:p w14:paraId="47CFF68F" w14:textId="77777777" w:rsidR="0033026B" w:rsidRPr="0058653F" w:rsidRDefault="0033026B" w:rsidP="0033026B">
      <w:pPr>
        <w:tabs>
          <w:tab w:val="left" w:pos="-720"/>
        </w:tabs>
        <w:suppressAutoHyphens/>
        <w:spacing w:line="240" w:lineRule="atLeast"/>
        <w:jc w:val="both"/>
        <w:rPr>
          <w:bCs/>
          <w:sz w:val="22"/>
          <w:szCs w:val="22"/>
        </w:rPr>
      </w:pPr>
    </w:p>
    <w:p w14:paraId="1032AB43" w14:textId="77777777" w:rsidR="0033026B" w:rsidRPr="0058653F" w:rsidRDefault="0033026B" w:rsidP="0033026B">
      <w:pPr>
        <w:tabs>
          <w:tab w:val="left" w:pos="-720"/>
        </w:tabs>
        <w:suppressAutoHyphens/>
        <w:spacing w:line="240" w:lineRule="atLeast"/>
        <w:jc w:val="both"/>
        <w:rPr>
          <w:bCs/>
          <w:sz w:val="22"/>
          <w:szCs w:val="22"/>
        </w:rPr>
      </w:pPr>
      <w:r w:rsidRPr="0058653F">
        <w:rPr>
          <w:bCs/>
          <w:sz w:val="22"/>
          <w:szCs w:val="22"/>
        </w:rPr>
        <w:fldChar w:fldCharType="begin">
          <w:ffData>
            <w:name w:val="Check1"/>
            <w:enabled/>
            <w:calcOnExit w:val="0"/>
            <w:checkBox>
              <w:sizeAuto/>
              <w:default w:val="0"/>
            </w:checkBox>
          </w:ffData>
        </w:fldChar>
      </w:r>
      <w:r w:rsidRPr="0058653F">
        <w:rPr>
          <w:bCs/>
          <w:sz w:val="22"/>
          <w:szCs w:val="22"/>
        </w:rPr>
        <w:instrText xml:space="preserve"> FORMCHECKBOX </w:instrText>
      </w:r>
      <w:r w:rsidRPr="0058653F">
        <w:rPr>
          <w:bCs/>
          <w:sz w:val="22"/>
          <w:szCs w:val="22"/>
        </w:rPr>
      </w:r>
      <w:r w:rsidRPr="0058653F">
        <w:rPr>
          <w:bCs/>
          <w:sz w:val="22"/>
          <w:szCs w:val="22"/>
        </w:rPr>
        <w:fldChar w:fldCharType="separate"/>
      </w:r>
      <w:r w:rsidRPr="0058653F">
        <w:rPr>
          <w:bCs/>
          <w:sz w:val="22"/>
          <w:szCs w:val="22"/>
        </w:rPr>
        <w:fldChar w:fldCharType="end"/>
      </w:r>
      <w:r w:rsidRPr="0058653F">
        <w:rPr>
          <w:bCs/>
          <w:sz w:val="22"/>
          <w:szCs w:val="22"/>
        </w:rPr>
        <w:t xml:space="preserve"> appearing by an interactive two-way audio and video communication that meets the requirements for online notarization under Texas Government Code, Chapter 406, Subchapter C.</w:t>
      </w:r>
    </w:p>
    <w:p w14:paraId="02E0DE9E" w14:textId="77777777" w:rsidR="0033026B" w:rsidRPr="0058653F" w:rsidRDefault="0033026B" w:rsidP="0033026B">
      <w:pPr>
        <w:tabs>
          <w:tab w:val="left" w:pos="-720"/>
        </w:tabs>
        <w:suppressAutoHyphens/>
        <w:spacing w:line="240" w:lineRule="atLeast"/>
        <w:jc w:val="both"/>
        <w:rPr>
          <w:bCs/>
          <w:sz w:val="22"/>
          <w:szCs w:val="22"/>
        </w:rPr>
      </w:pPr>
    </w:p>
    <w:p w14:paraId="07C90C7F" w14:textId="77777777" w:rsidR="0033026B" w:rsidRPr="0058653F" w:rsidRDefault="0033026B" w:rsidP="0033026B">
      <w:pPr>
        <w:tabs>
          <w:tab w:val="left" w:pos="-720"/>
        </w:tabs>
        <w:suppressAutoHyphens/>
        <w:spacing w:line="240" w:lineRule="atLeast"/>
        <w:jc w:val="both"/>
        <w:rPr>
          <w:bCs/>
          <w:sz w:val="22"/>
          <w:szCs w:val="22"/>
        </w:rPr>
      </w:pPr>
    </w:p>
    <w:p w14:paraId="46F1275A" w14:textId="77777777" w:rsidR="0033026B" w:rsidRPr="0058653F" w:rsidRDefault="0033026B" w:rsidP="0033026B">
      <w:pPr>
        <w:tabs>
          <w:tab w:val="left" w:pos="-720"/>
        </w:tabs>
        <w:suppressAutoHyphens/>
        <w:spacing w:line="240" w:lineRule="atLeast"/>
        <w:jc w:val="both"/>
        <w:rPr>
          <w:bCs/>
          <w:sz w:val="22"/>
          <w:szCs w:val="22"/>
        </w:rPr>
      </w:pPr>
    </w:p>
    <w:p w14:paraId="2C7F6F8B" w14:textId="77777777" w:rsidR="0033026B" w:rsidRPr="0058653F" w:rsidRDefault="0033026B" w:rsidP="0033026B">
      <w:pPr>
        <w:tabs>
          <w:tab w:val="left" w:pos="-720"/>
        </w:tabs>
        <w:suppressAutoHyphens/>
        <w:spacing w:line="240" w:lineRule="atLeast"/>
        <w:jc w:val="both"/>
        <w:rPr>
          <w:bCs/>
          <w:sz w:val="22"/>
          <w:szCs w:val="22"/>
        </w:rPr>
      </w:pPr>
    </w:p>
    <w:p w14:paraId="2FE6F978" w14:textId="77777777" w:rsidR="0033026B" w:rsidRPr="0058653F" w:rsidRDefault="0033026B" w:rsidP="0033026B">
      <w:pPr>
        <w:tabs>
          <w:tab w:val="left" w:pos="-720"/>
        </w:tabs>
        <w:suppressAutoHyphens/>
        <w:spacing w:line="240" w:lineRule="atLeast"/>
        <w:jc w:val="both"/>
        <w:rPr>
          <w:bCs/>
          <w:sz w:val="22"/>
          <w:szCs w:val="22"/>
          <w:u w:val="single"/>
        </w:rPr>
      </w:pPr>
      <w:r w:rsidRPr="0058653F">
        <w:rPr>
          <w:bCs/>
          <w:sz w:val="22"/>
          <w:szCs w:val="22"/>
        </w:rPr>
        <w:tab/>
      </w:r>
      <w:r w:rsidRPr="0058653F">
        <w:rPr>
          <w:bCs/>
          <w:sz w:val="22"/>
          <w:szCs w:val="22"/>
        </w:rPr>
        <w:tab/>
      </w:r>
      <w:r w:rsidRPr="0058653F">
        <w:rPr>
          <w:bCs/>
          <w:sz w:val="22"/>
          <w:szCs w:val="22"/>
        </w:rPr>
        <w:tab/>
      </w:r>
      <w:r w:rsidRPr="0058653F">
        <w:rPr>
          <w:bCs/>
          <w:sz w:val="22"/>
          <w:szCs w:val="22"/>
        </w:rPr>
        <w:tab/>
      </w:r>
      <w:r w:rsidRPr="0058653F">
        <w:rPr>
          <w:bCs/>
          <w:sz w:val="22"/>
          <w:szCs w:val="22"/>
        </w:rPr>
        <w:tab/>
      </w:r>
      <w:r w:rsidRPr="0058653F">
        <w:rPr>
          <w:bCs/>
          <w:sz w:val="22"/>
          <w:szCs w:val="22"/>
        </w:rPr>
        <w:tab/>
      </w:r>
      <w:r w:rsidRPr="0058653F">
        <w:rPr>
          <w:bCs/>
          <w:sz w:val="22"/>
          <w:szCs w:val="22"/>
        </w:rPr>
        <w:tab/>
      </w:r>
      <w:r w:rsidRPr="0058653F">
        <w:rPr>
          <w:bCs/>
          <w:sz w:val="22"/>
          <w:szCs w:val="22"/>
        </w:rPr>
        <w:tab/>
      </w:r>
      <w:r w:rsidRPr="0058653F">
        <w:rPr>
          <w:bCs/>
          <w:sz w:val="22"/>
          <w:szCs w:val="22"/>
          <w:u w:val="single"/>
        </w:rPr>
        <w:tab/>
      </w:r>
      <w:r w:rsidR="0058653F">
        <w:rPr>
          <w:bCs/>
          <w:sz w:val="22"/>
          <w:szCs w:val="22"/>
          <w:u w:val="single"/>
        </w:rPr>
        <w:tab/>
      </w:r>
      <w:r w:rsidR="0058653F">
        <w:rPr>
          <w:bCs/>
          <w:sz w:val="22"/>
          <w:szCs w:val="22"/>
          <w:u w:val="single"/>
        </w:rPr>
        <w:tab/>
      </w:r>
      <w:r w:rsidR="0058653F">
        <w:rPr>
          <w:bCs/>
          <w:sz w:val="22"/>
          <w:szCs w:val="22"/>
          <w:u w:val="single"/>
        </w:rPr>
        <w:tab/>
      </w:r>
      <w:r w:rsid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r>
      <w:r w:rsidRPr="0058653F">
        <w:rPr>
          <w:bCs/>
          <w:sz w:val="22"/>
          <w:szCs w:val="22"/>
          <w:u w:val="single"/>
        </w:rPr>
        <w:tab/>
      </w:r>
    </w:p>
    <w:p w14:paraId="4AFD3F7E" w14:textId="77777777" w:rsidR="0033026B" w:rsidRPr="0058653F" w:rsidRDefault="0033026B" w:rsidP="0033026B">
      <w:pPr>
        <w:tabs>
          <w:tab w:val="left" w:pos="-720"/>
        </w:tabs>
        <w:suppressAutoHyphens/>
        <w:spacing w:line="240" w:lineRule="atLeast"/>
        <w:jc w:val="both"/>
        <w:rPr>
          <w:bCs/>
          <w:sz w:val="22"/>
          <w:szCs w:val="22"/>
        </w:rPr>
      </w:pPr>
      <w:r w:rsidRPr="0058653F">
        <w:rPr>
          <w:bCs/>
          <w:sz w:val="22"/>
          <w:szCs w:val="22"/>
        </w:rPr>
        <w:tab/>
      </w:r>
      <w:r w:rsidRPr="0058653F">
        <w:rPr>
          <w:bCs/>
          <w:sz w:val="22"/>
          <w:szCs w:val="22"/>
        </w:rPr>
        <w:tab/>
      </w:r>
      <w:r w:rsidRPr="0058653F">
        <w:rPr>
          <w:bCs/>
          <w:sz w:val="22"/>
          <w:szCs w:val="22"/>
        </w:rPr>
        <w:tab/>
      </w:r>
      <w:r w:rsidRPr="0058653F">
        <w:rPr>
          <w:bCs/>
          <w:sz w:val="22"/>
          <w:szCs w:val="22"/>
        </w:rPr>
        <w:tab/>
      </w:r>
      <w:r w:rsidRPr="0058653F">
        <w:rPr>
          <w:bCs/>
          <w:sz w:val="22"/>
          <w:szCs w:val="22"/>
        </w:rPr>
        <w:tab/>
      </w:r>
      <w:r w:rsidRPr="0058653F">
        <w:rPr>
          <w:bCs/>
          <w:sz w:val="22"/>
          <w:szCs w:val="22"/>
        </w:rPr>
        <w:tab/>
      </w:r>
      <w:r w:rsidRPr="0058653F">
        <w:rPr>
          <w:bCs/>
          <w:sz w:val="22"/>
          <w:szCs w:val="22"/>
        </w:rPr>
        <w:tab/>
      </w:r>
      <w:r w:rsidRPr="0058653F">
        <w:rPr>
          <w:bCs/>
          <w:sz w:val="22"/>
          <w:szCs w:val="22"/>
        </w:rPr>
        <w:tab/>
        <w:t>Notary Public's Signature</w:t>
      </w:r>
      <w:bookmarkEnd w:id="15"/>
    </w:p>
    <w:p w14:paraId="7079A8E0" w14:textId="77777777" w:rsidR="0033026B" w:rsidRPr="0058653F" w:rsidRDefault="0033026B" w:rsidP="0033026B">
      <w:pPr>
        <w:rPr>
          <w:sz w:val="22"/>
          <w:szCs w:val="22"/>
        </w:rPr>
      </w:pPr>
    </w:p>
    <w:p w14:paraId="06508CFE" w14:textId="77777777" w:rsidR="00393637" w:rsidRPr="0058653F" w:rsidRDefault="00393637">
      <w:pPr>
        <w:widowControl w:val="0"/>
        <w:tabs>
          <w:tab w:val="left" w:pos="-720"/>
        </w:tabs>
        <w:jc w:val="both"/>
        <w:rPr>
          <w:sz w:val="22"/>
          <w:szCs w:val="22"/>
        </w:rPr>
      </w:pPr>
    </w:p>
    <w:p w14:paraId="5B3DAA3D" w14:textId="77777777" w:rsidR="0058653F" w:rsidRDefault="00393637" w:rsidP="0058653F">
      <w:pPr>
        <w:jc w:val="center"/>
        <w:rPr>
          <w:b/>
          <w:sz w:val="22"/>
          <w:u w:val="single"/>
        </w:rPr>
      </w:pPr>
      <w:r>
        <w:rPr>
          <w:sz w:val="22"/>
        </w:rPr>
        <w:br w:type="page"/>
      </w:r>
      <w:r w:rsidR="0058653F">
        <w:rPr>
          <w:b/>
          <w:sz w:val="22"/>
          <w:u w:val="single"/>
        </w:rPr>
        <w:lastRenderedPageBreak/>
        <w:t>EXHIBIT A</w:t>
      </w:r>
    </w:p>
    <w:p w14:paraId="67B8C850" w14:textId="77777777" w:rsidR="0058653F" w:rsidRDefault="0058653F">
      <w:pPr>
        <w:tabs>
          <w:tab w:val="left" w:pos="-720"/>
          <w:tab w:val="left" w:pos="0"/>
        </w:tabs>
        <w:jc w:val="center"/>
        <w:rPr>
          <w:b/>
          <w:sz w:val="22"/>
          <w:u w:val="single"/>
        </w:rPr>
      </w:pPr>
      <w:r>
        <w:rPr>
          <w:b/>
          <w:sz w:val="22"/>
          <w:u w:val="single"/>
        </w:rPr>
        <w:t>PROPERTY</w:t>
      </w:r>
    </w:p>
    <w:p w14:paraId="36E9A351" w14:textId="77777777" w:rsidR="0058653F" w:rsidRDefault="0058653F" w:rsidP="0058653F">
      <w:pPr>
        <w:tabs>
          <w:tab w:val="left" w:pos="-720"/>
          <w:tab w:val="left" w:pos="0"/>
        </w:tabs>
        <w:rPr>
          <w:b/>
          <w:sz w:val="22"/>
          <w:u w:val="single"/>
        </w:rPr>
      </w:pPr>
    </w:p>
    <w:p w14:paraId="3C2B36BD" w14:textId="77777777" w:rsidR="0058653F" w:rsidRDefault="0058653F">
      <w:pPr>
        <w:tabs>
          <w:tab w:val="left" w:pos="-720"/>
          <w:tab w:val="left" w:pos="0"/>
        </w:tabs>
        <w:jc w:val="center"/>
        <w:rPr>
          <w:b/>
          <w:sz w:val="22"/>
          <w:u w:val="single"/>
        </w:rPr>
        <w:sectPr w:rsidR="0058653F" w:rsidSect="00586442">
          <w:headerReference w:type="default" r:id="rId12"/>
          <w:footerReference w:type="default" r:id="rId13"/>
          <w:headerReference w:type="first" r:id="rId14"/>
          <w:endnotePr>
            <w:numFmt w:val="decimal"/>
          </w:endnotePr>
          <w:pgSz w:w="12240" w:h="15840" w:code="1"/>
          <w:pgMar w:top="1080" w:right="1080" w:bottom="1080" w:left="1080" w:header="720" w:footer="720" w:gutter="0"/>
          <w:cols w:space="720"/>
          <w:noEndnote/>
          <w:titlePg/>
        </w:sectPr>
      </w:pPr>
    </w:p>
    <w:p w14:paraId="60DFC21B" w14:textId="77777777" w:rsidR="0058653F" w:rsidRDefault="0058653F">
      <w:pPr>
        <w:tabs>
          <w:tab w:val="left" w:pos="-720"/>
          <w:tab w:val="left" w:pos="0"/>
        </w:tabs>
        <w:jc w:val="center"/>
        <w:rPr>
          <w:b/>
          <w:sz w:val="22"/>
          <w:u w:val="single"/>
        </w:rPr>
      </w:pPr>
    </w:p>
    <w:p w14:paraId="032670A9" w14:textId="77777777" w:rsidR="0058653F" w:rsidRDefault="0058653F">
      <w:pPr>
        <w:tabs>
          <w:tab w:val="left" w:pos="-720"/>
          <w:tab w:val="left" w:pos="0"/>
        </w:tabs>
        <w:jc w:val="center"/>
        <w:rPr>
          <w:b/>
          <w:sz w:val="22"/>
          <w:u w:val="single"/>
        </w:rPr>
      </w:pPr>
    </w:p>
    <w:p w14:paraId="74BCB79E" w14:textId="77777777" w:rsidR="0058653F" w:rsidRDefault="0058653F">
      <w:pPr>
        <w:tabs>
          <w:tab w:val="left" w:pos="-720"/>
          <w:tab w:val="left" w:pos="0"/>
        </w:tabs>
        <w:jc w:val="center"/>
        <w:rPr>
          <w:b/>
          <w:sz w:val="22"/>
          <w:u w:val="single"/>
        </w:rPr>
        <w:sectPr w:rsidR="0058653F" w:rsidSect="0058653F">
          <w:endnotePr>
            <w:numFmt w:val="decimal"/>
          </w:endnotePr>
          <w:type w:val="continuous"/>
          <w:pgSz w:w="12240" w:h="15840" w:code="1"/>
          <w:pgMar w:top="1080" w:right="1080" w:bottom="1080" w:left="1080" w:header="720" w:footer="720" w:gutter="0"/>
          <w:cols w:space="720"/>
          <w:formProt w:val="0"/>
          <w:noEndnote/>
          <w:titlePg/>
        </w:sectPr>
      </w:pPr>
      <w:r>
        <w:rPr>
          <w:b/>
          <w:sz w:val="22"/>
          <w:u w:val="single"/>
        </w:rPr>
        <w:br w:type="page"/>
      </w:r>
    </w:p>
    <w:p w14:paraId="06DD1965" w14:textId="77777777" w:rsidR="00393637" w:rsidRDefault="00393637">
      <w:pPr>
        <w:tabs>
          <w:tab w:val="left" w:pos="-720"/>
          <w:tab w:val="left" w:pos="0"/>
        </w:tabs>
        <w:jc w:val="center"/>
        <w:rPr>
          <w:b/>
          <w:sz w:val="22"/>
          <w:u w:val="single"/>
        </w:rPr>
      </w:pPr>
      <w:r>
        <w:rPr>
          <w:b/>
          <w:sz w:val="22"/>
          <w:u w:val="single"/>
        </w:rPr>
        <w:t>EXHIBIT B</w:t>
      </w:r>
    </w:p>
    <w:p w14:paraId="6B23FEF2" w14:textId="77777777" w:rsidR="00393637" w:rsidRDefault="00393637">
      <w:pPr>
        <w:tabs>
          <w:tab w:val="left" w:pos="-720"/>
          <w:tab w:val="left" w:pos="0"/>
        </w:tabs>
        <w:jc w:val="center"/>
        <w:rPr>
          <w:b/>
          <w:sz w:val="22"/>
          <w:u w:val="single"/>
        </w:rPr>
      </w:pPr>
      <w:r>
        <w:rPr>
          <w:b/>
          <w:sz w:val="22"/>
          <w:u w:val="single"/>
        </w:rPr>
        <w:t>BACKFILL AND COMPACTION STANDARDS</w:t>
      </w:r>
    </w:p>
    <w:p w14:paraId="5EF88026" w14:textId="77777777" w:rsidR="00393637" w:rsidRDefault="00393637">
      <w:pPr>
        <w:tabs>
          <w:tab w:val="left" w:pos="-720"/>
          <w:tab w:val="left" w:pos="0"/>
        </w:tabs>
        <w:jc w:val="center"/>
        <w:rPr>
          <w:b/>
          <w:sz w:val="22"/>
          <w:u w:val="single"/>
        </w:rPr>
      </w:pPr>
      <w:r>
        <w:rPr>
          <w:b/>
          <w:sz w:val="22"/>
          <w:u w:val="single"/>
        </w:rPr>
        <w:t>UNDERGROUND STORAGE TANK REMOVAL</w:t>
      </w:r>
    </w:p>
    <w:p w14:paraId="7E5923EB" w14:textId="77777777" w:rsidR="00393637" w:rsidRDefault="00393637">
      <w:pPr>
        <w:tabs>
          <w:tab w:val="left" w:pos="-720"/>
          <w:tab w:val="left" w:pos="0"/>
        </w:tabs>
        <w:jc w:val="both"/>
        <w:rPr>
          <w:sz w:val="22"/>
        </w:rPr>
      </w:pPr>
    </w:p>
    <w:p w14:paraId="3CC3E0B6" w14:textId="77777777" w:rsidR="00393637" w:rsidRDefault="00393637">
      <w:pPr>
        <w:tabs>
          <w:tab w:val="left" w:pos="-720"/>
          <w:tab w:val="left" w:pos="0"/>
        </w:tabs>
        <w:jc w:val="both"/>
        <w:rPr>
          <w:sz w:val="22"/>
        </w:rPr>
      </w:pPr>
    </w:p>
    <w:p w14:paraId="41908726" w14:textId="77777777" w:rsidR="00393637" w:rsidRDefault="00393637">
      <w:pPr>
        <w:tabs>
          <w:tab w:val="left" w:pos="-720"/>
          <w:tab w:val="left" w:pos="0"/>
        </w:tabs>
        <w:ind w:left="720"/>
        <w:jc w:val="both"/>
        <w:rPr>
          <w:sz w:val="22"/>
        </w:rPr>
      </w:pPr>
      <w:r>
        <w:rPr>
          <w:b/>
          <w:sz w:val="22"/>
        </w:rPr>
        <w:t xml:space="preserve">PART 1 </w:t>
      </w:r>
      <w:r>
        <w:rPr>
          <w:b/>
          <w:sz w:val="22"/>
        </w:rPr>
        <w:noBreakHyphen/>
        <w:t xml:space="preserve"> GENERAL</w:t>
      </w:r>
    </w:p>
    <w:p w14:paraId="609D9F42" w14:textId="77777777" w:rsidR="00393637" w:rsidRDefault="00393637">
      <w:pPr>
        <w:tabs>
          <w:tab w:val="left" w:pos="-720"/>
          <w:tab w:val="left" w:pos="0"/>
        </w:tabs>
        <w:jc w:val="both"/>
        <w:rPr>
          <w:sz w:val="22"/>
        </w:rPr>
      </w:pPr>
    </w:p>
    <w:p w14:paraId="19F39ABE" w14:textId="77777777" w:rsidR="00393637" w:rsidRDefault="00393637">
      <w:pPr>
        <w:tabs>
          <w:tab w:val="left" w:pos="-720"/>
          <w:tab w:val="left" w:pos="0"/>
        </w:tabs>
        <w:ind w:firstLine="720"/>
        <w:jc w:val="both"/>
        <w:rPr>
          <w:sz w:val="22"/>
        </w:rPr>
      </w:pPr>
      <w:r>
        <w:rPr>
          <w:b/>
          <w:sz w:val="22"/>
        </w:rPr>
        <w:t>1.01:</w:t>
      </w:r>
      <w:r>
        <w:rPr>
          <w:b/>
          <w:sz w:val="22"/>
        </w:rPr>
        <w:tab/>
        <w:t>WORK INCLUDED</w:t>
      </w:r>
    </w:p>
    <w:p w14:paraId="318436DA" w14:textId="77777777" w:rsidR="00393637" w:rsidRDefault="00393637">
      <w:pPr>
        <w:tabs>
          <w:tab w:val="left" w:pos="-720"/>
          <w:tab w:val="left" w:pos="0"/>
        </w:tabs>
        <w:jc w:val="both"/>
        <w:rPr>
          <w:sz w:val="22"/>
        </w:rPr>
      </w:pPr>
    </w:p>
    <w:p w14:paraId="38391C24" w14:textId="77777777" w:rsidR="00393637" w:rsidRDefault="00393637">
      <w:pPr>
        <w:tabs>
          <w:tab w:val="left" w:pos="-720"/>
          <w:tab w:val="left" w:pos="0"/>
        </w:tabs>
        <w:ind w:left="1160"/>
        <w:jc w:val="both"/>
        <w:rPr>
          <w:sz w:val="22"/>
        </w:rPr>
      </w:pPr>
      <w:r>
        <w:rPr>
          <w:sz w:val="22"/>
        </w:rPr>
        <w:t>A.</w:t>
      </w:r>
      <w:r>
        <w:rPr>
          <w:sz w:val="22"/>
        </w:rPr>
        <w:tab/>
        <w:t xml:space="preserve">Furnish all tools, labor, </w:t>
      </w:r>
      <w:proofErr w:type="gramStart"/>
      <w:r>
        <w:rPr>
          <w:sz w:val="22"/>
        </w:rPr>
        <w:t>equipment</w:t>
      </w:r>
      <w:proofErr w:type="gramEnd"/>
      <w:r>
        <w:rPr>
          <w:sz w:val="22"/>
        </w:rPr>
        <w:t xml:space="preserve"> and materials and perform all operations required to backfill excavation.</w:t>
      </w:r>
    </w:p>
    <w:p w14:paraId="01F96DD8" w14:textId="77777777" w:rsidR="00393637" w:rsidRDefault="00393637">
      <w:pPr>
        <w:tabs>
          <w:tab w:val="left" w:pos="-720"/>
          <w:tab w:val="left" w:pos="0"/>
        </w:tabs>
        <w:jc w:val="both"/>
        <w:rPr>
          <w:sz w:val="22"/>
        </w:rPr>
      </w:pPr>
    </w:p>
    <w:p w14:paraId="58F7A5FF" w14:textId="77777777" w:rsidR="00393637" w:rsidRDefault="00393637">
      <w:pPr>
        <w:tabs>
          <w:tab w:val="left" w:pos="-720"/>
          <w:tab w:val="left" w:pos="0"/>
        </w:tabs>
        <w:ind w:firstLine="720"/>
        <w:jc w:val="both"/>
        <w:rPr>
          <w:sz w:val="22"/>
        </w:rPr>
      </w:pPr>
      <w:r>
        <w:rPr>
          <w:b/>
          <w:sz w:val="22"/>
        </w:rPr>
        <w:t>1.02:</w:t>
      </w:r>
      <w:r>
        <w:rPr>
          <w:b/>
          <w:sz w:val="22"/>
        </w:rPr>
        <w:tab/>
        <w:t>SUBMITTAL</w:t>
      </w:r>
    </w:p>
    <w:p w14:paraId="2FA82020" w14:textId="77777777" w:rsidR="00393637" w:rsidRDefault="00393637">
      <w:pPr>
        <w:tabs>
          <w:tab w:val="left" w:pos="-720"/>
          <w:tab w:val="left" w:pos="0"/>
        </w:tabs>
        <w:jc w:val="both"/>
        <w:rPr>
          <w:sz w:val="22"/>
        </w:rPr>
      </w:pPr>
    </w:p>
    <w:p w14:paraId="5FE53919" w14:textId="77777777" w:rsidR="00393637" w:rsidRDefault="00393637">
      <w:pPr>
        <w:tabs>
          <w:tab w:val="left" w:pos="-720"/>
          <w:tab w:val="left" w:pos="0"/>
        </w:tabs>
        <w:ind w:left="1160"/>
        <w:jc w:val="both"/>
        <w:rPr>
          <w:sz w:val="22"/>
        </w:rPr>
      </w:pPr>
      <w:r>
        <w:rPr>
          <w:sz w:val="22"/>
        </w:rPr>
        <w:t>A.</w:t>
      </w:r>
      <w:r>
        <w:rPr>
          <w:sz w:val="22"/>
        </w:rPr>
        <w:tab/>
        <w:t>Quality assurance test reports</w:t>
      </w:r>
    </w:p>
    <w:p w14:paraId="77CC6D3D" w14:textId="77777777" w:rsidR="00393637" w:rsidRDefault="00393637">
      <w:pPr>
        <w:tabs>
          <w:tab w:val="left" w:pos="-720"/>
          <w:tab w:val="left" w:pos="0"/>
        </w:tabs>
        <w:jc w:val="both"/>
        <w:rPr>
          <w:sz w:val="22"/>
        </w:rPr>
      </w:pPr>
    </w:p>
    <w:p w14:paraId="7887B258" w14:textId="77777777" w:rsidR="00393637" w:rsidRDefault="00393637">
      <w:pPr>
        <w:tabs>
          <w:tab w:val="left" w:pos="-720"/>
          <w:tab w:val="left" w:pos="0"/>
        </w:tabs>
        <w:ind w:firstLine="720"/>
        <w:jc w:val="both"/>
        <w:rPr>
          <w:sz w:val="22"/>
        </w:rPr>
      </w:pPr>
      <w:r>
        <w:rPr>
          <w:b/>
          <w:sz w:val="22"/>
        </w:rPr>
        <w:t xml:space="preserve">PART 2 </w:t>
      </w:r>
      <w:r>
        <w:rPr>
          <w:b/>
          <w:sz w:val="22"/>
        </w:rPr>
        <w:noBreakHyphen/>
        <w:t xml:space="preserve"> MATERIALS</w:t>
      </w:r>
    </w:p>
    <w:p w14:paraId="08D1DD79" w14:textId="77777777" w:rsidR="00393637" w:rsidRDefault="00393637">
      <w:pPr>
        <w:tabs>
          <w:tab w:val="left" w:pos="-720"/>
          <w:tab w:val="left" w:pos="0"/>
        </w:tabs>
        <w:jc w:val="both"/>
        <w:rPr>
          <w:sz w:val="22"/>
        </w:rPr>
      </w:pPr>
    </w:p>
    <w:p w14:paraId="762A160A" w14:textId="77777777" w:rsidR="00393637" w:rsidRDefault="00393637">
      <w:pPr>
        <w:tabs>
          <w:tab w:val="left" w:pos="-720"/>
          <w:tab w:val="left" w:pos="0"/>
        </w:tabs>
        <w:ind w:left="720"/>
        <w:jc w:val="both"/>
        <w:rPr>
          <w:sz w:val="22"/>
        </w:rPr>
      </w:pPr>
      <w:r>
        <w:rPr>
          <w:sz w:val="22"/>
        </w:rPr>
        <w:t>The following specifications 2.01(A) and (C) shall apply only to clean fill material brought to the site.  The following specifications 2.01(B) and (C) shall apply to contaminated fill material excavated at the site.</w:t>
      </w:r>
    </w:p>
    <w:p w14:paraId="479C687B" w14:textId="77777777" w:rsidR="00393637" w:rsidRDefault="00393637">
      <w:pPr>
        <w:tabs>
          <w:tab w:val="left" w:pos="-720"/>
          <w:tab w:val="left" w:pos="0"/>
        </w:tabs>
        <w:jc w:val="both"/>
        <w:rPr>
          <w:sz w:val="22"/>
        </w:rPr>
      </w:pPr>
    </w:p>
    <w:p w14:paraId="5661116C" w14:textId="77777777" w:rsidR="00393637" w:rsidRDefault="00393637">
      <w:pPr>
        <w:tabs>
          <w:tab w:val="left" w:pos="-720"/>
          <w:tab w:val="left" w:pos="0"/>
        </w:tabs>
        <w:ind w:firstLine="720"/>
        <w:jc w:val="both"/>
        <w:rPr>
          <w:sz w:val="22"/>
        </w:rPr>
      </w:pPr>
      <w:r>
        <w:rPr>
          <w:b/>
          <w:sz w:val="22"/>
        </w:rPr>
        <w:t>2.01:</w:t>
      </w:r>
      <w:r>
        <w:rPr>
          <w:b/>
          <w:sz w:val="22"/>
        </w:rPr>
        <w:tab/>
        <w:t xml:space="preserve"> FILL MATERIAL</w:t>
      </w:r>
    </w:p>
    <w:p w14:paraId="64E634CC" w14:textId="77777777" w:rsidR="00393637" w:rsidRDefault="00393637">
      <w:pPr>
        <w:tabs>
          <w:tab w:val="left" w:pos="-720"/>
          <w:tab w:val="left" w:pos="0"/>
        </w:tabs>
        <w:jc w:val="both"/>
        <w:rPr>
          <w:sz w:val="22"/>
        </w:rPr>
      </w:pPr>
    </w:p>
    <w:p w14:paraId="6E846AC5" w14:textId="77777777" w:rsidR="00393637" w:rsidRDefault="00393637">
      <w:pPr>
        <w:tabs>
          <w:tab w:val="left" w:pos="-720"/>
          <w:tab w:val="left" w:pos="0"/>
        </w:tabs>
        <w:ind w:left="1160"/>
        <w:jc w:val="both"/>
        <w:rPr>
          <w:sz w:val="22"/>
        </w:rPr>
      </w:pPr>
      <w:r>
        <w:rPr>
          <w:sz w:val="22"/>
        </w:rPr>
        <w:t>A.</w:t>
      </w:r>
      <w:r>
        <w:rPr>
          <w:sz w:val="22"/>
        </w:rPr>
        <w:tab/>
        <w:t xml:space="preserve">Clean fill material for excavation backfill shall consist of granular soil, free of organic, deleterious materials, clay lumps and hazardous substances or waste material defined by the Resource Conservation and Recovery Act (RCRA) Section 3010 and Parts 261, as amended. In addition, embankment material shall consist of suitable earth material such as loam, clay, or other materials as approved by the </w:t>
      </w:r>
      <w:r w:rsidR="002B66FE">
        <w:rPr>
          <w:sz w:val="22"/>
        </w:rPr>
        <w:t>State.</w:t>
      </w:r>
    </w:p>
    <w:p w14:paraId="690100A6" w14:textId="77777777" w:rsidR="00393637" w:rsidRDefault="00393637">
      <w:pPr>
        <w:tabs>
          <w:tab w:val="left" w:pos="-720"/>
          <w:tab w:val="left" w:pos="0"/>
        </w:tabs>
        <w:jc w:val="both"/>
        <w:rPr>
          <w:sz w:val="22"/>
        </w:rPr>
      </w:pPr>
    </w:p>
    <w:p w14:paraId="6682CE86" w14:textId="77777777" w:rsidR="00393637" w:rsidRPr="0058653F" w:rsidRDefault="00393637">
      <w:pPr>
        <w:tabs>
          <w:tab w:val="left" w:pos="-720"/>
          <w:tab w:val="left" w:pos="0"/>
        </w:tabs>
        <w:ind w:left="1160"/>
        <w:jc w:val="both"/>
        <w:rPr>
          <w:sz w:val="22"/>
          <w:szCs w:val="22"/>
        </w:rPr>
      </w:pPr>
      <w:r>
        <w:rPr>
          <w:sz w:val="22"/>
        </w:rPr>
        <w:t>B.</w:t>
      </w:r>
      <w:r>
        <w:rPr>
          <w:sz w:val="22"/>
        </w:rPr>
        <w:tab/>
        <w:t>Contaminated fill material for excavation backfill shall consist of granular soil, free of organic, deleterious materials, clay lumps and hazardous substances or waste material defined by the Resource Conservation and Recovery Act (RCRA)</w:t>
      </w:r>
      <w:r w:rsidR="00EE15EE">
        <w:rPr>
          <w:sz w:val="22"/>
        </w:rPr>
        <w:t xml:space="preserve">, </w:t>
      </w:r>
      <w:r w:rsidR="00C63571">
        <w:rPr>
          <w:sz w:val="22"/>
        </w:rPr>
        <w:t xml:space="preserve">40 C.F.R. </w:t>
      </w:r>
      <w:r>
        <w:rPr>
          <w:sz w:val="22"/>
        </w:rPr>
        <w:t>Part261, as amended, except as allowed by 30 T</w:t>
      </w:r>
      <w:r w:rsidR="00C63571">
        <w:rPr>
          <w:sz w:val="22"/>
        </w:rPr>
        <w:t>.</w:t>
      </w:r>
      <w:r>
        <w:rPr>
          <w:sz w:val="22"/>
        </w:rPr>
        <w:t>A</w:t>
      </w:r>
      <w:r w:rsidR="00C63571">
        <w:rPr>
          <w:sz w:val="22"/>
        </w:rPr>
        <w:t>.</w:t>
      </w:r>
      <w:r>
        <w:rPr>
          <w:sz w:val="22"/>
        </w:rPr>
        <w:t>C</w:t>
      </w:r>
      <w:r w:rsidR="00C63571">
        <w:rPr>
          <w:sz w:val="22"/>
        </w:rPr>
        <w:t>.</w:t>
      </w:r>
      <w:r>
        <w:rPr>
          <w:sz w:val="22"/>
        </w:rPr>
        <w:t xml:space="preserve"> Chap. 334, Subchap. K, </w:t>
      </w:r>
      <w:r w:rsidR="00C63571">
        <w:rPr>
          <w:sz w:val="22"/>
        </w:rPr>
        <w:t xml:space="preserve">Storage, Treatment, and Reuse procedures for </w:t>
      </w:r>
      <w:r w:rsidR="00C63571" w:rsidRPr="0058653F">
        <w:rPr>
          <w:sz w:val="22"/>
          <w:szCs w:val="22"/>
        </w:rPr>
        <w:t>Petroleum-Substance Contaminated Soil</w:t>
      </w:r>
      <w:r w:rsidRPr="0058653F">
        <w:rPr>
          <w:sz w:val="22"/>
          <w:szCs w:val="22"/>
        </w:rPr>
        <w:t>, as may be amended. However,</w:t>
      </w:r>
      <w:r w:rsidR="002B66FE" w:rsidRPr="0058653F">
        <w:rPr>
          <w:sz w:val="22"/>
          <w:szCs w:val="22"/>
        </w:rPr>
        <w:t xml:space="preserve"> the State</w:t>
      </w:r>
      <w:r w:rsidRPr="0058653F">
        <w:rPr>
          <w:sz w:val="22"/>
          <w:szCs w:val="22"/>
        </w:rPr>
        <w:t xml:space="preserve"> reserves the right to reject such reuse of soils on a </w:t>
      </w:r>
      <w:proofErr w:type="gramStart"/>
      <w:r w:rsidRPr="0058653F">
        <w:rPr>
          <w:sz w:val="22"/>
          <w:szCs w:val="22"/>
        </w:rPr>
        <w:t>case by case</w:t>
      </w:r>
      <w:proofErr w:type="gramEnd"/>
      <w:r w:rsidRPr="0058653F">
        <w:rPr>
          <w:sz w:val="22"/>
          <w:szCs w:val="22"/>
        </w:rPr>
        <w:t xml:space="preserve"> basis. In addition, embankment material shall consist of suitable earth material such as loam, clay, or other materials as approved </w:t>
      </w:r>
      <w:proofErr w:type="gramStart"/>
      <w:r w:rsidRPr="0058653F">
        <w:rPr>
          <w:sz w:val="22"/>
          <w:szCs w:val="22"/>
        </w:rPr>
        <w:t xml:space="preserve">by </w:t>
      </w:r>
      <w:r w:rsidR="002B66FE" w:rsidRPr="0058653F">
        <w:rPr>
          <w:sz w:val="22"/>
          <w:szCs w:val="22"/>
        </w:rPr>
        <w:t xml:space="preserve"> the</w:t>
      </w:r>
      <w:proofErr w:type="gramEnd"/>
      <w:r w:rsidR="002B66FE" w:rsidRPr="0058653F">
        <w:rPr>
          <w:sz w:val="22"/>
          <w:szCs w:val="22"/>
        </w:rPr>
        <w:t xml:space="preserve"> State.</w:t>
      </w:r>
    </w:p>
    <w:p w14:paraId="4339CBF0" w14:textId="77777777" w:rsidR="00393637" w:rsidRPr="0058653F" w:rsidRDefault="00393637">
      <w:pPr>
        <w:tabs>
          <w:tab w:val="left" w:pos="-720"/>
          <w:tab w:val="left" w:pos="0"/>
        </w:tabs>
        <w:jc w:val="both"/>
        <w:rPr>
          <w:sz w:val="22"/>
          <w:szCs w:val="22"/>
        </w:rPr>
      </w:pPr>
    </w:p>
    <w:p w14:paraId="1B518730" w14:textId="77777777" w:rsidR="00393637" w:rsidRPr="0058653F" w:rsidRDefault="00393637">
      <w:pPr>
        <w:tabs>
          <w:tab w:val="left" w:pos="-720"/>
          <w:tab w:val="left" w:pos="0"/>
        </w:tabs>
        <w:ind w:left="1160"/>
        <w:jc w:val="both"/>
        <w:rPr>
          <w:sz w:val="22"/>
          <w:szCs w:val="22"/>
        </w:rPr>
      </w:pPr>
      <w:r w:rsidRPr="0058653F">
        <w:rPr>
          <w:sz w:val="22"/>
          <w:szCs w:val="22"/>
        </w:rPr>
        <w:t>C.</w:t>
      </w:r>
      <w:r w:rsidRPr="0058653F">
        <w:rPr>
          <w:sz w:val="22"/>
          <w:szCs w:val="22"/>
        </w:rPr>
        <w:tab/>
      </w:r>
      <w:r w:rsidR="00D27CDA" w:rsidRPr="0058653F">
        <w:rPr>
          <w:sz w:val="22"/>
          <w:szCs w:val="22"/>
        </w:rPr>
        <w:t>Fill material shall meet the requirements of Item 132 (Embankment) from the State’s Standard Specifications for Construction and Maintenance of Highways, Streets, and Bridges (2014):</w:t>
      </w:r>
    </w:p>
    <w:p w14:paraId="21BBFD7A" w14:textId="77777777" w:rsidR="00961C6B" w:rsidRPr="00961C6B" w:rsidRDefault="00961C6B" w:rsidP="00961C6B">
      <w:pPr>
        <w:rPr>
          <w:rFonts w:ascii="Calibri" w:hAnsi="Calibri"/>
          <w:snapToGrid/>
        </w:rPr>
      </w:pPr>
    </w:p>
    <w:tbl>
      <w:tblPr>
        <w:tblW w:w="0" w:type="auto"/>
        <w:tblInd w:w="1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3060"/>
        <w:gridCol w:w="2430"/>
      </w:tblGrid>
      <w:tr w:rsidR="00961C6B" w:rsidRPr="00453F2F" w14:paraId="1BE28BD0" w14:textId="77777777" w:rsidTr="00453F2F">
        <w:trPr>
          <w:trHeight w:val="264"/>
        </w:trPr>
        <w:tc>
          <w:tcPr>
            <w:tcW w:w="7492"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3F7FE46" w14:textId="77777777" w:rsidR="00961C6B" w:rsidRPr="00453F2F" w:rsidRDefault="00961C6B" w:rsidP="007D2BE2">
            <w:pPr>
              <w:jc w:val="center"/>
              <w:rPr>
                <w:sz w:val="24"/>
                <w:szCs w:val="24"/>
              </w:rPr>
            </w:pPr>
            <w:r w:rsidRPr="00453F2F">
              <w:rPr>
                <w:sz w:val="24"/>
                <w:szCs w:val="24"/>
              </w:rPr>
              <w:t>Testing Requirements</w:t>
            </w:r>
          </w:p>
        </w:tc>
      </w:tr>
      <w:tr w:rsidR="00961C6B" w:rsidRPr="00453F2F" w14:paraId="4C59720E" w14:textId="77777777" w:rsidTr="00453F2F">
        <w:trPr>
          <w:trHeight w:val="264"/>
        </w:trPr>
        <w:tc>
          <w:tcPr>
            <w:tcW w:w="2002" w:type="dxa"/>
            <w:tcBorders>
              <w:top w:val="single" w:sz="4" w:space="0" w:color="auto"/>
              <w:left w:val="single" w:sz="4" w:space="0" w:color="auto"/>
              <w:bottom w:val="single" w:sz="4" w:space="0" w:color="auto"/>
              <w:right w:val="single" w:sz="4" w:space="0" w:color="auto"/>
            </w:tcBorders>
            <w:shd w:val="clear" w:color="auto" w:fill="auto"/>
            <w:noWrap/>
            <w:hideMark/>
          </w:tcPr>
          <w:p w14:paraId="5D1A6FDF" w14:textId="77777777" w:rsidR="00961C6B" w:rsidRPr="00453F2F" w:rsidRDefault="00961C6B" w:rsidP="00453F2F">
            <w:pPr>
              <w:jc w:val="center"/>
              <w:rPr>
                <w:sz w:val="24"/>
                <w:szCs w:val="24"/>
              </w:rPr>
            </w:pPr>
            <w:r w:rsidRPr="00453F2F">
              <w:rPr>
                <w:sz w:val="24"/>
                <w:szCs w:val="24"/>
              </w:rPr>
              <w:t>Property</w:t>
            </w: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5A429886" w14:textId="77777777" w:rsidR="00961C6B" w:rsidRPr="00453F2F" w:rsidRDefault="00961C6B" w:rsidP="00453F2F">
            <w:pPr>
              <w:jc w:val="center"/>
              <w:rPr>
                <w:sz w:val="24"/>
                <w:szCs w:val="24"/>
              </w:rPr>
            </w:pPr>
            <w:r w:rsidRPr="00453F2F">
              <w:rPr>
                <w:sz w:val="24"/>
                <w:szCs w:val="24"/>
              </w:rPr>
              <w:t>Test Method</w:t>
            </w:r>
          </w:p>
        </w:tc>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14:paraId="47E236B4" w14:textId="77777777" w:rsidR="00961C6B" w:rsidRPr="00453F2F" w:rsidRDefault="00961C6B">
            <w:pPr>
              <w:rPr>
                <w:sz w:val="24"/>
                <w:szCs w:val="24"/>
              </w:rPr>
            </w:pPr>
            <w:r w:rsidRPr="00453F2F">
              <w:rPr>
                <w:sz w:val="24"/>
                <w:szCs w:val="24"/>
              </w:rPr>
              <w:t>Specification Limit</w:t>
            </w:r>
          </w:p>
        </w:tc>
      </w:tr>
      <w:tr w:rsidR="00961C6B" w:rsidRPr="00453F2F" w14:paraId="07B1BDEE" w14:textId="77777777" w:rsidTr="00453F2F">
        <w:trPr>
          <w:trHeight w:val="276"/>
        </w:trPr>
        <w:tc>
          <w:tcPr>
            <w:tcW w:w="2002" w:type="dxa"/>
            <w:tcBorders>
              <w:top w:val="single" w:sz="4" w:space="0" w:color="auto"/>
              <w:left w:val="single" w:sz="4" w:space="0" w:color="auto"/>
              <w:bottom w:val="single" w:sz="4" w:space="0" w:color="auto"/>
              <w:right w:val="single" w:sz="4" w:space="0" w:color="auto"/>
            </w:tcBorders>
            <w:shd w:val="clear" w:color="auto" w:fill="auto"/>
            <w:noWrap/>
            <w:hideMark/>
          </w:tcPr>
          <w:p w14:paraId="1E7954AF" w14:textId="77777777" w:rsidR="00961C6B" w:rsidRPr="00453F2F" w:rsidRDefault="00961C6B">
            <w:pPr>
              <w:rPr>
                <w:sz w:val="24"/>
                <w:szCs w:val="24"/>
              </w:rPr>
            </w:pPr>
            <w:r w:rsidRPr="00453F2F">
              <w:rPr>
                <w:sz w:val="24"/>
                <w:szCs w:val="24"/>
              </w:rPr>
              <w:t>Liquid Limit</w:t>
            </w: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2FB28FFF" w14:textId="77777777" w:rsidR="00961C6B" w:rsidRPr="00453F2F" w:rsidRDefault="00961C6B">
            <w:pPr>
              <w:rPr>
                <w:sz w:val="24"/>
                <w:szCs w:val="24"/>
              </w:rPr>
            </w:pPr>
            <w:r w:rsidRPr="00453F2F">
              <w:rPr>
                <w:sz w:val="24"/>
                <w:szCs w:val="24"/>
              </w:rPr>
              <w:t>Tex-104-E</w:t>
            </w:r>
          </w:p>
        </w:tc>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14:paraId="704AFBFB" w14:textId="77777777" w:rsidR="00961C6B" w:rsidRPr="00453F2F" w:rsidRDefault="00961C6B" w:rsidP="007D2BE2">
            <w:pPr>
              <w:jc w:val="center"/>
              <w:rPr>
                <w:sz w:val="24"/>
                <w:szCs w:val="24"/>
              </w:rPr>
            </w:pPr>
            <w:r w:rsidRPr="00453F2F">
              <w:rPr>
                <w:sz w:val="24"/>
                <w:szCs w:val="24"/>
              </w:rPr>
              <w:t>≤ 40</w:t>
            </w:r>
          </w:p>
        </w:tc>
      </w:tr>
      <w:tr w:rsidR="00961C6B" w:rsidRPr="00453F2F" w14:paraId="7EEE42C8" w14:textId="77777777" w:rsidTr="00453F2F">
        <w:trPr>
          <w:trHeight w:val="264"/>
        </w:trPr>
        <w:tc>
          <w:tcPr>
            <w:tcW w:w="2002" w:type="dxa"/>
            <w:tcBorders>
              <w:top w:val="single" w:sz="4" w:space="0" w:color="auto"/>
              <w:left w:val="single" w:sz="4" w:space="0" w:color="auto"/>
              <w:bottom w:val="single" w:sz="4" w:space="0" w:color="auto"/>
              <w:right w:val="single" w:sz="4" w:space="0" w:color="auto"/>
            </w:tcBorders>
            <w:shd w:val="clear" w:color="auto" w:fill="auto"/>
            <w:noWrap/>
            <w:hideMark/>
          </w:tcPr>
          <w:p w14:paraId="48CFFCBF" w14:textId="77777777" w:rsidR="00961C6B" w:rsidRPr="00453F2F" w:rsidRDefault="00961C6B">
            <w:pPr>
              <w:rPr>
                <w:sz w:val="24"/>
                <w:szCs w:val="24"/>
              </w:rPr>
            </w:pPr>
            <w:r w:rsidRPr="00453F2F">
              <w:rPr>
                <w:sz w:val="24"/>
                <w:szCs w:val="24"/>
              </w:rPr>
              <w:t>Plasticity Index (PI)</w:t>
            </w: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14:paraId="6E200872" w14:textId="77777777" w:rsidR="00961C6B" w:rsidRPr="00453F2F" w:rsidRDefault="00961C6B">
            <w:pPr>
              <w:rPr>
                <w:sz w:val="24"/>
                <w:szCs w:val="24"/>
              </w:rPr>
            </w:pPr>
            <w:r w:rsidRPr="00453F2F">
              <w:rPr>
                <w:sz w:val="24"/>
                <w:szCs w:val="24"/>
              </w:rPr>
              <w:t>Tex-106-E</w:t>
            </w:r>
          </w:p>
        </w:tc>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14:paraId="5DF0EE2E" w14:textId="77777777" w:rsidR="00961C6B" w:rsidRPr="00453F2F" w:rsidRDefault="00961C6B" w:rsidP="007D2BE2">
            <w:pPr>
              <w:jc w:val="center"/>
              <w:rPr>
                <w:sz w:val="24"/>
                <w:szCs w:val="24"/>
              </w:rPr>
            </w:pPr>
            <w:r w:rsidRPr="00453F2F">
              <w:rPr>
                <w:sz w:val="24"/>
                <w:szCs w:val="24"/>
              </w:rPr>
              <w:t>3 – 25</w:t>
            </w:r>
          </w:p>
        </w:tc>
      </w:tr>
    </w:tbl>
    <w:p w14:paraId="1584FE53" w14:textId="77777777" w:rsidR="00961C6B" w:rsidRDefault="00961C6B">
      <w:pPr>
        <w:tabs>
          <w:tab w:val="left" w:pos="-720"/>
          <w:tab w:val="left" w:pos="0"/>
        </w:tabs>
        <w:ind w:left="1160"/>
        <w:jc w:val="both"/>
        <w:rPr>
          <w:sz w:val="22"/>
        </w:rPr>
      </w:pPr>
    </w:p>
    <w:p w14:paraId="2A1D7FCF" w14:textId="77777777" w:rsidR="00393637" w:rsidRDefault="00393637">
      <w:pPr>
        <w:tabs>
          <w:tab w:val="left" w:pos="-720"/>
          <w:tab w:val="left" w:pos="0"/>
        </w:tabs>
        <w:jc w:val="both"/>
        <w:rPr>
          <w:sz w:val="22"/>
        </w:rPr>
      </w:pPr>
    </w:p>
    <w:p w14:paraId="48BCF0E1" w14:textId="77777777" w:rsidR="00393637" w:rsidRPr="0058653F" w:rsidRDefault="00393637" w:rsidP="0058653F">
      <w:pPr>
        <w:rPr>
          <w:vanish/>
          <w:sz w:val="22"/>
          <w:szCs w:val="22"/>
        </w:rPr>
      </w:pPr>
      <w:r>
        <w:rPr>
          <w:sz w:val="22"/>
        </w:rPr>
        <w:br w:type="page"/>
      </w:r>
    </w:p>
    <w:p w14:paraId="1371C8EC" w14:textId="77777777" w:rsidR="00393637" w:rsidRPr="0058653F" w:rsidRDefault="00393637">
      <w:pPr>
        <w:widowControl w:val="0"/>
        <w:tabs>
          <w:tab w:val="left" w:pos="-720"/>
        </w:tabs>
        <w:jc w:val="both"/>
        <w:rPr>
          <w:sz w:val="22"/>
          <w:szCs w:val="22"/>
        </w:rPr>
      </w:pPr>
    </w:p>
    <w:p w14:paraId="0F35CFC4" w14:textId="77777777" w:rsidR="00393637" w:rsidRPr="0058653F" w:rsidRDefault="00393637">
      <w:pPr>
        <w:widowControl w:val="0"/>
        <w:tabs>
          <w:tab w:val="left" w:pos="-720"/>
        </w:tabs>
        <w:jc w:val="both"/>
        <w:rPr>
          <w:sz w:val="22"/>
          <w:szCs w:val="22"/>
        </w:rPr>
      </w:pPr>
      <w:r w:rsidRPr="0058653F">
        <w:rPr>
          <w:b/>
          <w:sz w:val="22"/>
          <w:szCs w:val="22"/>
        </w:rPr>
        <w:t xml:space="preserve">Part 3 </w:t>
      </w:r>
      <w:r w:rsidRPr="0058653F">
        <w:rPr>
          <w:b/>
          <w:sz w:val="22"/>
          <w:szCs w:val="22"/>
        </w:rPr>
        <w:noBreakHyphen/>
        <w:t xml:space="preserve"> EXECUTION</w:t>
      </w:r>
    </w:p>
    <w:p w14:paraId="1E70575D" w14:textId="77777777" w:rsidR="00393637" w:rsidRPr="0058653F" w:rsidRDefault="00393637">
      <w:pPr>
        <w:widowControl w:val="0"/>
        <w:tabs>
          <w:tab w:val="left" w:pos="-720"/>
        </w:tabs>
        <w:jc w:val="both"/>
        <w:rPr>
          <w:sz w:val="22"/>
          <w:szCs w:val="22"/>
        </w:rPr>
      </w:pPr>
    </w:p>
    <w:p w14:paraId="56D4575C" w14:textId="77777777" w:rsidR="00393637" w:rsidRPr="0058653F" w:rsidRDefault="00393637">
      <w:pPr>
        <w:widowControl w:val="0"/>
        <w:tabs>
          <w:tab w:val="left" w:pos="-720"/>
        </w:tabs>
        <w:jc w:val="both"/>
        <w:rPr>
          <w:sz w:val="22"/>
          <w:szCs w:val="22"/>
        </w:rPr>
      </w:pPr>
      <w:r w:rsidRPr="0058653F">
        <w:rPr>
          <w:b/>
          <w:sz w:val="22"/>
          <w:szCs w:val="22"/>
        </w:rPr>
        <w:t>3.01:</w:t>
      </w:r>
      <w:r w:rsidRPr="0058653F">
        <w:rPr>
          <w:b/>
          <w:sz w:val="22"/>
          <w:szCs w:val="22"/>
        </w:rPr>
        <w:tab/>
        <w:t>BACKFILLING EXCAVATION WITH EXISTING EXCAVATED SOILS OR CLEAN FILL</w:t>
      </w:r>
      <w:r w:rsidRPr="0058653F">
        <w:rPr>
          <w:sz w:val="22"/>
          <w:szCs w:val="22"/>
        </w:rPr>
        <w:t xml:space="preserve">      </w:t>
      </w:r>
      <w:r w:rsidRPr="0058653F">
        <w:rPr>
          <w:sz w:val="22"/>
          <w:szCs w:val="22"/>
        </w:rPr>
        <w:tab/>
      </w:r>
      <w:r w:rsidRPr="0058653F">
        <w:rPr>
          <w:sz w:val="22"/>
          <w:szCs w:val="22"/>
        </w:rPr>
        <w:tab/>
      </w:r>
      <w:r w:rsidRPr="0058653F">
        <w:rPr>
          <w:b/>
          <w:sz w:val="22"/>
          <w:szCs w:val="22"/>
        </w:rPr>
        <w:t>MATERIALS:</w:t>
      </w:r>
    </w:p>
    <w:p w14:paraId="2B2856B0" w14:textId="77777777" w:rsidR="00393637" w:rsidRPr="0058653F" w:rsidRDefault="00393637">
      <w:pPr>
        <w:widowControl w:val="0"/>
        <w:tabs>
          <w:tab w:val="left" w:pos="-720"/>
        </w:tabs>
        <w:jc w:val="both"/>
        <w:rPr>
          <w:sz w:val="22"/>
          <w:szCs w:val="22"/>
        </w:rPr>
      </w:pPr>
    </w:p>
    <w:p w14:paraId="459277DA" w14:textId="77777777" w:rsidR="00393637" w:rsidRPr="0058653F" w:rsidRDefault="00393637">
      <w:pPr>
        <w:widowControl w:val="0"/>
        <w:tabs>
          <w:tab w:val="left" w:pos="-720"/>
        </w:tabs>
        <w:ind w:left="1080" w:hanging="360"/>
        <w:jc w:val="both"/>
        <w:rPr>
          <w:sz w:val="22"/>
          <w:szCs w:val="22"/>
        </w:rPr>
      </w:pPr>
      <w:r w:rsidRPr="0058653F">
        <w:rPr>
          <w:sz w:val="22"/>
          <w:szCs w:val="22"/>
        </w:rPr>
        <w:t>A.</w:t>
      </w:r>
      <w:r w:rsidRPr="0058653F">
        <w:rPr>
          <w:sz w:val="22"/>
          <w:szCs w:val="22"/>
        </w:rPr>
        <w:tab/>
        <w:t>Place select fill material in excavation in maximum loose lifts not to exceed 10 inches.</w:t>
      </w:r>
    </w:p>
    <w:p w14:paraId="1F0CBED6" w14:textId="77777777" w:rsidR="00393637" w:rsidRPr="0058653F" w:rsidRDefault="00393637">
      <w:pPr>
        <w:widowControl w:val="0"/>
        <w:tabs>
          <w:tab w:val="left" w:pos="-720"/>
        </w:tabs>
        <w:ind w:left="1080" w:hanging="360"/>
        <w:jc w:val="both"/>
        <w:rPr>
          <w:sz w:val="22"/>
          <w:szCs w:val="22"/>
        </w:rPr>
      </w:pPr>
    </w:p>
    <w:p w14:paraId="4701ED03" w14:textId="77777777" w:rsidR="00393637" w:rsidRPr="0058653F" w:rsidRDefault="00961C6B" w:rsidP="00000127">
      <w:pPr>
        <w:widowControl w:val="0"/>
        <w:numPr>
          <w:ilvl w:val="0"/>
          <w:numId w:val="8"/>
        </w:numPr>
        <w:tabs>
          <w:tab w:val="clear" w:pos="420"/>
          <w:tab w:val="left" w:pos="-720"/>
          <w:tab w:val="num" w:pos="1140"/>
        </w:tabs>
        <w:ind w:left="1140"/>
        <w:jc w:val="both"/>
        <w:rPr>
          <w:sz w:val="22"/>
          <w:szCs w:val="22"/>
        </w:rPr>
      </w:pPr>
      <w:r w:rsidRPr="0058653F">
        <w:rPr>
          <w:sz w:val="22"/>
          <w:szCs w:val="22"/>
        </w:rPr>
        <w:t>Use Tex-114-E to determine the maximum dry density (Da) and optimum moisture content (Wopt).</w:t>
      </w:r>
      <w:r w:rsidR="00393637" w:rsidRPr="0058653F">
        <w:rPr>
          <w:sz w:val="22"/>
          <w:szCs w:val="22"/>
        </w:rPr>
        <w:t xml:space="preserve">  Field density determination to be made in accordance with</w:t>
      </w:r>
      <w:r w:rsidR="008F6385" w:rsidRPr="0058653F">
        <w:rPr>
          <w:sz w:val="22"/>
          <w:szCs w:val="22"/>
        </w:rPr>
        <w:t xml:space="preserve"> the following requirements of</w:t>
      </w:r>
      <w:r w:rsidR="00393637" w:rsidRPr="0058653F">
        <w:rPr>
          <w:sz w:val="22"/>
          <w:szCs w:val="22"/>
        </w:rPr>
        <w:t xml:space="preserve"> Test Method TEX</w:t>
      </w:r>
      <w:r w:rsidR="00393637" w:rsidRPr="0058653F">
        <w:rPr>
          <w:sz w:val="22"/>
          <w:szCs w:val="22"/>
        </w:rPr>
        <w:noBreakHyphen/>
        <w:t>115</w:t>
      </w:r>
      <w:r w:rsidR="00393637" w:rsidRPr="0058653F">
        <w:rPr>
          <w:sz w:val="22"/>
          <w:szCs w:val="22"/>
        </w:rPr>
        <w:noBreakHyphen/>
        <w:t xml:space="preserve">E, </w:t>
      </w:r>
      <w:r w:rsidR="008F6385" w:rsidRPr="0058653F">
        <w:rPr>
          <w:sz w:val="22"/>
          <w:szCs w:val="22"/>
        </w:rPr>
        <w:t>Table</w:t>
      </w:r>
      <w:r w:rsidR="00393637" w:rsidRPr="0058653F">
        <w:rPr>
          <w:sz w:val="22"/>
          <w:szCs w:val="22"/>
        </w:rPr>
        <w:t xml:space="preserve"> 2</w:t>
      </w:r>
      <w:r w:rsidR="002B66FE" w:rsidRPr="0058653F">
        <w:rPr>
          <w:sz w:val="22"/>
          <w:szCs w:val="22"/>
        </w:rPr>
        <w:t xml:space="preserve">, </w:t>
      </w:r>
      <w:r w:rsidR="008F6385" w:rsidRPr="0058653F">
        <w:rPr>
          <w:sz w:val="22"/>
          <w:szCs w:val="22"/>
        </w:rPr>
        <w:t>Field Density Control Requirements</w:t>
      </w:r>
      <w:proofErr w:type="gramStart"/>
      <w:r w:rsidR="008F6385" w:rsidRPr="0058653F">
        <w:rPr>
          <w:sz w:val="22"/>
          <w:szCs w:val="22"/>
        </w:rPr>
        <w:t xml:space="preserve">: </w:t>
      </w:r>
      <w:r w:rsidR="002B66FE" w:rsidRPr="0058653F">
        <w:rPr>
          <w:sz w:val="22"/>
          <w:szCs w:val="22"/>
        </w:rPr>
        <w:t>.</w:t>
      </w:r>
      <w:proofErr w:type="gramEnd"/>
    </w:p>
    <w:p w14:paraId="2FEE5AB1" w14:textId="77777777" w:rsidR="00000127" w:rsidRPr="0058653F" w:rsidRDefault="00000127" w:rsidP="00453F2F">
      <w:pPr>
        <w:widowControl w:val="0"/>
        <w:tabs>
          <w:tab w:val="left" w:pos="-720"/>
        </w:tabs>
        <w:ind w:left="1140"/>
        <w:jc w:val="both"/>
        <w:rPr>
          <w:sz w:val="22"/>
          <w:szCs w:val="22"/>
        </w:rPr>
      </w:pPr>
    </w:p>
    <w:p w14:paraId="661A0088" w14:textId="77777777" w:rsidR="008F6385" w:rsidRPr="0058653F" w:rsidRDefault="008F6385" w:rsidP="00453F2F">
      <w:pPr>
        <w:widowControl w:val="0"/>
        <w:tabs>
          <w:tab w:val="left" w:pos="-720"/>
        </w:tabs>
        <w:ind w:left="420"/>
        <w:jc w:val="both"/>
        <w:rPr>
          <w:sz w:val="22"/>
          <w:szCs w:val="22"/>
        </w:rPr>
      </w:pPr>
      <w:r w:rsidRPr="0058653F">
        <w:rPr>
          <w:sz w:val="22"/>
          <w:szCs w:val="22"/>
        </w:rPr>
        <w:fldChar w:fldCharType="begin"/>
      </w:r>
      <w:r w:rsidRPr="0058653F">
        <w:rPr>
          <w:sz w:val="22"/>
          <w:szCs w:val="22"/>
        </w:rPr>
        <w:instrText xml:space="preserve"> INCLUDEPICTURE  "cid:image002.png@01D7EC5C.9BCE64A0" \* MERGEFORMATINET </w:instrText>
      </w:r>
      <w:r w:rsidRPr="0058653F">
        <w:rPr>
          <w:sz w:val="22"/>
          <w:szCs w:val="22"/>
        </w:rPr>
        <w:fldChar w:fldCharType="separate"/>
      </w:r>
      <w:r w:rsidR="00000127" w:rsidRPr="0058653F">
        <w:rPr>
          <w:sz w:val="22"/>
          <w:szCs w:val="22"/>
        </w:rPr>
        <w:pict w14:anchorId="4F7A1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Table&#10;&#10;Description automatically generated" style="width:410.1pt;height:82.5pt">
            <v:imagedata r:id="rId15" r:href="rId16"/>
          </v:shape>
        </w:pict>
      </w:r>
      <w:r w:rsidRPr="0058653F">
        <w:rPr>
          <w:sz w:val="22"/>
          <w:szCs w:val="22"/>
        </w:rPr>
        <w:fldChar w:fldCharType="end"/>
      </w:r>
    </w:p>
    <w:p w14:paraId="0E933F25" w14:textId="77777777" w:rsidR="00393637" w:rsidRPr="0058653F" w:rsidRDefault="00393637">
      <w:pPr>
        <w:widowControl w:val="0"/>
        <w:tabs>
          <w:tab w:val="left" w:pos="-720"/>
        </w:tabs>
        <w:ind w:left="1080" w:hanging="360"/>
        <w:jc w:val="both"/>
        <w:rPr>
          <w:sz w:val="22"/>
          <w:szCs w:val="22"/>
        </w:rPr>
      </w:pPr>
    </w:p>
    <w:p w14:paraId="41EA2AD5" w14:textId="77777777" w:rsidR="002B66FE" w:rsidRPr="0058653F" w:rsidRDefault="00393637" w:rsidP="00453F2F">
      <w:pPr>
        <w:widowControl w:val="0"/>
        <w:tabs>
          <w:tab w:val="left" w:pos="-720"/>
        </w:tabs>
        <w:ind w:left="1080" w:hanging="360"/>
        <w:rPr>
          <w:sz w:val="22"/>
          <w:szCs w:val="22"/>
        </w:rPr>
      </w:pPr>
      <w:r w:rsidRPr="0058653F">
        <w:rPr>
          <w:sz w:val="22"/>
          <w:szCs w:val="22"/>
        </w:rPr>
        <w:t>C.</w:t>
      </w:r>
      <w:r w:rsidRPr="0058653F">
        <w:rPr>
          <w:sz w:val="22"/>
          <w:szCs w:val="22"/>
        </w:rPr>
        <w:tab/>
        <w:t>The backfill shall be finished to an elevation no lower than the surrounding natural ground and shape to drain.</w:t>
      </w:r>
      <w:r w:rsidR="00000127" w:rsidRPr="0058653F" w:rsidDel="00000127">
        <w:rPr>
          <w:sz w:val="22"/>
          <w:szCs w:val="22"/>
        </w:rPr>
        <w:t xml:space="preserve"> </w:t>
      </w:r>
    </w:p>
    <w:sectPr w:rsidR="002B66FE" w:rsidRPr="0058653F" w:rsidSect="0058653F">
      <w:endnotePr>
        <w:numFmt w:val="decimal"/>
      </w:endnotePr>
      <w:type w:val="continuous"/>
      <w:pgSz w:w="12240" w:h="15840" w:code="1"/>
      <w:pgMar w:top="1080" w:right="1080" w:bottom="1080" w:left="108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EEBE0" w14:textId="77777777" w:rsidR="00027391" w:rsidRDefault="00027391">
      <w:r>
        <w:separator/>
      </w:r>
    </w:p>
  </w:endnote>
  <w:endnote w:type="continuationSeparator" w:id="0">
    <w:p w14:paraId="70158E9E" w14:textId="77777777" w:rsidR="00027391" w:rsidRDefault="00027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66609" w14:textId="77777777" w:rsidR="00012236" w:rsidRDefault="00012236">
    <w:pPr>
      <w:widowControl w:val="0"/>
      <w:spacing w:line="240" w:lineRule="exac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58E9C" w14:textId="77777777" w:rsidR="00027391" w:rsidRDefault="00027391">
      <w:r>
        <w:separator/>
      </w:r>
    </w:p>
  </w:footnote>
  <w:footnote w:type="continuationSeparator" w:id="0">
    <w:p w14:paraId="521EAB35" w14:textId="77777777" w:rsidR="00027391" w:rsidRDefault="00027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5C46" w14:textId="1C42D62C" w:rsidR="00453F2F" w:rsidRPr="00027A4C" w:rsidRDefault="00453F2F" w:rsidP="00453F2F">
    <w:pPr>
      <w:ind w:right="180"/>
      <w:rPr>
        <w:rFonts w:ascii="Arial" w:hAnsi="Arial" w:cs="Arial"/>
        <w:color w:val="0056A9"/>
        <w:sz w:val="14"/>
        <w:szCs w:val="14"/>
      </w:rPr>
    </w:pPr>
    <w:r w:rsidRPr="00027A4C">
      <w:rPr>
        <w:rFonts w:ascii="Arial" w:hAnsi="Arial" w:cs="Arial"/>
        <w:color w:val="0056A9"/>
        <w:sz w:val="14"/>
        <w:szCs w:val="14"/>
      </w:rPr>
      <w:t>ROW-N-PSTRA (Rev. 0</w:t>
    </w:r>
    <w:r w:rsidR="00027A4C">
      <w:rPr>
        <w:rFonts w:ascii="Arial" w:hAnsi="Arial" w:cs="Arial"/>
        <w:color w:val="0056A9"/>
        <w:sz w:val="14"/>
        <w:szCs w:val="14"/>
      </w:rPr>
      <w:t>9</w:t>
    </w:r>
    <w:r w:rsidRPr="00027A4C">
      <w:rPr>
        <w:rFonts w:ascii="Arial" w:hAnsi="Arial" w:cs="Arial"/>
        <w:color w:val="0056A9"/>
        <w:sz w:val="14"/>
        <w:szCs w:val="14"/>
      </w:rPr>
      <w:t>/24)</w:t>
    </w:r>
  </w:p>
  <w:p w14:paraId="5DCB94BD" w14:textId="77777777" w:rsidR="00453F2F" w:rsidRPr="00027A4C" w:rsidRDefault="00453F2F" w:rsidP="00453F2F">
    <w:pPr>
      <w:ind w:right="180"/>
      <w:rPr>
        <w:rStyle w:val="PageNumber"/>
        <w:rFonts w:ascii="Arial" w:hAnsi="Arial"/>
        <w:bCs/>
        <w:color w:val="0056A9"/>
        <w:sz w:val="14"/>
        <w:szCs w:val="14"/>
      </w:rPr>
    </w:pPr>
    <w:r w:rsidRPr="00027A4C">
      <w:rPr>
        <w:rFonts w:ascii="Arial" w:hAnsi="Arial" w:cs="Arial"/>
        <w:color w:val="0056A9"/>
        <w:sz w:val="14"/>
        <w:szCs w:val="14"/>
      </w:rPr>
      <w:t xml:space="preserve">Page </w:t>
    </w:r>
    <w:r w:rsidRPr="00027A4C">
      <w:rPr>
        <w:rStyle w:val="PageNumber"/>
        <w:rFonts w:ascii="Arial" w:hAnsi="Arial"/>
        <w:color w:val="0056A9"/>
        <w:sz w:val="14"/>
        <w:szCs w:val="14"/>
      </w:rPr>
      <w:fldChar w:fldCharType="begin"/>
    </w:r>
    <w:r w:rsidRPr="00027A4C">
      <w:rPr>
        <w:rStyle w:val="PageNumber"/>
        <w:rFonts w:ascii="Arial" w:hAnsi="Arial"/>
        <w:color w:val="0056A9"/>
        <w:sz w:val="14"/>
        <w:szCs w:val="14"/>
      </w:rPr>
      <w:instrText xml:space="preserve"> PAGE </w:instrText>
    </w:r>
    <w:r w:rsidRPr="00027A4C">
      <w:rPr>
        <w:rStyle w:val="PageNumber"/>
        <w:rFonts w:ascii="Arial" w:hAnsi="Arial"/>
        <w:color w:val="0056A9"/>
        <w:sz w:val="14"/>
        <w:szCs w:val="14"/>
      </w:rPr>
      <w:fldChar w:fldCharType="separate"/>
    </w:r>
    <w:r w:rsidRPr="00027A4C">
      <w:rPr>
        <w:rStyle w:val="PageNumber"/>
        <w:rFonts w:ascii="Arial" w:hAnsi="Arial"/>
        <w:color w:val="0056A9"/>
        <w:sz w:val="14"/>
        <w:szCs w:val="14"/>
      </w:rPr>
      <w:t>2</w:t>
    </w:r>
    <w:r w:rsidRPr="00027A4C">
      <w:rPr>
        <w:rStyle w:val="PageNumber"/>
        <w:rFonts w:ascii="Arial" w:hAnsi="Arial"/>
        <w:color w:val="0056A9"/>
        <w:sz w:val="14"/>
        <w:szCs w:val="14"/>
      </w:rPr>
      <w:fldChar w:fldCharType="end"/>
    </w:r>
    <w:r w:rsidRPr="00027A4C">
      <w:rPr>
        <w:rStyle w:val="PageNumber"/>
        <w:rFonts w:ascii="Arial" w:hAnsi="Arial"/>
        <w:color w:val="0056A9"/>
        <w:sz w:val="14"/>
        <w:szCs w:val="14"/>
      </w:rPr>
      <w:t xml:space="preserve"> of </w:t>
    </w:r>
    <w:r w:rsidRPr="00027A4C">
      <w:rPr>
        <w:rStyle w:val="PageNumber"/>
        <w:rFonts w:ascii="Arial" w:hAnsi="Arial"/>
        <w:color w:val="0056A9"/>
        <w:sz w:val="14"/>
        <w:szCs w:val="14"/>
      </w:rPr>
      <w:fldChar w:fldCharType="begin"/>
    </w:r>
    <w:r w:rsidRPr="00027A4C">
      <w:rPr>
        <w:rStyle w:val="PageNumber"/>
        <w:rFonts w:ascii="Arial" w:hAnsi="Arial"/>
        <w:color w:val="0056A9"/>
        <w:sz w:val="14"/>
        <w:szCs w:val="14"/>
      </w:rPr>
      <w:instrText xml:space="preserve"> NUMPAGES </w:instrText>
    </w:r>
    <w:r w:rsidRPr="00027A4C">
      <w:rPr>
        <w:rStyle w:val="PageNumber"/>
        <w:rFonts w:ascii="Arial" w:hAnsi="Arial"/>
        <w:color w:val="0056A9"/>
        <w:sz w:val="14"/>
        <w:szCs w:val="14"/>
      </w:rPr>
      <w:fldChar w:fldCharType="separate"/>
    </w:r>
    <w:r w:rsidRPr="00027A4C">
      <w:rPr>
        <w:rStyle w:val="PageNumber"/>
        <w:rFonts w:ascii="Arial" w:hAnsi="Arial"/>
        <w:color w:val="0056A9"/>
        <w:sz w:val="14"/>
        <w:szCs w:val="14"/>
      </w:rPr>
      <w:t>5</w:t>
    </w:r>
    <w:r w:rsidRPr="00027A4C">
      <w:rPr>
        <w:rStyle w:val="PageNumber"/>
        <w:rFonts w:ascii="Arial" w:hAnsi="Arial"/>
        <w:color w:val="0056A9"/>
        <w:sz w:val="14"/>
        <w:szCs w:val="14"/>
      </w:rPr>
      <w:fldChar w:fldCharType="end"/>
    </w:r>
  </w:p>
  <w:p w14:paraId="6615F00C" w14:textId="77777777" w:rsidR="00012236" w:rsidRPr="0033026B" w:rsidRDefault="00012236" w:rsidP="00453F2F">
    <w:pPr>
      <w:pStyle w:val="Header"/>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EFADA" w14:textId="15A01405" w:rsidR="00453F2F" w:rsidRPr="00027A4C" w:rsidRDefault="00027A4C" w:rsidP="00453F2F">
    <w:pPr>
      <w:tabs>
        <w:tab w:val="left" w:pos="288"/>
        <w:tab w:val="right" w:pos="10210"/>
      </w:tabs>
      <w:rPr>
        <w:rFonts w:ascii="Arial" w:hAnsi="Arial" w:cs="Arial"/>
        <w:color w:val="0056A9"/>
      </w:rPr>
    </w:pPr>
    <w:r>
      <w:rPr>
        <w:noProof/>
      </w:rPr>
      <w:pict w14:anchorId="32A8ED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22.8pt;width:72.3pt;height:50.7pt;z-index:2;mso-position-horizontal-relative:text;mso-position-vertical-relative:text;mso-width-relative:page;mso-height-relative:page">
          <v:imagedata r:id="rId1" o:title="eforms-txdot-logoTM-rev2024"/>
        </v:shape>
      </w:pict>
    </w:r>
    <w:r w:rsidR="00453F2F">
      <w:rPr>
        <w:noProof/>
      </w:rPr>
      <w:pict w14:anchorId="727C4EF2">
        <v:shapetype id="_x0000_t202" coordsize="21600,21600" o:spt="202" path="m,l,21600r21600,l21600,xe">
          <v:stroke joinstyle="miter"/>
          <v:path gradientshapeok="t" o:connecttype="rect"/>
        </v:shapetype>
        <v:shape id="Text Box 3" o:spid="_x0000_s1026" type="#_x0000_t202" style="position:absolute;margin-left:-59.15pt;margin-top:11.4pt;width:609pt;height:26.4pt;z-index:1;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JpFw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" filled="f" stroked="f" strokeweight=".5pt">
          <v:textbox>
            <w:txbxContent>
              <w:p w14:paraId="25E2725F" w14:textId="77777777" w:rsidR="00453F2F" w:rsidRPr="00027A4C" w:rsidRDefault="00453F2F" w:rsidP="00453F2F">
                <w:pPr>
                  <w:jc w:val="center"/>
                  <w:rPr>
                    <w:color w:val="0056A9"/>
                  </w:rPr>
                </w:pPr>
                <w:r w:rsidRPr="00027A4C">
                  <w:rPr>
                    <w:rFonts w:ascii="Arial" w:hAnsi="Arial" w:cs="Arial"/>
                    <w:b/>
                    <w:bCs/>
                    <w:color w:val="0056A9"/>
                    <w:sz w:val="28"/>
                    <w:szCs w:val="28"/>
                  </w:rPr>
                  <w:t>Petroleum Storage Tank Removal Agreement</w:t>
                </w:r>
              </w:p>
            </w:txbxContent>
          </v:textbox>
        </v:shape>
      </w:pict>
    </w:r>
    <w:r w:rsidR="00453F2F">
      <w:rPr>
        <w:rFonts w:ascii="Arial" w:hAnsi="Arial" w:cs="Arial"/>
        <w:color w:val="14375A"/>
        <w:sz w:val="14"/>
        <w:szCs w:val="14"/>
      </w:rPr>
      <w:tab/>
    </w:r>
    <w:r w:rsidR="00453F2F">
      <w:rPr>
        <w:rFonts w:ascii="Arial" w:hAnsi="Arial" w:cs="Arial"/>
        <w:color w:val="14375A"/>
        <w:sz w:val="14"/>
        <w:szCs w:val="14"/>
      </w:rPr>
      <w:tab/>
    </w:r>
    <w:r w:rsidR="00453F2F" w:rsidRPr="00027A4C">
      <w:rPr>
        <w:rFonts w:ascii="Arial" w:hAnsi="Arial" w:cs="Arial"/>
        <w:color w:val="0056A9"/>
      </w:rPr>
      <w:t>ROW-N-PSTRA</w:t>
    </w:r>
  </w:p>
  <w:p w14:paraId="2F2A73F5" w14:textId="0078A885" w:rsidR="00453F2F" w:rsidRPr="00027A4C" w:rsidRDefault="00453F2F" w:rsidP="00453F2F">
    <w:pPr>
      <w:jc w:val="right"/>
      <w:rPr>
        <w:rFonts w:ascii="Arial" w:hAnsi="Arial" w:cs="Arial"/>
        <w:color w:val="0056A9"/>
        <w:sz w:val="14"/>
        <w:szCs w:val="14"/>
      </w:rPr>
    </w:pPr>
    <w:r w:rsidRPr="00027A4C">
      <w:rPr>
        <w:rFonts w:ascii="Arial" w:hAnsi="Arial" w:cs="Arial"/>
        <w:color w:val="0056A9"/>
        <w:sz w:val="14"/>
        <w:szCs w:val="14"/>
      </w:rPr>
      <w:t>(Rev. 0</w:t>
    </w:r>
    <w:r w:rsidR="00027A4C">
      <w:rPr>
        <w:rFonts w:ascii="Arial" w:hAnsi="Arial" w:cs="Arial"/>
        <w:color w:val="0056A9"/>
        <w:sz w:val="14"/>
        <w:szCs w:val="14"/>
      </w:rPr>
      <w:t>9</w:t>
    </w:r>
    <w:r w:rsidRPr="00027A4C">
      <w:rPr>
        <w:rFonts w:ascii="Arial" w:hAnsi="Arial" w:cs="Arial"/>
        <w:color w:val="0056A9"/>
        <w:sz w:val="14"/>
        <w:szCs w:val="14"/>
      </w:rPr>
      <w:t>/24)</w:t>
    </w:r>
  </w:p>
  <w:p w14:paraId="0AAF541A" w14:textId="77777777" w:rsidR="00453F2F" w:rsidRPr="00027A4C" w:rsidRDefault="00453F2F" w:rsidP="00453F2F">
    <w:pPr>
      <w:tabs>
        <w:tab w:val="center" w:pos="5040"/>
        <w:tab w:val="right" w:pos="10080"/>
      </w:tabs>
      <w:jc w:val="right"/>
      <w:rPr>
        <w:rStyle w:val="PageNumber"/>
        <w:rFonts w:ascii="Arial" w:hAnsi="Arial"/>
        <w:color w:val="0056A9"/>
        <w:sz w:val="14"/>
        <w:szCs w:val="14"/>
      </w:rPr>
    </w:pPr>
    <w:r w:rsidRPr="00027A4C">
      <w:rPr>
        <w:rFonts w:ascii="Arial" w:hAnsi="Arial" w:cs="Arial"/>
        <w:color w:val="0056A9"/>
        <w:sz w:val="14"/>
        <w:szCs w:val="14"/>
      </w:rPr>
      <w:tab/>
    </w:r>
    <w:r w:rsidRPr="00027A4C">
      <w:rPr>
        <w:rFonts w:ascii="Arial" w:hAnsi="Arial" w:cs="Arial"/>
        <w:b/>
        <w:bCs/>
        <w:color w:val="0056A9"/>
      </w:rPr>
      <w:tab/>
    </w:r>
    <w:r w:rsidRPr="00027A4C">
      <w:rPr>
        <w:rFonts w:ascii="Arial" w:hAnsi="Arial" w:cs="Arial"/>
        <w:color w:val="0056A9"/>
        <w:sz w:val="14"/>
        <w:szCs w:val="14"/>
      </w:rPr>
      <w:t xml:space="preserve">Page </w:t>
    </w:r>
    <w:r w:rsidRPr="00027A4C">
      <w:rPr>
        <w:rStyle w:val="PageNumber"/>
        <w:rFonts w:ascii="Arial" w:hAnsi="Arial"/>
        <w:color w:val="0056A9"/>
        <w:sz w:val="14"/>
        <w:szCs w:val="14"/>
      </w:rPr>
      <w:fldChar w:fldCharType="begin"/>
    </w:r>
    <w:r w:rsidRPr="00027A4C">
      <w:rPr>
        <w:rStyle w:val="PageNumber"/>
        <w:rFonts w:ascii="Arial" w:hAnsi="Arial"/>
        <w:color w:val="0056A9"/>
        <w:sz w:val="14"/>
        <w:szCs w:val="14"/>
      </w:rPr>
      <w:instrText xml:space="preserve"> PAGE </w:instrText>
    </w:r>
    <w:r w:rsidRPr="00027A4C">
      <w:rPr>
        <w:rStyle w:val="PageNumber"/>
        <w:rFonts w:ascii="Arial" w:hAnsi="Arial"/>
        <w:color w:val="0056A9"/>
        <w:sz w:val="14"/>
        <w:szCs w:val="14"/>
      </w:rPr>
      <w:fldChar w:fldCharType="separate"/>
    </w:r>
    <w:r w:rsidRPr="00027A4C">
      <w:rPr>
        <w:rStyle w:val="PageNumber"/>
        <w:rFonts w:ascii="Arial" w:hAnsi="Arial"/>
        <w:color w:val="0056A9"/>
        <w:sz w:val="14"/>
        <w:szCs w:val="14"/>
      </w:rPr>
      <w:t>1</w:t>
    </w:r>
    <w:r w:rsidRPr="00027A4C">
      <w:rPr>
        <w:rStyle w:val="PageNumber"/>
        <w:rFonts w:ascii="Arial" w:hAnsi="Arial"/>
        <w:color w:val="0056A9"/>
        <w:sz w:val="14"/>
        <w:szCs w:val="14"/>
      </w:rPr>
      <w:fldChar w:fldCharType="end"/>
    </w:r>
    <w:r w:rsidRPr="00027A4C">
      <w:rPr>
        <w:rStyle w:val="PageNumber"/>
        <w:rFonts w:ascii="Arial" w:hAnsi="Arial"/>
        <w:color w:val="0056A9"/>
        <w:sz w:val="14"/>
        <w:szCs w:val="14"/>
      </w:rPr>
      <w:t xml:space="preserve"> of </w:t>
    </w:r>
    <w:r w:rsidRPr="00027A4C">
      <w:rPr>
        <w:rStyle w:val="PageNumber"/>
        <w:rFonts w:ascii="Arial" w:hAnsi="Arial"/>
        <w:color w:val="0056A9"/>
        <w:sz w:val="14"/>
        <w:szCs w:val="14"/>
      </w:rPr>
      <w:fldChar w:fldCharType="begin"/>
    </w:r>
    <w:r w:rsidRPr="00027A4C">
      <w:rPr>
        <w:rStyle w:val="PageNumber"/>
        <w:rFonts w:ascii="Arial" w:hAnsi="Arial"/>
        <w:color w:val="0056A9"/>
        <w:sz w:val="14"/>
        <w:szCs w:val="14"/>
      </w:rPr>
      <w:instrText xml:space="preserve"> NUMPAGES </w:instrText>
    </w:r>
    <w:r w:rsidRPr="00027A4C">
      <w:rPr>
        <w:rStyle w:val="PageNumber"/>
        <w:rFonts w:ascii="Arial" w:hAnsi="Arial"/>
        <w:color w:val="0056A9"/>
        <w:sz w:val="14"/>
        <w:szCs w:val="14"/>
      </w:rPr>
      <w:fldChar w:fldCharType="separate"/>
    </w:r>
    <w:r w:rsidRPr="00027A4C">
      <w:rPr>
        <w:rStyle w:val="PageNumber"/>
        <w:rFonts w:ascii="Arial" w:hAnsi="Arial"/>
        <w:color w:val="0056A9"/>
        <w:sz w:val="14"/>
        <w:szCs w:val="14"/>
      </w:rPr>
      <w:t>5</w:t>
    </w:r>
    <w:r w:rsidRPr="00027A4C">
      <w:rPr>
        <w:rStyle w:val="PageNumber"/>
        <w:rFonts w:ascii="Arial" w:hAnsi="Arial"/>
        <w:color w:val="0056A9"/>
        <w:sz w:val="14"/>
        <w:szCs w:val="14"/>
      </w:rPr>
      <w:fldChar w:fldCharType="end"/>
    </w:r>
  </w:p>
  <w:p w14:paraId="033A119C" w14:textId="77777777" w:rsidR="00453F2F" w:rsidRPr="0098570B" w:rsidRDefault="00453F2F" w:rsidP="00453F2F">
    <w:pPr>
      <w:tabs>
        <w:tab w:val="center" w:pos="5040"/>
        <w:tab w:val="right" w:pos="10080"/>
      </w:tabs>
      <w:jc w:val="right"/>
      <w:rPr>
        <w:rFonts w:ascii="Arial" w:hAnsi="Arial" w:cs="Arial"/>
        <w:bCs/>
        <w:color w:val="14375A"/>
        <w:sz w:val="14"/>
        <w:szCs w:val="14"/>
      </w:rPr>
    </w:pPr>
  </w:p>
  <w:p w14:paraId="65C24EEF" w14:textId="77777777" w:rsidR="00453F2F" w:rsidRPr="00705466" w:rsidRDefault="00453F2F" w:rsidP="00453F2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4BCA"/>
    <w:multiLevelType w:val="singleLevel"/>
    <w:tmpl w:val="A4364CE6"/>
    <w:lvl w:ilvl="0">
      <w:start w:val="1"/>
      <w:numFmt w:val="upperLetter"/>
      <w:lvlText w:val="%1."/>
      <w:lvlJc w:val="left"/>
      <w:pPr>
        <w:tabs>
          <w:tab w:val="num" w:pos="390"/>
        </w:tabs>
        <w:ind w:left="390" w:hanging="390"/>
      </w:pPr>
      <w:rPr>
        <w:rFonts w:hint="default"/>
      </w:rPr>
    </w:lvl>
  </w:abstractNum>
  <w:abstractNum w:abstractNumId="1" w15:restartNumberingAfterBreak="0">
    <w:nsid w:val="21091D61"/>
    <w:multiLevelType w:val="singleLevel"/>
    <w:tmpl w:val="B03A3BAA"/>
    <w:lvl w:ilvl="0">
      <w:start w:val="1"/>
      <w:numFmt w:val="upperLetter"/>
      <w:lvlText w:val="%1."/>
      <w:lvlJc w:val="left"/>
      <w:pPr>
        <w:tabs>
          <w:tab w:val="num" w:pos="1440"/>
        </w:tabs>
        <w:ind w:left="1440" w:hanging="720"/>
      </w:pPr>
      <w:rPr>
        <w:rFonts w:hint="default"/>
        <w:b/>
      </w:rPr>
    </w:lvl>
  </w:abstractNum>
  <w:abstractNum w:abstractNumId="2" w15:restartNumberingAfterBreak="0">
    <w:nsid w:val="233447EB"/>
    <w:multiLevelType w:val="singleLevel"/>
    <w:tmpl w:val="858E06CC"/>
    <w:lvl w:ilvl="0">
      <w:start w:val="1"/>
      <w:numFmt w:val="decimal"/>
      <w:lvlText w:val="%1."/>
      <w:lvlJc w:val="left"/>
      <w:pPr>
        <w:tabs>
          <w:tab w:val="num" w:pos="720"/>
        </w:tabs>
        <w:ind w:left="720" w:hanging="360"/>
      </w:pPr>
    </w:lvl>
  </w:abstractNum>
  <w:abstractNum w:abstractNumId="3" w15:restartNumberingAfterBreak="0">
    <w:nsid w:val="23E828BD"/>
    <w:multiLevelType w:val="singleLevel"/>
    <w:tmpl w:val="76E468A4"/>
    <w:lvl w:ilvl="0">
      <w:start w:val="1"/>
      <w:numFmt w:val="upperLetter"/>
      <w:lvlText w:val="%1."/>
      <w:lvlJc w:val="left"/>
      <w:pPr>
        <w:tabs>
          <w:tab w:val="num" w:pos="720"/>
        </w:tabs>
        <w:ind w:left="720" w:hanging="360"/>
      </w:pPr>
    </w:lvl>
  </w:abstractNum>
  <w:abstractNum w:abstractNumId="4" w15:restartNumberingAfterBreak="0">
    <w:nsid w:val="451162B6"/>
    <w:multiLevelType w:val="singleLevel"/>
    <w:tmpl w:val="76E468A4"/>
    <w:lvl w:ilvl="0">
      <w:start w:val="1"/>
      <w:numFmt w:val="upperLetter"/>
      <w:lvlText w:val="%1."/>
      <w:lvlJc w:val="left"/>
      <w:pPr>
        <w:tabs>
          <w:tab w:val="num" w:pos="720"/>
        </w:tabs>
        <w:ind w:left="720" w:hanging="360"/>
      </w:pPr>
    </w:lvl>
  </w:abstractNum>
  <w:abstractNum w:abstractNumId="5" w15:restartNumberingAfterBreak="0">
    <w:nsid w:val="60A572F6"/>
    <w:multiLevelType w:val="singleLevel"/>
    <w:tmpl w:val="162AB67C"/>
    <w:lvl w:ilvl="0">
      <w:start w:val="1"/>
      <w:numFmt w:val="upperLetter"/>
      <w:lvlText w:val="%1."/>
      <w:lvlJc w:val="left"/>
      <w:pPr>
        <w:tabs>
          <w:tab w:val="num" w:pos="420"/>
        </w:tabs>
        <w:ind w:left="420" w:hanging="420"/>
      </w:pPr>
      <w:rPr>
        <w:rFonts w:hint="default"/>
      </w:rPr>
    </w:lvl>
  </w:abstractNum>
  <w:abstractNum w:abstractNumId="6" w15:restartNumberingAfterBreak="0">
    <w:nsid w:val="63DC4A81"/>
    <w:multiLevelType w:val="singleLevel"/>
    <w:tmpl w:val="76E468A4"/>
    <w:lvl w:ilvl="0">
      <w:start w:val="1"/>
      <w:numFmt w:val="upperLetter"/>
      <w:lvlText w:val="%1."/>
      <w:lvlJc w:val="left"/>
      <w:pPr>
        <w:tabs>
          <w:tab w:val="num" w:pos="720"/>
        </w:tabs>
        <w:ind w:left="720" w:hanging="360"/>
      </w:pPr>
    </w:lvl>
  </w:abstractNum>
  <w:abstractNum w:abstractNumId="7" w15:restartNumberingAfterBreak="0">
    <w:nsid w:val="6C276643"/>
    <w:multiLevelType w:val="singleLevel"/>
    <w:tmpl w:val="76E468A4"/>
    <w:lvl w:ilvl="0">
      <w:start w:val="1"/>
      <w:numFmt w:val="upperLetter"/>
      <w:lvlText w:val="%1."/>
      <w:lvlJc w:val="left"/>
      <w:pPr>
        <w:tabs>
          <w:tab w:val="num" w:pos="720"/>
        </w:tabs>
        <w:ind w:left="720" w:hanging="360"/>
      </w:pPr>
    </w:lvl>
  </w:abstractNum>
  <w:num w:numId="1" w16cid:durableId="436601131">
    <w:abstractNumId w:val="7"/>
  </w:num>
  <w:num w:numId="2" w16cid:durableId="1786657838">
    <w:abstractNumId w:val="6"/>
  </w:num>
  <w:num w:numId="3" w16cid:durableId="1845970226">
    <w:abstractNumId w:val="0"/>
  </w:num>
  <w:num w:numId="4" w16cid:durableId="1689716061">
    <w:abstractNumId w:val="6"/>
  </w:num>
  <w:num w:numId="5" w16cid:durableId="20670291">
    <w:abstractNumId w:val="3"/>
  </w:num>
  <w:num w:numId="6" w16cid:durableId="535167047">
    <w:abstractNumId w:val="1"/>
  </w:num>
  <w:num w:numId="7" w16cid:durableId="1513645439">
    <w:abstractNumId w:val="2"/>
  </w:num>
  <w:num w:numId="8" w16cid:durableId="19713551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bordersDoNotSurroundHeader/>
  <w:bordersDoNotSurroundFooter/>
  <w:hideGrammaticalErrors/>
  <w:activeWritingStyle w:appName="MSWord" w:lang="en-US" w:vendorID="64" w:dllVersion="131078"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odVsC9yWbp40AykUkuSgnoVNy0q39TZozPkxbEV96ugM5bj/N+u6dugiWIvxNoP9nFz6a/WDwtbnfBZ3r7K2WA==" w:salt="LOl2YRqb9E83r5Q9HyyBPQ=="/>
  <w:defaultTabStop w:val="36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noTabHangInd/>
    <w:subFontBySize/>
    <w:truncateFontHeightsLikeWP6/>
    <w:wrapTrailSpaces/>
    <w:forgetLastTabAlignment/>
    <w:doNotUseHTMLParagraphAutoSpacing/>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3AF7"/>
    <w:rsid w:val="00000127"/>
    <w:rsid w:val="00012236"/>
    <w:rsid w:val="00026B5A"/>
    <w:rsid w:val="00027391"/>
    <w:rsid w:val="00027A4C"/>
    <w:rsid w:val="0004540E"/>
    <w:rsid w:val="000A2D0E"/>
    <w:rsid w:val="000A61DB"/>
    <w:rsid w:val="000C035B"/>
    <w:rsid w:val="000E2DAE"/>
    <w:rsid w:val="00112B96"/>
    <w:rsid w:val="00132A5A"/>
    <w:rsid w:val="001528BB"/>
    <w:rsid w:val="0017435C"/>
    <w:rsid w:val="001F71E1"/>
    <w:rsid w:val="002013C9"/>
    <w:rsid w:val="00222701"/>
    <w:rsid w:val="00235C55"/>
    <w:rsid w:val="002558EB"/>
    <w:rsid w:val="00275309"/>
    <w:rsid w:val="00286F72"/>
    <w:rsid w:val="002B66FE"/>
    <w:rsid w:val="00305577"/>
    <w:rsid w:val="003248F9"/>
    <w:rsid w:val="0033026B"/>
    <w:rsid w:val="0036437C"/>
    <w:rsid w:val="0038598F"/>
    <w:rsid w:val="00393637"/>
    <w:rsid w:val="003B45A1"/>
    <w:rsid w:val="003B49F3"/>
    <w:rsid w:val="003D0872"/>
    <w:rsid w:val="003F6B2D"/>
    <w:rsid w:val="00417402"/>
    <w:rsid w:val="004371FF"/>
    <w:rsid w:val="00453F2F"/>
    <w:rsid w:val="004A6016"/>
    <w:rsid w:val="004C74D9"/>
    <w:rsid w:val="004D640A"/>
    <w:rsid w:val="00571DF6"/>
    <w:rsid w:val="00584566"/>
    <w:rsid w:val="00586442"/>
    <w:rsid w:val="0058653F"/>
    <w:rsid w:val="005961D1"/>
    <w:rsid w:val="00597F34"/>
    <w:rsid w:val="005C123D"/>
    <w:rsid w:val="005F127F"/>
    <w:rsid w:val="005F486C"/>
    <w:rsid w:val="00606537"/>
    <w:rsid w:val="0063114D"/>
    <w:rsid w:val="006358AD"/>
    <w:rsid w:val="00637BE2"/>
    <w:rsid w:val="006523A3"/>
    <w:rsid w:val="00664A41"/>
    <w:rsid w:val="00673C01"/>
    <w:rsid w:val="006F7421"/>
    <w:rsid w:val="007075C8"/>
    <w:rsid w:val="00712292"/>
    <w:rsid w:val="00725D06"/>
    <w:rsid w:val="007620E8"/>
    <w:rsid w:val="007756FB"/>
    <w:rsid w:val="00787A64"/>
    <w:rsid w:val="00796994"/>
    <w:rsid w:val="007D2BE2"/>
    <w:rsid w:val="007F10D3"/>
    <w:rsid w:val="00810BA9"/>
    <w:rsid w:val="008133AA"/>
    <w:rsid w:val="00824377"/>
    <w:rsid w:val="00850773"/>
    <w:rsid w:val="00857F90"/>
    <w:rsid w:val="00883BC1"/>
    <w:rsid w:val="00897447"/>
    <w:rsid w:val="008C3ABB"/>
    <w:rsid w:val="008F6385"/>
    <w:rsid w:val="00901DA2"/>
    <w:rsid w:val="00961C6B"/>
    <w:rsid w:val="0098091D"/>
    <w:rsid w:val="009F075B"/>
    <w:rsid w:val="009F0800"/>
    <w:rsid w:val="00A103AC"/>
    <w:rsid w:val="00A3556E"/>
    <w:rsid w:val="00A87ADB"/>
    <w:rsid w:val="00A93AF7"/>
    <w:rsid w:val="00AA152D"/>
    <w:rsid w:val="00AB4311"/>
    <w:rsid w:val="00AD2099"/>
    <w:rsid w:val="00B4047D"/>
    <w:rsid w:val="00B56665"/>
    <w:rsid w:val="00BC6A0D"/>
    <w:rsid w:val="00BF0605"/>
    <w:rsid w:val="00C17F6D"/>
    <w:rsid w:val="00C5744E"/>
    <w:rsid w:val="00C63571"/>
    <w:rsid w:val="00C65AAA"/>
    <w:rsid w:val="00C749FE"/>
    <w:rsid w:val="00C74AC4"/>
    <w:rsid w:val="00CB4C44"/>
    <w:rsid w:val="00CC5738"/>
    <w:rsid w:val="00CF5D33"/>
    <w:rsid w:val="00CF7440"/>
    <w:rsid w:val="00D07C0C"/>
    <w:rsid w:val="00D27CDA"/>
    <w:rsid w:val="00D33940"/>
    <w:rsid w:val="00D46961"/>
    <w:rsid w:val="00DB1C8D"/>
    <w:rsid w:val="00DC3CF1"/>
    <w:rsid w:val="00DE38F0"/>
    <w:rsid w:val="00DF6682"/>
    <w:rsid w:val="00DF6816"/>
    <w:rsid w:val="00E25B8A"/>
    <w:rsid w:val="00E7401F"/>
    <w:rsid w:val="00E83573"/>
    <w:rsid w:val="00ED40F4"/>
    <w:rsid w:val="00EE15EE"/>
    <w:rsid w:val="00EE5741"/>
    <w:rsid w:val="00F609C8"/>
    <w:rsid w:val="00F802CB"/>
    <w:rsid w:val="00F93DB6"/>
    <w:rsid w:val="00F9475E"/>
    <w:rsid w:val="00FE688D"/>
    <w:rsid w:val="00FF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AD499C9"/>
  <w15:docId w15:val="{E6ADC621-9DEC-4276-8071-F3E1C17F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A103AC"/>
    <w:rPr>
      <w:sz w:val="16"/>
      <w:szCs w:val="16"/>
    </w:rPr>
  </w:style>
  <w:style w:type="paragraph" w:styleId="CommentText">
    <w:name w:val="annotation text"/>
    <w:basedOn w:val="Normal"/>
    <w:link w:val="CommentTextChar"/>
    <w:rsid w:val="00A103AC"/>
  </w:style>
  <w:style w:type="character" w:customStyle="1" w:styleId="CommentTextChar">
    <w:name w:val="Comment Text Char"/>
    <w:link w:val="CommentText"/>
    <w:rsid w:val="00A103AC"/>
    <w:rPr>
      <w:snapToGrid w:val="0"/>
    </w:rPr>
  </w:style>
  <w:style w:type="paragraph" w:styleId="CommentSubject">
    <w:name w:val="annotation subject"/>
    <w:basedOn w:val="CommentText"/>
    <w:next w:val="CommentText"/>
    <w:link w:val="CommentSubjectChar"/>
    <w:rsid w:val="00A103AC"/>
    <w:rPr>
      <w:b/>
      <w:bCs/>
    </w:rPr>
  </w:style>
  <w:style w:type="character" w:customStyle="1" w:styleId="CommentSubjectChar">
    <w:name w:val="Comment Subject Char"/>
    <w:link w:val="CommentSubject"/>
    <w:rsid w:val="00A103AC"/>
    <w:rPr>
      <w:b/>
      <w:bCs/>
      <w:snapToGrid w:val="0"/>
    </w:rPr>
  </w:style>
  <w:style w:type="paragraph" w:styleId="BalloonText">
    <w:name w:val="Balloon Text"/>
    <w:basedOn w:val="Normal"/>
    <w:link w:val="BalloonTextChar"/>
    <w:rsid w:val="00A103AC"/>
    <w:rPr>
      <w:rFonts w:ascii="Segoe UI" w:hAnsi="Segoe UI" w:cs="Segoe UI"/>
      <w:sz w:val="18"/>
      <w:szCs w:val="18"/>
    </w:rPr>
  </w:style>
  <w:style w:type="character" w:customStyle="1" w:styleId="BalloonTextChar">
    <w:name w:val="Balloon Text Char"/>
    <w:link w:val="BalloonText"/>
    <w:rsid w:val="00A103AC"/>
    <w:rPr>
      <w:rFonts w:ascii="Segoe UI" w:hAnsi="Segoe UI" w:cs="Segoe UI"/>
      <w:snapToGrid w:val="0"/>
      <w:sz w:val="18"/>
      <w:szCs w:val="18"/>
    </w:rPr>
  </w:style>
  <w:style w:type="character" w:styleId="Hyperlink">
    <w:name w:val="Hyperlink"/>
    <w:rsid w:val="00F802CB"/>
    <w:rPr>
      <w:color w:val="0563C1"/>
      <w:u w:val="single"/>
    </w:rPr>
  </w:style>
  <w:style w:type="character" w:styleId="UnresolvedMention">
    <w:name w:val="Unresolved Mention"/>
    <w:uiPriority w:val="99"/>
    <w:semiHidden/>
    <w:unhideWhenUsed/>
    <w:rsid w:val="002B66FE"/>
    <w:rPr>
      <w:color w:val="605E5C"/>
      <w:shd w:val="clear" w:color="auto" w:fill="E1DFDD"/>
    </w:rPr>
  </w:style>
  <w:style w:type="paragraph" w:styleId="NormalWeb">
    <w:name w:val="Normal (Web)"/>
    <w:basedOn w:val="Normal"/>
    <w:uiPriority w:val="99"/>
    <w:unhideWhenUsed/>
    <w:rsid w:val="00664A41"/>
    <w:pPr>
      <w:spacing w:before="100" w:beforeAutospacing="1" w:after="100" w:afterAutospacing="1"/>
    </w:pPr>
    <w:rPr>
      <w:snapToGrid/>
      <w:sz w:val="24"/>
      <w:szCs w:val="24"/>
    </w:rPr>
  </w:style>
  <w:style w:type="paragraph" w:styleId="Revision">
    <w:name w:val="Revision"/>
    <w:hidden/>
    <w:uiPriority w:val="99"/>
    <w:semiHidden/>
    <w:rsid w:val="005C123D"/>
    <w:rPr>
      <w:snapToGrid w:val="0"/>
    </w:rPr>
  </w:style>
  <w:style w:type="table" w:styleId="TableGrid">
    <w:name w:val="Table Grid"/>
    <w:basedOn w:val="TableNormal"/>
    <w:uiPriority w:val="39"/>
    <w:rsid w:val="00961C6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4174">
      <w:bodyDiv w:val="1"/>
      <w:marLeft w:val="0"/>
      <w:marRight w:val="0"/>
      <w:marTop w:val="0"/>
      <w:marBottom w:val="0"/>
      <w:divBdr>
        <w:top w:val="none" w:sz="0" w:space="0" w:color="auto"/>
        <w:left w:val="none" w:sz="0" w:space="0" w:color="auto"/>
        <w:bottom w:val="none" w:sz="0" w:space="0" w:color="auto"/>
        <w:right w:val="none" w:sz="0" w:space="0" w:color="auto"/>
      </w:divBdr>
    </w:div>
    <w:div w:id="159466887">
      <w:bodyDiv w:val="1"/>
      <w:marLeft w:val="0"/>
      <w:marRight w:val="0"/>
      <w:marTop w:val="0"/>
      <w:marBottom w:val="0"/>
      <w:divBdr>
        <w:top w:val="none" w:sz="0" w:space="0" w:color="auto"/>
        <w:left w:val="none" w:sz="0" w:space="0" w:color="auto"/>
        <w:bottom w:val="none" w:sz="0" w:space="0" w:color="auto"/>
        <w:right w:val="none" w:sz="0" w:space="0" w:color="auto"/>
      </w:divBdr>
    </w:div>
    <w:div w:id="530916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2.png@01D7EC5C.9BCE64A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TxDOCS%20Online\Forms%20in%20Progress\Julia's%20Work%20In%20Progress\NPST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2CQQKEH6ZJYR-945898380-803</_dlc_DocId>
    <_dlc_DocIdUrl xmlns="515352fc-4bfb-4416-a00c-6833a8a01107">
      <Url>https://txdot.sharepoint.com/sites/division-itd/imd/applications/Plan-Admin-ENT-Systems/_layouts/15/DocIdRedir.aspx?ID=2CQQKEH6ZJYR-945898380-803</Url>
      <Description>2CQQKEH6ZJYR-945898380-803</Description>
    </_dlc_DocIdUrl>
  </documentManagement>
</p:properties>
</file>

<file path=customXml/itemProps1.xml><?xml version="1.0" encoding="utf-8"?>
<ds:datastoreItem xmlns:ds="http://schemas.openxmlformats.org/officeDocument/2006/customXml" ds:itemID="{775C5AAB-9FD3-4AED-A457-0A17550B0EF9}"/>
</file>

<file path=customXml/itemProps2.xml><?xml version="1.0" encoding="utf-8"?>
<ds:datastoreItem xmlns:ds="http://schemas.openxmlformats.org/officeDocument/2006/customXml" ds:itemID="{606FD145-A16F-4171-9CD2-1E1075C3CF34}">
  <ds:schemaRefs>
    <ds:schemaRef ds:uri="http://schemas.microsoft.com/sharepoint/events"/>
  </ds:schemaRefs>
</ds:datastoreItem>
</file>

<file path=customXml/itemProps3.xml><?xml version="1.0" encoding="utf-8"?>
<ds:datastoreItem xmlns:ds="http://schemas.openxmlformats.org/officeDocument/2006/customXml" ds:itemID="{9AE4CF82-D382-42FB-A37B-8559E9FAC170}">
  <ds:schemaRefs>
    <ds:schemaRef ds:uri="http://schemas.microsoft.com/sharepoint/v3/contenttype/forms"/>
  </ds:schemaRefs>
</ds:datastoreItem>
</file>

<file path=customXml/itemProps4.xml><?xml version="1.0" encoding="utf-8"?>
<ds:datastoreItem xmlns:ds="http://schemas.openxmlformats.org/officeDocument/2006/customXml" ds:itemID="{39AD8AF3-B682-4F4A-987F-B9B2DDF9CE62}">
  <ds:schemaRefs>
    <ds:schemaRef ds:uri="http://schemas.microsoft.com/office/2006/metadata/longProperties"/>
  </ds:schemaRefs>
</ds:datastoreItem>
</file>

<file path=customXml/itemProps5.xml><?xml version="1.0" encoding="utf-8"?>
<ds:datastoreItem xmlns:ds="http://schemas.openxmlformats.org/officeDocument/2006/customXml" ds:itemID="{5C247A14-0D2B-4152-8B93-B61F67203C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NPSTRA.dot</Template>
  <TotalTime>6</TotalTime>
  <Pages>9</Pages>
  <Words>2486</Words>
  <Characters>14174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Petroleum Storage Tank Removal Agreement</vt:lpstr>
    </vt:vector>
  </TitlesOfParts>
  <Manager>Hilda Correa</Manager>
  <Company>TxDOT</Company>
  <LinksUpToDate>false</LinksUpToDate>
  <CharactersWithSpaces>16627</CharactersWithSpaces>
  <SharedDoc>false</SharedDoc>
  <HLinks>
    <vt:vector size="6" baseType="variant">
      <vt:variant>
        <vt:i4>6619217</vt:i4>
      </vt:variant>
      <vt:variant>
        <vt:i4>47138</vt:i4>
      </vt:variant>
      <vt:variant>
        <vt:i4>1025</vt:i4>
      </vt:variant>
      <vt:variant>
        <vt:i4>1</vt:i4>
      </vt:variant>
      <vt:variant>
        <vt:lpwstr>cid:image002.png@01D7EC5C.9BCE64A0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Storage Tank Removal Agreement</dc:title>
  <dc:subject>Negotiations</dc:subject>
  <dc:creator>JBORREGO;TGHORMLE</dc:creator>
  <cp:keywords/>
  <dc:description/>
  <cp:lastModifiedBy>Nancy Romero</cp:lastModifiedBy>
  <cp:revision>4</cp:revision>
  <cp:lastPrinted>2021-12-13T19:59:00Z</cp:lastPrinted>
  <dcterms:created xsi:type="dcterms:W3CDTF">2024-09-16T16:02:00Z</dcterms:created>
  <dcterms:modified xsi:type="dcterms:W3CDTF">2024-09-16T16:07:00Z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DOTBWDFM3009-1210951512-59</vt:lpwstr>
  </property>
  <property fmtid="{D5CDD505-2E9C-101B-9397-08002B2CF9AE}" pid="3" name="_dlc_DocIdItemGuid">
    <vt:lpwstr>f3a3e259-4add-4a2f-9838-751d3e4f28f1</vt:lpwstr>
  </property>
  <property fmtid="{D5CDD505-2E9C-101B-9397-08002B2CF9AE}" pid="4" name="_dlc_DocIdUrl">
    <vt:lpwstr>https://hdrinc.sharepoint.com/teams/TxDOT_BWD_FM3009/_layouts/15/DocIdRedir.aspx?ID=DOTBWDFM3009-1210951512-59, DOTBWDFM3009-1210951512-59</vt:lpwstr>
  </property>
  <property fmtid="{D5CDD505-2E9C-101B-9397-08002B2CF9AE}" pid="5" name="ContentTypeId">
    <vt:lpwstr>0x0101003D95B6D76C2FDD4D85B5F30E78CAA69A</vt:lpwstr>
  </property>
</Properties>
</file>