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1994C" w14:textId="77777777" w:rsidR="001611A3" w:rsidRPr="00E61B46" w:rsidRDefault="007000D9" w:rsidP="001778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sidRPr="00E61B46">
        <w:rPr>
          <w:rFonts w:ascii="Arial" w:hAnsi="Arial" w:cs="Arial"/>
        </w:rPr>
        <w:t>Date:</w:t>
      </w:r>
      <w:r w:rsidR="00806A68">
        <w:rPr>
          <w:rFonts w:ascii="Arial" w:hAnsi="Arial" w:cs="Arial"/>
        </w:rPr>
        <w:t xml:space="preserve">  </w:t>
      </w:r>
      <w:r w:rsidR="007632A7" w:rsidRPr="00E61B46">
        <w:rPr>
          <w:rFonts w:ascii="Arial" w:hAnsi="Arial" w:cs="Arial"/>
        </w:rPr>
        <w:fldChar w:fldCharType="begin">
          <w:ffData>
            <w:name w:val="Text18"/>
            <w:enabled/>
            <w:calcOnExit w:val="0"/>
            <w:textInput/>
          </w:ffData>
        </w:fldChar>
      </w:r>
      <w:bookmarkStart w:id="0" w:name="Text18"/>
      <w:r w:rsidR="007632A7" w:rsidRPr="00E61B46">
        <w:rPr>
          <w:rFonts w:ascii="Arial" w:hAnsi="Arial" w:cs="Arial"/>
        </w:rPr>
        <w:instrText xml:space="preserve"> FORMTEXT </w:instrText>
      </w:r>
      <w:r w:rsidR="007632A7" w:rsidRPr="00E61B46">
        <w:rPr>
          <w:rFonts w:ascii="Arial" w:hAnsi="Arial" w:cs="Arial"/>
        </w:rPr>
      </w:r>
      <w:r w:rsidR="007632A7" w:rsidRPr="00E61B46">
        <w:rPr>
          <w:rFonts w:ascii="Arial" w:hAnsi="Arial" w:cs="Arial"/>
        </w:rPr>
        <w:fldChar w:fldCharType="separate"/>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rPr>
        <w:fldChar w:fldCharType="end"/>
      </w:r>
      <w:bookmarkEnd w:id="0"/>
    </w:p>
    <w:p w14:paraId="0F02DC6B" w14:textId="77777777" w:rsidR="007000D9" w:rsidRPr="00E61B46" w:rsidRDefault="007000D9" w:rsidP="001778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p>
    <w:p w14:paraId="7BCEA63F" w14:textId="77777777" w:rsidR="007632A7" w:rsidRPr="00E61B46" w:rsidRDefault="007632A7" w:rsidP="001778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p>
    <w:tbl>
      <w:tblPr>
        <w:tblW w:w="10098" w:type="dxa"/>
        <w:tblLayout w:type="fixed"/>
        <w:tblLook w:val="0000" w:firstRow="0" w:lastRow="0" w:firstColumn="0" w:lastColumn="0" w:noHBand="0" w:noVBand="0"/>
      </w:tblPr>
      <w:tblGrid>
        <w:gridCol w:w="5148"/>
        <w:gridCol w:w="702"/>
        <w:gridCol w:w="3618"/>
        <w:gridCol w:w="630"/>
      </w:tblGrid>
      <w:tr w:rsidR="001611A3" w:rsidRPr="00E61B46" w14:paraId="45C40767" w14:textId="77777777" w:rsidTr="00F90635">
        <w:tc>
          <w:tcPr>
            <w:tcW w:w="5148" w:type="dxa"/>
          </w:tcPr>
          <w:p w14:paraId="41CCB3A0" w14:textId="531B6AFA" w:rsidR="001611A3" w:rsidRPr="00E61B46" w:rsidRDefault="006570BA" w:rsidP="007632A7">
            <w:pPr>
              <w:widowControl w:val="0"/>
              <w:rPr>
                <w:rFonts w:ascii="Arial" w:hAnsi="Arial" w:cs="Arial"/>
              </w:rPr>
            </w:pPr>
            <w:r>
              <w:rPr>
                <w:rFonts w:ascii="Arial" w:hAnsi="Arial" w:cs="Arial"/>
              </w:rPr>
              <w:t>County</w:t>
            </w:r>
            <w:r w:rsidR="007632A7" w:rsidRPr="00E61B46">
              <w:rPr>
                <w:rFonts w:ascii="Arial" w:hAnsi="Arial" w:cs="Arial"/>
              </w:rPr>
              <w:t xml:space="preserve">:   </w:t>
            </w:r>
            <w:r w:rsidR="007632A7" w:rsidRPr="00E61B46">
              <w:rPr>
                <w:rFonts w:ascii="Arial" w:hAnsi="Arial" w:cs="Arial"/>
              </w:rPr>
              <w:fldChar w:fldCharType="begin">
                <w:ffData>
                  <w:name w:val="Text3"/>
                  <w:enabled/>
                  <w:calcOnExit w:val="0"/>
                  <w:textInput/>
                </w:ffData>
              </w:fldChar>
            </w:r>
            <w:bookmarkStart w:id="1" w:name="Text3"/>
            <w:r w:rsidR="007632A7" w:rsidRPr="00E61B46">
              <w:rPr>
                <w:rFonts w:ascii="Arial" w:hAnsi="Arial" w:cs="Arial"/>
              </w:rPr>
              <w:instrText xml:space="preserve"> FORMTEXT </w:instrText>
            </w:r>
            <w:r w:rsidR="007632A7" w:rsidRPr="00E61B46">
              <w:rPr>
                <w:rFonts w:ascii="Arial" w:hAnsi="Arial" w:cs="Arial"/>
              </w:rPr>
            </w:r>
            <w:r w:rsidR="007632A7" w:rsidRPr="00E61B46">
              <w:rPr>
                <w:rFonts w:ascii="Arial" w:hAnsi="Arial" w:cs="Arial"/>
              </w:rPr>
              <w:fldChar w:fldCharType="separate"/>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rPr>
              <w:fldChar w:fldCharType="end"/>
            </w:r>
            <w:bookmarkEnd w:id="1"/>
            <w:r w:rsidR="007632A7" w:rsidRPr="00E61B46">
              <w:rPr>
                <w:rFonts w:ascii="Arial" w:hAnsi="Arial" w:cs="Arial"/>
              </w:rPr>
              <w:t xml:space="preserve"> </w:t>
            </w:r>
          </w:p>
        </w:tc>
        <w:tc>
          <w:tcPr>
            <w:tcW w:w="4950" w:type="dxa"/>
            <w:gridSpan w:val="3"/>
          </w:tcPr>
          <w:p w14:paraId="6513DAF6" w14:textId="1947D61A" w:rsidR="001611A3" w:rsidRPr="00E61B46" w:rsidRDefault="00CC2C04">
            <w:pPr>
              <w:widowControl w:val="0"/>
              <w:rPr>
                <w:rFonts w:ascii="Arial" w:hAnsi="Arial" w:cs="Arial"/>
              </w:rPr>
            </w:pPr>
            <w:proofErr w:type="spellStart"/>
            <w:r>
              <w:rPr>
                <w:rFonts w:ascii="Arial" w:hAnsi="Arial" w:cs="Arial"/>
              </w:rPr>
              <w:t>TxC</w:t>
            </w:r>
            <w:proofErr w:type="spellEnd"/>
            <w:r>
              <w:rPr>
                <w:rFonts w:ascii="Arial" w:hAnsi="Arial" w:cs="Arial"/>
              </w:rPr>
              <w:t xml:space="preserve"> ROW Project ID</w:t>
            </w:r>
            <w:r w:rsidR="001611A3" w:rsidRPr="00E61B46">
              <w:rPr>
                <w:rFonts w:ascii="Arial" w:hAnsi="Arial" w:cs="Arial"/>
              </w:rPr>
              <w:t>:</w:t>
            </w:r>
            <w:r w:rsidR="007435A9" w:rsidRPr="00E61B46">
              <w:rPr>
                <w:rFonts w:ascii="Arial" w:hAnsi="Arial" w:cs="Arial"/>
              </w:rPr>
              <w:t xml:space="preserve"> </w:t>
            </w:r>
            <w:r w:rsidR="007435A9" w:rsidRPr="00E61B46">
              <w:rPr>
                <w:rFonts w:ascii="Arial" w:hAnsi="Arial" w:cs="Arial"/>
              </w:rPr>
              <w:fldChar w:fldCharType="begin">
                <w:ffData>
                  <w:name w:val="Text4"/>
                  <w:enabled/>
                  <w:calcOnExit w:val="0"/>
                  <w:textInput/>
                </w:ffData>
              </w:fldChar>
            </w:r>
            <w:bookmarkStart w:id="2" w:name="Text4"/>
            <w:r w:rsidR="007435A9" w:rsidRPr="00E61B46">
              <w:rPr>
                <w:rFonts w:ascii="Arial" w:hAnsi="Arial" w:cs="Arial"/>
              </w:rPr>
              <w:instrText xml:space="preserve"> FORMTEXT </w:instrText>
            </w:r>
            <w:r w:rsidR="007435A9" w:rsidRPr="00E61B46">
              <w:rPr>
                <w:rFonts w:ascii="Arial" w:hAnsi="Arial" w:cs="Arial"/>
              </w:rPr>
            </w:r>
            <w:r w:rsidR="007435A9" w:rsidRPr="00E61B46">
              <w:rPr>
                <w:rFonts w:ascii="Arial" w:hAnsi="Arial" w:cs="Arial"/>
              </w:rPr>
              <w:fldChar w:fldCharType="separate"/>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rPr>
              <w:fldChar w:fldCharType="end"/>
            </w:r>
            <w:bookmarkEnd w:id="2"/>
          </w:p>
        </w:tc>
      </w:tr>
      <w:tr w:rsidR="001611A3" w:rsidRPr="00E61B46" w14:paraId="2503735A" w14:textId="77777777" w:rsidTr="00F90635">
        <w:tc>
          <w:tcPr>
            <w:tcW w:w="5148" w:type="dxa"/>
          </w:tcPr>
          <w:p w14:paraId="0C5CD3D0" w14:textId="32C440A0" w:rsidR="001611A3" w:rsidRPr="00E61B46" w:rsidRDefault="006570BA">
            <w:pPr>
              <w:widowControl w:val="0"/>
              <w:rPr>
                <w:rFonts w:ascii="Arial" w:hAnsi="Arial" w:cs="Arial"/>
              </w:rPr>
            </w:pPr>
            <w:r>
              <w:rPr>
                <w:rFonts w:ascii="Arial" w:hAnsi="Arial" w:cs="Arial"/>
              </w:rPr>
              <w:t>Federal Project No.</w:t>
            </w:r>
            <w:r w:rsidR="007632A7" w:rsidRPr="00E61B46">
              <w:rPr>
                <w:rFonts w:ascii="Arial" w:hAnsi="Arial" w:cs="Arial"/>
              </w:rPr>
              <w:t xml:space="preserve">: </w:t>
            </w:r>
            <w:r w:rsidR="007632A7" w:rsidRPr="00E61B46">
              <w:rPr>
                <w:rFonts w:ascii="Arial" w:hAnsi="Arial" w:cs="Arial"/>
              </w:rPr>
              <w:fldChar w:fldCharType="begin">
                <w:ffData>
                  <w:name w:val="Text2"/>
                  <w:enabled/>
                  <w:calcOnExit w:val="0"/>
                  <w:textInput/>
                </w:ffData>
              </w:fldChar>
            </w:r>
            <w:bookmarkStart w:id="3" w:name="Text2"/>
            <w:r w:rsidR="007632A7" w:rsidRPr="00E61B46">
              <w:rPr>
                <w:rFonts w:ascii="Arial" w:hAnsi="Arial" w:cs="Arial"/>
              </w:rPr>
              <w:instrText xml:space="preserve"> FORMTEXT </w:instrText>
            </w:r>
            <w:r w:rsidR="007632A7" w:rsidRPr="00E61B46">
              <w:rPr>
                <w:rFonts w:ascii="Arial" w:hAnsi="Arial" w:cs="Arial"/>
              </w:rPr>
            </w:r>
            <w:r w:rsidR="007632A7" w:rsidRPr="00E61B46">
              <w:rPr>
                <w:rFonts w:ascii="Arial" w:hAnsi="Arial" w:cs="Arial"/>
              </w:rPr>
              <w:fldChar w:fldCharType="separate"/>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rPr>
              <w:fldChar w:fldCharType="end"/>
            </w:r>
            <w:bookmarkEnd w:id="3"/>
          </w:p>
        </w:tc>
        <w:tc>
          <w:tcPr>
            <w:tcW w:w="4950" w:type="dxa"/>
            <w:gridSpan w:val="3"/>
          </w:tcPr>
          <w:p w14:paraId="60367A6C" w14:textId="06B7BADC" w:rsidR="001611A3" w:rsidRPr="00E61B46" w:rsidRDefault="00CC2C04">
            <w:pPr>
              <w:widowControl w:val="0"/>
              <w:rPr>
                <w:rFonts w:ascii="Arial" w:hAnsi="Arial" w:cs="Arial"/>
              </w:rPr>
            </w:pPr>
            <w:proofErr w:type="spellStart"/>
            <w:r>
              <w:rPr>
                <w:rFonts w:ascii="Arial" w:hAnsi="Arial" w:cs="Arial"/>
              </w:rPr>
              <w:t>TxC</w:t>
            </w:r>
            <w:proofErr w:type="spellEnd"/>
            <w:r>
              <w:rPr>
                <w:rFonts w:ascii="Arial" w:hAnsi="Arial" w:cs="Arial"/>
              </w:rPr>
              <w:t xml:space="preserve"> </w:t>
            </w:r>
            <w:r w:rsidR="006570BA">
              <w:rPr>
                <w:rFonts w:ascii="Arial" w:hAnsi="Arial" w:cs="Arial"/>
              </w:rPr>
              <w:t>Parcel</w:t>
            </w:r>
            <w:r w:rsidR="00010C6F">
              <w:rPr>
                <w:rFonts w:ascii="Arial" w:hAnsi="Arial" w:cs="Arial"/>
              </w:rPr>
              <w:t xml:space="preserve"> ID</w:t>
            </w:r>
            <w:r w:rsidR="007435A9" w:rsidRPr="00E61B46">
              <w:rPr>
                <w:rFonts w:ascii="Arial" w:hAnsi="Arial" w:cs="Arial"/>
              </w:rPr>
              <w:t xml:space="preserve">: </w:t>
            </w:r>
            <w:r w:rsidR="007435A9" w:rsidRPr="00E61B46">
              <w:rPr>
                <w:rFonts w:ascii="Arial" w:hAnsi="Arial" w:cs="Arial"/>
              </w:rPr>
              <w:fldChar w:fldCharType="begin">
                <w:ffData>
                  <w:name w:val="Text4"/>
                  <w:enabled/>
                  <w:calcOnExit w:val="0"/>
                  <w:textInput/>
                </w:ffData>
              </w:fldChar>
            </w:r>
            <w:r w:rsidR="007435A9" w:rsidRPr="00E61B46">
              <w:rPr>
                <w:rFonts w:ascii="Arial" w:hAnsi="Arial" w:cs="Arial"/>
              </w:rPr>
              <w:instrText xml:space="preserve"> FORMTEXT </w:instrText>
            </w:r>
            <w:r w:rsidR="007435A9" w:rsidRPr="00E61B46">
              <w:rPr>
                <w:rFonts w:ascii="Arial" w:hAnsi="Arial" w:cs="Arial"/>
              </w:rPr>
            </w:r>
            <w:r w:rsidR="007435A9" w:rsidRPr="00E61B46">
              <w:rPr>
                <w:rFonts w:ascii="Arial" w:hAnsi="Arial" w:cs="Arial"/>
              </w:rPr>
              <w:fldChar w:fldCharType="separate"/>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rPr>
              <w:fldChar w:fldCharType="end"/>
            </w:r>
          </w:p>
        </w:tc>
      </w:tr>
      <w:tr w:rsidR="001611A3" w:rsidRPr="00E61B46" w14:paraId="4FA35CAB" w14:textId="77777777" w:rsidTr="00F90635">
        <w:tc>
          <w:tcPr>
            <w:tcW w:w="5148" w:type="dxa"/>
          </w:tcPr>
          <w:p w14:paraId="106D0FAD" w14:textId="6EB936B6" w:rsidR="001611A3" w:rsidRPr="00E61B46" w:rsidRDefault="006570BA">
            <w:pPr>
              <w:widowControl w:val="0"/>
              <w:rPr>
                <w:rFonts w:ascii="Arial" w:hAnsi="Arial" w:cs="Arial"/>
              </w:rPr>
            </w:pPr>
            <w:r>
              <w:rPr>
                <w:rFonts w:ascii="Arial" w:hAnsi="Arial" w:cs="Arial"/>
              </w:rPr>
              <w:t>Highway</w:t>
            </w:r>
            <w:r w:rsidR="007632A7" w:rsidRPr="00E61B46">
              <w:rPr>
                <w:rFonts w:ascii="Arial" w:hAnsi="Arial" w:cs="Arial"/>
              </w:rPr>
              <w:t xml:space="preserve">: </w:t>
            </w:r>
            <w:r w:rsidR="007632A7" w:rsidRPr="00E61B46">
              <w:rPr>
                <w:rFonts w:ascii="Arial" w:hAnsi="Arial" w:cs="Arial"/>
              </w:rPr>
              <w:fldChar w:fldCharType="begin">
                <w:ffData>
                  <w:name w:val="Text1"/>
                  <w:enabled/>
                  <w:calcOnExit w:val="0"/>
                  <w:textInput/>
                </w:ffData>
              </w:fldChar>
            </w:r>
            <w:r w:rsidR="007632A7" w:rsidRPr="00E61B46">
              <w:rPr>
                <w:rFonts w:ascii="Arial" w:hAnsi="Arial" w:cs="Arial"/>
              </w:rPr>
              <w:instrText xml:space="preserve"> FORMTEXT </w:instrText>
            </w:r>
            <w:r w:rsidR="007632A7" w:rsidRPr="00E61B46">
              <w:rPr>
                <w:rFonts w:ascii="Arial" w:hAnsi="Arial" w:cs="Arial"/>
              </w:rPr>
            </w:r>
            <w:r w:rsidR="007632A7" w:rsidRPr="00E61B46">
              <w:rPr>
                <w:rFonts w:ascii="Arial" w:hAnsi="Arial" w:cs="Arial"/>
              </w:rPr>
              <w:fldChar w:fldCharType="separate"/>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noProof/>
              </w:rPr>
              <w:t> </w:t>
            </w:r>
            <w:r w:rsidR="007632A7" w:rsidRPr="00E61B46">
              <w:rPr>
                <w:rFonts w:ascii="Arial" w:hAnsi="Arial" w:cs="Arial"/>
              </w:rPr>
              <w:fldChar w:fldCharType="end"/>
            </w:r>
          </w:p>
        </w:tc>
        <w:tc>
          <w:tcPr>
            <w:tcW w:w="4950" w:type="dxa"/>
            <w:gridSpan w:val="3"/>
          </w:tcPr>
          <w:p w14:paraId="42FF1A5E" w14:textId="77777777" w:rsidR="001611A3" w:rsidRPr="00E61B46" w:rsidRDefault="007435A9">
            <w:pPr>
              <w:widowControl w:val="0"/>
              <w:rPr>
                <w:rFonts w:ascii="Arial" w:hAnsi="Arial" w:cs="Arial"/>
              </w:rPr>
            </w:pPr>
            <w:r w:rsidRPr="00E61B46">
              <w:rPr>
                <w:rFonts w:ascii="Arial" w:hAnsi="Arial" w:cs="Arial"/>
              </w:rPr>
              <w:t>From</w:t>
            </w:r>
            <w:r w:rsidR="001611A3" w:rsidRPr="00E61B46">
              <w:rPr>
                <w:rFonts w:ascii="Arial" w:hAnsi="Arial" w:cs="Arial"/>
              </w:rPr>
              <w:t xml:space="preserve">: </w:t>
            </w:r>
            <w:r w:rsidRPr="00E61B46">
              <w:rPr>
                <w:rFonts w:ascii="Arial" w:hAnsi="Arial" w:cs="Arial"/>
              </w:rPr>
              <w:fldChar w:fldCharType="begin">
                <w:ffData>
                  <w:name w:val="Text4"/>
                  <w:enabled/>
                  <w:calcOnExit w:val="0"/>
                  <w:textInput/>
                </w:ffData>
              </w:fldChar>
            </w:r>
            <w:r w:rsidRPr="00E61B46">
              <w:rPr>
                <w:rFonts w:ascii="Arial" w:hAnsi="Arial" w:cs="Arial"/>
              </w:rPr>
              <w:instrText xml:space="preserve"> FORMTEXT </w:instrText>
            </w:r>
            <w:r w:rsidRPr="00E61B46">
              <w:rPr>
                <w:rFonts w:ascii="Arial" w:hAnsi="Arial" w:cs="Arial"/>
              </w:rPr>
            </w:r>
            <w:r w:rsidRPr="00E61B46">
              <w:rPr>
                <w:rFonts w:ascii="Arial" w:hAnsi="Arial" w:cs="Arial"/>
              </w:rPr>
              <w:fldChar w:fldCharType="separate"/>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rPr>
              <w:fldChar w:fldCharType="end"/>
            </w:r>
          </w:p>
        </w:tc>
      </w:tr>
      <w:tr w:rsidR="001611A3" w:rsidRPr="00E61B46" w14:paraId="3E488F25" w14:textId="77777777" w:rsidTr="00F90635">
        <w:tc>
          <w:tcPr>
            <w:tcW w:w="5148" w:type="dxa"/>
          </w:tcPr>
          <w:p w14:paraId="4926E1C4" w14:textId="345F0DB9" w:rsidR="001611A3" w:rsidRPr="00E61B46" w:rsidRDefault="00CC2C04">
            <w:pPr>
              <w:widowControl w:val="0"/>
              <w:rPr>
                <w:rFonts w:ascii="Arial" w:hAnsi="Arial" w:cs="Arial"/>
              </w:rPr>
            </w:pPr>
            <w:r>
              <w:rPr>
                <w:rFonts w:ascii="Arial" w:hAnsi="Arial" w:cs="Arial"/>
              </w:rPr>
              <w:t>ROW CSJ</w:t>
            </w:r>
            <w:r w:rsidRPr="00E61B46">
              <w:rPr>
                <w:rFonts w:ascii="Arial" w:hAnsi="Arial" w:cs="Arial"/>
              </w:rPr>
              <w:t xml:space="preserve">: </w:t>
            </w:r>
            <w:r w:rsidRPr="00E61B46">
              <w:rPr>
                <w:rFonts w:ascii="Arial" w:hAnsi="Arial" w:cs="Arial"/>
              </w:rPr>
              <w:fldChar w:fldCharType="begin">
                <w:ffData>
                  <w:name w:val="Text4"/>
                  <w:enabled/>
                  <w:calcOnExit w:val="0"/>
                  <w:textInput/>
                </w:ffData>
              </w:fldChar>
            </w:r>
            <w:r w:rsidRPr="00E61B46">
              <w:rPr>
                <w:rFonts w:ascii="Arial" w:hAnsi="Arial" w:cs="Arial"/>
              </w:rPr>
              <w:instrText xml:space="preserve"> FORMTEXT </w:instrText>
            </w:r>
            <w:r w:rsidRPr="00E61B46">
              <w:rPr>
                <w:rFonts w:ascii="Arial" w:hAnsi="Arial" w:cs="Arial"/>
              </w:rPr>
            </w:r>
            <w:r w:rsidRPr="00E61B46">
              <w:rPr>
                <w:rFonts w:ascii="Arial" w:hAnsi="Arial" w:cs="Arial"/>
              </w:rPr>
              <w:fldChar w:fldCharType="separate"/>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rPr>
              <w:fldChar w:fldCharType="end"/>
            </w:r>
          </w:p>
        </w:tc>
        <w:tc>
          <w:tcPr>
            <w:tcW w:w="4950" w:type="dxa"/>
            <w:gridSpan w:val="3"/>
          </w:tcPr>
          <w:p w14:paraId="73AFE747" w14:textId="77777777" w:rsidR="001611A3" w:rsidRPr="00E61B46" w:rsidRDefault="001611A3">
            <w:pPr>
              <w:widowControl w:val="0"/>
              <w:rPr>
                <w:rFonts w:ascii="Arial" w:hAnsi="Arial" w:cs="Arial"/>
              </w:rPr>
            </w:pPr>
            <w:r w:rsidRPr="00E61B46">
              <w:rPr>
                <w:rFonts w:ascii="Arial" w:hAnsi="Arial" w:cs="Arial"/>
              </w:rPr>
              <w:t xml:space="preserve">To: </w:t>
            </w:r>
            <w:r w:rsidR="007435A9" w:rsidRPr="00E61B46">
              <w:rPr>
                <w:rFonts w:ascii="Arial" w:hAnsi="Arial" w:cs="Arial"/>
              </w:rPr>
              <w:fldChar w:fldCharType="begin">
                <w:ffData>
                  <w:name w:val="Text4"/>
                  <w:enabled/>
                  <w:calcOnExit w:val="0"/>
                  <w:textInput/>
                </w:ffData>
              </w:fldChar>
            </w:r>
            <w:r w:rsidR="007435A9" w:rsidRPr="00E61B46">
              <w:rPr>
                <w:rFonts w:ascii="Arial" w:hAnsi="Arial" w:cs="Arial"/>
              </w:rPr>
              <w:instrText xml:space="preserve"> FORMTEXT </w:instrText>
            </w:r>
            <w:r w:rsidR="007435A9" w:rsidRPr="00E61B46">
              <w:rPr>
                <w:rFonts w:ascii="Arial" w:hAnsi="Arial" w:cs="Arial"/>
              </w:rPr>
            </w:r>
            <w:r w:rsidR="007435A9" w:rsidRPr="00E61B46">
              <w:rPr>
                <w:rFonts w:ascii="Arial" w:hAnsi="Arial" w:cs="Arial"/>
              </w:rPr>
              <w:fldChar w:fldCharType="separate"/>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rPr>
              <w:fldChar w:fldCharType="end"/>
            </w:r>
          </w:p>
        </w:tc>
      </w:tr>
      <w:tr w:rsidR="004E2BB7" w:rsidRPr="00E61B46" w14:paraId="025B48E2" w14:textId="77777777" w:rsidTr="00F90635">
        <w:tc>
          <w:tcPr>
            <w:tcW w:w="5148" w:type="dxa"/>
          </w:tcPr>
          <w:p w14:paraId="00A85E21" w14:textId="77777777" w:rsidR="004E2BB7" w:rsidRPr="00E61B46" w:rsidRDefault="004E2BB7">
            <w:pPr>
              <w:widowControl w:val="0"/>
              <w:rPr>
                <w:rFonts w:ascii="Arial" w:hAnsi="Arial" w:cs="Arial"/>
              </w:rPr>
            </w:pPr>
          </w:p>
        </w:tc>
        <w:tc>
          <w:tcPr>
            <w:tcW w:w="4950" w:type="dxa"/>
            <w:gridSpan w:val="3"/>
          </w:tcPr>
          <w:p w14:paraId="562FC9BD" w14:textId="77777777" w:rsidR="004E2BB7" w:rsidRPr="00E61B46" w:rsidRDefault="004E2BB7">
            <w:pPr>
              <w:widowControl w:val="0"/>
              <w:rPr>
                <w:rFonts w:ascii="Arial" w:hAnsi="Arial" w:cs="Arial"/>
              </w:rPr>
            </w:pPr>
          </w:p>
        </w:tc>
      </w:tr>
      <w:tr w:rsidR="00A93692" w:rsidRPr="00E61B46" w14:paraId="5A3852A2" w14:textId="77777777" w:rsidTr="00F90635">
        <w:trPr>
          <w:gridAfter w:val="1"/>
          <w:wAfter w:w="630" w:type="dxa"/>
        </w:trPr>
        <w:tc>
          <w:tcPr>
            <w:tcW w:w="5850" w:type="dxa"/>
            <w:gridSpan w:val="2"/>
          </w:tcPr>
          <w:p w14:paraId="0307B04A" w14:textId="5274C7FF" w:rsidR="00A93692" w:rsidRPr="00E61B46" w:rsidRDefault="00A93692">
            <w:pPr>
              <w:widowControl w:val="0"/>
              <w:rPr>
                <w:rFonts w:ascii="Arial" w:hAnsi="Arial" w:cs="Arial"/>
              </w:rPr>
            </w:pPr>
            <w:r>
              <w:rPr>
                <w:rFonts w:ascii="Arial" w:hAnsi="Arial" w:cs="Arial"/>
              </w:rPr>
              <w:t xml:space="preserve">By </w:t>
            </w:r>
            <w:r w:rsidRPr="00D76AC7">
              <w:rPr>
                <w:rFonts w:ascii="Arial" w:hAnsi="Arial" w:cs="Arial"/>
                <w:caps/>
              </w:rPr>
              <w:t>certified mail, return receipt requested</w:t>
            </w:r>
            <w:r w:rsidR="006570BA">
              <w:rPr>
                <w:rFonts w:ascii="Arial" w:hAnsi="Arial" w:cs="Arial"/>
                <w:caps/>
              </w:rPr>
              <w:t xml:space="preserve">, </w:t>
            </w:r>
            <w:r w:rsidRPr="00D76AC7">
              <w:rPr>
                <w:rFonts w:ascii="Arial" w:hAnsi="Arial" w:cs="Arial"/>
                <w:caps/>
              </w:rPr>
              <w:t>no.</w:t>
            </w:r>
          </w:p>
        </w:tc>
        <w:bookmarkStart w:id="4" w:name="Text22"/>
        <w:tc>
          <w:tcPr>
            <w:tcW w:w="3618" w:type="dxa"/>
            <w:tcBorders>
              <w:bottom w:val="single" w:sz="4" w:space="0" w:color="auto"/>
            </w:tcBorders>
          </w:tcPr>
          <w:p w14:paraId="5902C47A" w14:textId="77777777" w:rsidR="00A93692" w:rsidRPr="00E61B46" w:rsidRDefault="00A93692">
            <w:pPr>
              <w:widowControl w:val="0"/>
              <w:rPr>
                <w:rFonts w:ascii="Arial" w:hAnsi="Arial" w:cs="Arial"/>
              </w:rPr>
            </w:pPr>
            <w:r w:rsidRPr="00A93692">
              <w:rPr>
                <w:rFonts w:ascii="Arial" w:hAnsi="Arial" w:cs="Arial"/>
              </w:rPr>
              <w:fldChar w:fldCharType="begin">
                <w:ffData>
                  <w:name w:val="Text22"/>
                  <w:enabled/>
                  <w:calcOnExit w:val="0"/>
                  <w:textInput>
                    <w:maxLength w:val="35"/>
                  </w:textInput>
                </w:ffData>
              </w:fldChar>
            </w:r>
            <w:r w:rsidRPr="00A93692">
              <w:rPr>
                <w:rFonts w:ascii="Arial" w:hAnsi="Arial" w:cs="Arial"/>
              </w:rPr>
              <w:instrText xml:space="preserve"> FORMTEXT </w:instrText>
            </w:r>
            <w:r w:rsidRPr="00A93692">
              <w:rPr>
                <w:rFonts w:ascii="Arial" w:hAnsi="Arial" w:cs="Arial"/>
              </w:rPr>
            </w:r>
            <w:r w:rsidRPr="00A93692">
              <w:rPr>
                <w:rFonts w:ascii="Arial" w:hAnsi="Arial" w:cs="Arial"/>
              </w:rPr>
              <w:fldChar w:fldCharType="separate"/>
            </w:r>
            <w:r w:rsidRPr="00A93692">
              <w:rPr>
                <w:rFonts w:ascii="Arial" w:hAnsi="Arial" w:cs="Arial"/>
                <w:noProof/>
              </w:rPr>
              <w:t> </w:t>
            </w:r>
            <w:r w:rsidRPr="00A93692">
              <w:rPr>
                <w:rFonts w:ascii="Arial" w:hAnsi="Arial" w:cs="Arial"/>
                <w:noProof/>
              </w:rPr>
              <w:t> </w:t>
            </w:r>
            <w:r w:rsidRPr="00A93692">
              <w:rPr>
                <w:rFonts w:ascii="Arial" w:hAnsi="Arial" w:cs="Arial"/>
                <w:noProof/>
              </w:rPr>
              <w:t> </w:t>
            </w:r>
            <w:r w:rsidRPr="00A93692">
              <w:rPr>
                <w:rFonts w:ascii="Arial" w:hAnsi="Arial" w:cs="Arial"/>
                <w:noProof/>
              </w:rPr>
              <w:t> </w:t>
            </w:r>
            <w:r w:rsidRPr="00A93692">
              <w:rPr>
                <w:rFonts w:ascii="Arial" w:hAnsi="Arial" w:cs="Arial"/>
                <w:noProof/>
              </w:rPr>
              <w:t> </w:t>
            </w:r>
            <w:r w:rsidRPr="00A93692">
              <w:rPr>
                <w:rFonts w:ascii="Arial" w:hAnsi="Arial" w:cs="Arial"/>
              </w:rPr>
              <w:fldChar w:fldCharType="end"/>
            </w:r>
            <w:bookmarkEnd w:id="4"/>
          </w:p>
        </w:tc>
      </w:tr>
    </w:tbl>
    <w:p w14:paraId="3DC6ECA4" w14:textId="77777777" w:rsidR="00D76AC7" w:rsidRDefault="00D76AC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371169D" w14:textId="77777777" w:rsidR="00D76AC7" w:rsidRPr="00E61B46" w:rsidRDefault="00D76AC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47D4000" w14:textId="77777777" w:rsidR="007435A9" w:rsidRPr="00E61B46" w:rsidRDefault="007435A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61B46">
        <w:rPr>
          <w:rFonts w:ascii="Arial" w:hAnsi="Arial" w:cs="Arial"/>
        </w:rPr>
        <w:fldChar w:fldCharType="begin">
          <w:ffData>
            <w:name w:val="Text5"/>
            <w:enabled/>
            <w:calcOnExit w:val="0"/>
            <w:textInput/>
          </w:ffData>
        </w:fldChar>
      </w:r>
      <w:bookmarkStart w:id="5" w:name="Text5"/>
      <w:r w:rsidRPr="00E61B46">
        <w:rPr>
          <w:rFonts w:ascii="Arial" w:hAnsi="Arial" w:cs="Arial"/>
        </w:rPr>
        <w:instrText xml:space="preserve"> FORMTEXT </w:instrText>
      </w:r>
      <w:r w:rsidRPr="00E61B46">
        <w:rPr>
          <w:rFonts w:ascii="Arial" w:hAnsi="Arial" w:cs="Arial"/>
        </w:rPr>
      </w:r>
      <w:r w:rsidRPr="00E61B46">
        <w:rPr>
          <w:rFonts w:ascii="Arial" w:hAnsi="Arial" w:cs="Arial"/>
        </w:rPr>
        <w:fldChar w:fldCharType="separate"/>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rPr>
        <w:fldChar w:fldCharType="end"/>
      </w:r>
      <w:bookmarkEnd w:id="5"/>
    </w:p>
    <w:p w14:paraId="040D3E55" w14:textId="77777777" w:rsidR="007435A9" w:rsidRPr="00E61B46" w:rsidRDefault="007435A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61B46">
        <w:rPr>
          <w:rFonts w:ascii="Arial" w:hAnsi="Arial" w:cs="Arial"/>
        </w:rPr>
        <w:fldChar w:fldCharType="begin">
          <w:ffData>
            <w:name w:val="Text6"/>
            <w:enabled/>
            <w:calcOnExit w:val="0"/>
            <w:textInput/>
          </w:ffData>
        </w:fldChar>
      </w:r>
      <w:bookmarkStart w:id="6" w:name="Text6"/>
      <w:r w:rsidRPr="00E61B46">
        <w:rPr>
          <w:rFonts w:ascii="Arial" w:hAnsi="Arial" w:cs="Arial"/>
        </w:rPr>
        <w:instrText xml:space="preserve"> FORMTEXT </w:instrText>
      </w:r>
      <w:r w:rsidRPr="00E61B46">
        <w:rPr>
          <w:rFonts w:ascii="Arial" w:hAnsi="Arial" w:cs="Arial"/>
        </w:rPr>
      </w:r>
      <w:r w:rsidRPr="00E61B46">
        <w:rPr>
          <w:rFonts w:ascii="Arial" w:hAnsi="Arial" w:cs="Arial"/>
        </w:rPr>
        <w:fldChar w:fldCharType="separate"/>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rPr>
        <w:fldChar w:fldCharType="end"/>
      </w:r>
      <w:bookmarkEnd w:id="6"/>
    </w:p>
    <w:p w14:paraId="0B1CFFF3" w14:textId="77777777" w:rsidR="007435A9" w:rsidRPr="00E61B46" w:rsidRDefault="007435A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61B46">
        <w:rPr>
          <w:rFonts w:ascii="Arial" w:hAnsi="Arial" w:cs="Arial"/>
        </w:rPr>
        <w:fldChar w:fldCharType="begin">
          <w:ffData>
            <w:name w:val="Text7"/>
            <w:enabled/>
            <w:calcOnExit w:val="0"/>
            <w:textInput/>
          </w:ffData>
        </w:fldChar>
      </w:r>
      <w:bookmarkStart w:id="7" w:name="Text7"/>
      <w:r w:rsidRPr="00E61B46">
        <w:rPr>
          <w:rFonts w:ascii="Arial" w:hAnsi="Arial" w:cs="Arial"/>
        </w:rPr>
        <w:instrText xml:space="preserve"> FORMTEXT </w:instrText>
      </w:r>
      <w:r w:rsidRPr="00E61B46">
        <w:rPr>
          <w:rFonts w:ascii="Arial" w:hAnsi="Arial" w:cs="Arial"/>
        </w:rPr>
      </w:r>
      <w:r w:rsidRPr="00E61B46">
        <w:rPr>
          <w:rFonts w:ascii="Arial" w:hAnsi="Arial" w:cs="Arial"/>
        </w:rPr>
        <w:fldChar w:fldCharType="separate"/>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rPr>
        <w:fldChar w:fldCharType="end"/>
      </w:r>
      <w:bookmarkEnd w:id="7"/>
    </w:p>
    <w:p w14:paraId="7293C22D" w14:textId="77777777" w:rsidR="007632A7" w:rsidRPr="00E61B46" w:rsidRDefault="007632A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98D1B54" w14:textId="77777777" w:rsidR="001611A3"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61B46">
        <w:rPr>
          <w:rFonts w:ascii="Arial" w:hAnsi="Arial" w:cs="Arial"/>
        </w:rPr>
        <w:t xml:space="preserve">Dear </w:t>
      </w:r>
      <w:r w:rsidR="007435A9" w:rsidRPr="00E61B46">
        <w:rPr>
          <w:rFonts w:ascii="Arial" w:hAnsi="Arial" w:cs="Arial"/>
        </w:rPr>
        <w:fldChar w:fldCharType="begin">
          <w:ffData>
            <w:name w:val="Text8"/>
            <w:enabled/>
            <w:calcOnExit w:val="0"/>
            <w:textInput/>
          </w:ffData>
        </w:fldChar>
      </w:r>
      <w:bookmarkStart w:id="8" w:name="Text8"/>
      <w:r w:rsidR="007435A9" w:rsidRPr="00E61B46">
        <w:rPr>
          <w:rFonts w:ascii="Arial" w:hAnsi="Arial" w:cs="Arial"/>
        </w:rPr>
        <w:instrText xml:space="preserve"> FORMTEXT </w:instrText>
      </w:r>
      <w:r w:rsidR="007435A9" w:rsidRPr="00E61B46">
        <w:rPr>
          <w:rFonts w:ascii="Arial" w:hAnsi="Arial" w:cs="Arial"/>
        </w:rPr>
      </w:r>
      <w:r w:rsidR="007435A9" w:rsidRPr="00E61B46">
        <w:rPr>
          <w:rFonts w:ascii="Arial" w:hAnsi="Arial" w:cs="Arial"/>
        </w:rPr>
        <w:fldChar w:fldCharType="separate"/>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rPr>
        <w:fldChar w:fldCharType="end"/>
      </w:r>
      <w:bookmarkEnd w:id="8"/>
      <w:r w:rsidRPr="00E61B46">
        <w:rPr>
          <w:rFonts w:ascii="Arial" w:hAnsi="Arial" w:cs="Arial"/>
        </w:rPr>
        <w:t>,</w:t>
      </w:r>
    </w:p>
    <w:p w14:paraId="255E3D69" w14:textId="77777777" w:rsidR="001611A3"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B669B18" w14:textId="7F64E074" w:rsidR="001611A3"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E61B46">
        <w:rPr>
          <w:rFonts w:ascii="Arial" w:hAnsi="Arial" w:cs="Arial"/>
        </w:rPr>
        <w:t>In acquiring property</w:t>
      </w:r>
      <w:r w:rsidR="00A045DF" w:rsidRPr="00E61B46">
        <w:rPr>
          <w:rFonts w:ascii="Arial" w:hAnsi="Arial" w:cs="Arial"/>
        </w:rPr>
        <w:t xml:space="preserve"> rights</w:t>
      </w:r>
      <w:r w:rsidR="00D60D8D" w:rsidRPr="00E61B46">
        <w:rPr>
          <w:rFonts w:ascii="Arial" w:hAnsi="Arial" w:cs="Arial"/>
        </w:rPr>
        <w:t xml:space="preserve"> </w:t>
      </w:r>
      <w:r w:rsidR="000D1141" w:rsidRPr="00E61B46">
        <w:rPr>
          <w:rFonts w:ascii="Arial" w:hAnsi="Arial" w:cs="Arial"/>
        </w:rPr>
        <w:t>for the highway system</w:t>
      </w:r>
      <w:r w:rsidRPr="00E61B46">
        <w:rPr>
          <w:rFonts w:ascii="Arial" w:hAnsi="Arial" w:cs="Arial"/>
        </w:rPr>
        <w:t xml:space="preserve"> of Texas, the Texas Department of Transportation</w:t>
      </w:r>
      <w:r w:rsidR="000D1141" w:rsidRPr="00E61B46">
        <w:rPr>
          <w:rFonts w:ascii="Arial" w:hAnsi="Arial" w:cs="Arial"/>
        </w:rPr>
        <w:t xml:space="preserve"> (the “Department”)</w:t>
      </w:r>
      <w:r w:rsidRPr="00E61B46">
        <w:rPr>
          <w:rFonts w:ascii="Arial" w:hAnsi="Arial" w:cs="Arial"/>
        </w:rPr>
        <w:t xml:space="preserve"> follows a definite procedure for appraising </w:t>
      </w:r>
      <w:r w:rsidR="00A045DF" w:rsidRPr="00E61B46">
        <w:rPr>
          <w:rFonts w:ascii="Arial" w:hAnsi="Arial" w:cs="Arial"/>
        </w:rPr>
        <w:t xml:space="preserve">property interests </w:t>
      </w:r>
      <w:r w:rsidRPr="00E61B46">
        <w:rPr>
          <w:rFonts w:ascii="Arial" w:hAnsi="Arial" w:cs="Arial"/>
        </w:rPr>
        <w:t xml:space="preserve">needed </w:t>
      </w:r>
      <w:r w:rsidR="007000D9" w:rsidRPr="00E61B46">
        <w:rPr>
          <w:rFonts w:ascii="Arial" w:hAnsi="Arial" w:cs="Arial"/>
        </w:rPr>
        <w:t xml:space="preserve">for highway use </w:t>
      </w:r>
      <w:r w:rsidRPr="00E61B46">
        <w:rPr>
          <w:rFonts w:ascii="Arial" w:hAnsi="Arial" w:cs="Arial"/>
        </w:rPr>
        <w:t xml:space="preserve">and for handling personal negotiations with each </w:t>
      </w:r>
      <w:r w:rsidR="009A7E84">
        <w:rPr>
          <w:rFonts w:ascii="Arial" w:hAnsi="Arial" w:cs="Arial"/>
        </w:rPr>
        <w:t xml:space="preserve">fee </w:t>
      </w:r>
      <w:r w:rsidRPr="00E61B46">
        <w:rPr>
          <w:rFonts w:ascii="Arial" w:hAnsi="Arial" w:cs="Arial"/>
        </w:rPr>
        <w:t>owner. As expla</w:t>
      </w:r>
      <w:r w:rsidR="00A045DF" w:rsidRPr="00E61B46">
        <w:rPr>
          <w:rFonts w:ascii="Arial" w:hAnsi="Arial" w:cs="Arial"/>
        </w:rPr>
        <w:t xml:space="preserve">ined by the </w:t>
      </w:r>
      <w:r w:rsidR="009A7E84" w:rsidRPr="002C185C">
        <w:rPr>
          <w:rFonts w:ascii="Arial" w:hAnsi="Arial" w:cs="Arial"/>
        </w:rPr>
        <w:t>Department</w:t>
      </w:r>
      <w:r w:rsidR="00A045DF" w:rsidRPr="00E61B46">
        <w:rPr>
          <w:rFonts w:ascii="Arial" w:hAnsi="Arial" w:cs="Arial"/>
        </w:rPr>
        <w:t>’s negotiator,</w:t>
      </w:r>
      <w:r w:rsidR="007435A9" w:rsidRPr="00E61B46">
        <w:rPr>
          <w:rFonts w:ascii="Arial" w:hAnsi="Arial" w:cs="Arial"/>
        </w:rPr>
        <w:t xml:space="preserve"> </w:t>
      </w:r>
      <w:r w:rsidR="007435A9" w:rsidRPr="00E61B46">
        <w:rPr>
          <w:rFonts w:ascii="Arial" w:hAnsi="Arial" w:cs="Arial"/>
        </w:rPr>
        <w:fldChar w:fldCharType="begin">
          <w:ffData>
            <w:name w:val="Text9"/>
            <w:enabled/>
            <w:calcOnExit w:val="0"/>
            <w:textInput/>
          </w:ffData>
        </w:fldChar>
      </w:r>
      <w:bookmarkStart w:id="9" w:name="Text9"/>
      <w:r w:rsidR="007435A9" w:rsidRPr="00E61B46">
        <w:rPr>
          <w:rFonts w:ascii="Arial" w:hAnsi="Arial" w:cs="Arial"/>
        </w:rPr>
        <w:instrText xml:space="preserve"> FORMTEXT </w:instrText>
      </w:r>
      <w:r w:rsidR="007435A9" w:rsidRPr="00E61B46">
        <w:rPr>
          <w:rFonts w:ascii="Arial" w:hAnsi="Arial" w:cs="Arial"/>
        </w:rPr>
      </w:r>
      <w:r w:rsidR="007435A9" w:rsidRPr="00E61B46">
        <w:rPr>
          <w:rFonts w:ascii="Arial" w:hAnsi="Arial" w:cs="Arial"/>
        </w:rPr>
        <w:fldChar w:fldCharType="separate"/>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rPr>
        <w:fldChar w:fldCharType="end"/>
      </w:r>
      <w:bookmarkEnd w:id="9"/>
      <w:r w:rsidR="00A045DF" w:rsidRPr="00E61B46">
        <w:rPr>
          <w:rFonts w:ascii="Arial" w:hAnsi="Arial" w:cs="Arial"/>
        </w:rPr>
        <w:t xml:space="preserve">, a </w:t>
      </w:r>
      <w:r w:rsidR="007435A9" w:rsidRPr="00E61B46">
        <w:rPr>
          <w:rFonts w:ascii="Arial" w:hAnsi="Arial" w:cs="Arial"/>
        </w:rPr>
        <w:fldChar w:fldCharType="begin">
          <w:ffData>
            <w:name w:val="Check1"/>
            <w:enabled/>
            <w:calcOnExit w:val="0"/>
            <w:checkBox>
              <w:sizeAuto/>
              <w:default w:val="0"/>
            </w:checkBox>
          </w:ffData>
        </w:fldChar>
      </w:r>
      <w:bookmarkStart w:id="10" w:name="Check1"/>
      <w:r w:rsidR="007435A9" w:rsidRPr="00E61B4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7435A9" w:rsidRPr="00E61B46">
        <w:rPr>
          <w:rFonts w:ascii="Arial" w:hAnsi="Arial" w:cs="Arial"/>
        </w:rPr>
        <w:fldChar w:fldCharType="end"/>
      </w:r>
      <w:bookmarkEnd w:id="10"/>
      <w:r w:rsidR="007435A9" w:rsidRPr="00E61B46">
        <w:rPr>
          <w:rFonts w:ascii="Arial" w:hAnsi="Arial" w:cs="Arial"/>
        </w:rPr>
        <w:t xml:space="preserve"> </w:t>
      </w:r>
      <w:r w:rsidR="00A045DF" w:rsidRPr="00E61B46">
        <w:rPr>
          <w:rFonts w:ascii="Arial" w:hAnsi="Arial" w:cs="Arial"/>
        </w:rPr>
        <w:t>drainag</w:t>
      </w:r>
      <w:r w:rsidR="007000D9" w:rsidRPr="00E61B46">
        <w:rPr>
          <w:rFonts w:ascii="Arial" w:hAnsi="Arial" w:cs="Arial"/>
        </w:rPr>
        <w:t>e easement</w:t>
      </w:r>
      <w:r w:rsidR="007435A9" w:rsidRPr="00E61B46">
        <w:rPr>
          <w:rFonts w:ascii="Arial" w:hAnsi="Arial" w:cs="Arial"/>
        </w:rPr>
        <w:t xml:space="preserve"> / </w:t>
      </w:r>
      <w:r w:rsidR="007435A9" w:rsidRPr="00E61B46">
        <w:rPr>
          <w:rFonts w:ascii="Arial" w:hAnsi="Arial" w:cs="Arial"/>
        </w:rPr>
        <w:fldChar w:fldCharType="begin">
          <w:ffData>
            <w:name w:val="Check2"/>
            <w:enabled/>
            <w:calcOnExit w:val="0"/>
            <w:checkBox>
              <w:sizeAuto/>
              <w:default w:val="0"/>
            </w:checkBox>
          </w:ffData>
        </w:fldChar>
      </w:r>
      <w:bookmarkStart w:id="11" w:name="Check2"/>
      <w:r w:rsidR="007435A9" w:rsidRPr="00E61B4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7435A9" w:rsidRPr="00E61B46">
        <w:rPr>
          <w:rFonts w:ascii="Arial" w:hAnsi="Arial" w:cs="Arial"/>
        </w:rPr>
        <w:fldChar w:fldCharType="end"/>
      </w:r>
      <w:bookmarkEnd w:id="11"/>
      <w:r w:rsidR="007000D9" w:rsidRPr="00E61B46">
        <w:rPr>
          <w:rFonts w:ascii="Arial" w:hAnsi="Arial" w:cs="Arial"/>
        </w:rPr>
        <w:t>highway easement</w:t>
      </w:r>
      <w:r w:rsidR="007435A9" w:rsidRPr="00E61B46">
        <w:rPr>
          <w:rFonts w:ascii="Arial" w:hAnsi="Arial" w:cs="Arial"/>
        </w:rPr>
        <w:t xml:space="preserve"> / </w:t>
      </w:r>
      <w:r w:rsidR="007435A9" w:rsidRPr="00E61B46">
        <w:rPr>
          <w:rFonts w:ascii="Arial" w:hAnsi="Arial" w:cs="Arial"/>
        </w:rPr>
        <w:fldChar w:fldCharType="begin">
          <w:ffData>
            <w:name w:val="Check3"/>
            <w:enabled/>
            <w:calcOnExit w:val="0"/>
            <w:checkBox>
              <w:sizeAuto/>
              <w:default w:val="0"/>
            </w:checkBox>
          </w:ffData>
        </w:fldChar>
      </w:r>
      <w:bookmarkStart w:id="12" w:name="Check3"/>
      <w:r w:rsidR="007435A9" w:rsidRPr="00E61B4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7435A9" w:rsidRPr="00E61B46">
        <w:rPr>
          <w:rFonts w:ascii="Arial" w:hAnsi="Arial" w:cs="Arial"/>
        </w:rPr>
        <w:fldChar w:fldCharType="end"/>
      </w:r>
      <w:bookmarkEnd w:id="12"/>
      <w:r w:rsidR="007435A9" w:rsidRPr="00E61B46">
        <w:rPr>
          <w:rFonts w:ascii="Arial" w:hAnsi="Arial" w:cs="Arial"/>
        </w:rPr>
        <w:t xml:space="preserve"> </w:t>
      </w:r>
      <w:r w:rsidR="00A045DF" w:rsidRPr="00E61B46">
        <w:rPr>
          <w:rFonts w:ascii="Arial" w:hAnsi="Arial" w:cs="Arial"/>
        </w:rPr>
        <w:t xml:space="preserve">temporary construction easement is to be acquired across a portion of </w:t>
      </w:r>
      <w:r w:rsidRPr="00E61B46">
        <w:rPr>
          <w:rFonts w:ascii="Arial" w:hAnsi="Arial" w:cs="Arial"/>
        </w:rPr>
        <w:t>your property</w:t>
      </w:r>
      <w:r w:rsidR="009A7E84" w:rsidRPr="009A7E84">
        <w:rPr>
          <w:rFonts w:ascii="Arial" w:hAnsi="Arial" w:cs="Arial"/>
        </w:rPr>
        <w:t xml:space="preserve"> </w:t>
      </w:r>
      <w:r w:rsidR="009A7E84">
        <w:rPr>
          <w:rFonts w:ascii="Arial" w:hAnsi="Arial" w:cs="Arial"/>
        </w:rPr>
        <w:t>for the construction or improvement of the above-referenced highway project. The property is</w:t>
      </w:r>
      <w:r w:rsidRPr="00E61B46">
        <w:rPr>
          <w:rFonts w:ascii="Arial" w:hAnsi="Arial" w:cs="Arial"/>
        </w:rPr>
        <w:t xml:space="preserve"> located</w:t>
      </w:r>
      <w:r w:rsidR="009A7E84">
        <w:rPr>
          <w:rFonts w:ascii="Arial" w:hAnsi="Arial" w:cs="Arial"/>
        </w:rPr>
        <w:t xml:space="preserve"> at</w:t>
      </w:r>
      <w:r w:rsidRPr="00E61B46">
        <w:rPr>
          <w:rFonts w:ascii="Arial" w:hAnsi="Arial" w:cs="Arial"/>
        </w:rPr>
        <w:t xml:space="preserve"> </w:t>
      </w:r>
      <w:r w:rsidR="007435A9" w:rsidRPr="00E61B46">
        <w:rPr>
          <w:rFonts w:ascii="Arial" w:hAnsi="Arial" w:cs="Arial"/>
        </w:rPr>
        <w:fldChar w:fldCharType="begin">
          <w:ffData>
            <w:name w:val="Text10"/>
            <w:enabled/>
            <w:calcOnExit w:val="0"/>
            <w:textInput/>
          </w:ffData>
        </w:fldChar>
      </w:r>
      <w:bookmarkStart w:id="13" w:name="Text10"/>
      <w:r w:rsidR="007435A9" w:rsidRPr="00E61B46">
        <w:rPr>
          <w:rFonts w:ascii="Arial" w:hAnsi="Arial" w:cs="Arial"/>
        </w:rPr>
        <w:instrText xml:space="preserve"> FORMTEXT </w:instrText>
      </w:r>
      <w:r w:rsidR="007435A9" w:rsidRPr="00E61B46">
        <w:rPr>
          <w:rFonts w:ascii="Arial" w:hAnsi="Arial" w:cs="Arial"/>
        </w:rPr>
      </w:r>
      <w:r w:rsidR="007435A9" w:rsidRPr="00E61B46">
        <w:rPr>
          <w:rFonts w:ascii="Arial" w:hAnsi="Arial" w:cs="Arial"/>
        </w:rPr>
        <w:fldChar w:fldCharType="separate"/>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rPr>
        <w:fldChar w:fldCharType="end"/>
      </w:r>
      <w:bookmarkEnd w:id="13"/>
      <w:r w:rsidR="009A7E84" w:rsidRPr="00BA420B">
        <w:rPr>
          <w:rFonts w:ascii="Arial" w:hAnsi="Arial" w:cs="Arial"/>
        </w:rPr>
        <w:t xml:space="preserve">, as described in the enclosed </w:t>
      </w:r>
      <w:r w:rsidR="009A7E84">
        <w:rPr>
          <w:rFonts w:ascii="Arial" w:hAnsi="Arial" w:cs="Arial"/>
        </w:rPr>
        <w:t>legal description and survey (the “Property”).</w:t>
      </w:r>
    </w:p>
    <w:p w14:paraId="1A58B92B" w14:textId="77777777" w:rsidR="001611A3"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58C46B1B" w14:textId="16AE0271" w:rsidR="001611A3" w:rsidRPr="00F90635" w:rsidRDefault="009A7E8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r>
        <w:rPr>
          <w:rFonts w:ascii="Arial" w:hAnsi="Arial" w:cs="Arial"/>
          <w:b/>
          <w:sz w:val="24"/>
          <w:szCs w:val="24"/>
        </w:rPr>
        <w:t>The Department</w:t>
      </w:r>
      <w:r w:rsidR="001611A3" w:rsidRPr="00F90635">
        <w:rPr>
          <w:rFonts w:ascii="Arial" w:hAnsi="Arial" w:cs="Arial"/>
          <w:b/>
          <w:sz w:val="24"/>
          <w:szCs w:val="24"/>
        </w:rPr>
        <w:t xml:space="preserve"> believe</w:t>
      </w:r>
      <w:r>
        <w:rPr>
          <w:rFonts w:ascii="Arial" w:hAnsi="Arial" w:cs="Arial"/>
          <w:b/>
          <w:sz w:val="24"/>
          <w:szCs w:val="24"/>
        </w:rPr>
        <w:t>s</w:t>
      </w:r>
      <w:r w:rsidR="001611A3" w:rsidRPr="00F90635">
        <w:rPr>
          <w:rFonts w:ascii="Arial" w:hAnsi="Arial" w:cs="Arial"/>
          <w:b/>
          <w:sz w:val="24"/>
          <w:szCs w:val="24"/>
        </w:rPr>
        <w:t xml:space="preserve"> at this stage of the purchase process it is mutually beneficial to confi</w:t>
      </w:r>
      <w:r w:rsidR="000D1141" w:rsidRPr="00F90635">
        <w:rPr>
          <w:rFonts w:ascii="Arial" w:hAnsi="Arial" w:cs="Arial"/>
          <w:b/>
          <w:sz w:val="24"/>
          <w:szCs w:val="24"/>
        </w:rPr>
        <w:t>rm that</w:t>
      </w:r>
      <w:r w:rsidR="000B5AA2">
        <w:rPr>
          <w:rFonts w:ascii="Arial" w:hAnsi="Arial" w:cs="Arial"/>
          <w:b/>
          <w:sz w:val="24"/>
          <w:szCs w:val="24"/>
        </w:rPr>
        <w:t>,</w:t>
      </w:r>
      <w:r w:rsidR="000D1141" w:rsidRPr="00F90635">
        <w:rPr>
          <w:rFonts w:ascii="Arial" w:hAnsi="Arial" w:cs="Arial"/>
          <w:b/>
          <w:sz w:val="24"/>
          <w:szCs w:val="24"/>
        </w:rPr>
        <w:t xml:space="preserve"> based on an appraisal</w:t>
      </w:r>
      <w:r w:rsidR="001611A3" w:rsidRPr="00F90635">
        <w:rPr>
          <w:rFonts w:ascii="Arial" w:hAnsi="Arial" w:cs="Arial"/>
          <w:b/>
          <w:sz w:val="24"/>
          <w:szCs w:val="24"/>
        </w:rPr>
        <w:t xml:space="preserve">, the </w:t>
      </w:r>
      <w:r>
        <w:rPr>
          <w:rFonts w:ascii="Arial" w:hAnsi="Arial" w:cs="Arial"/>
          <w:b/>
          <w:sz w:val="24"/>
          <w:szCs w:val="24"/>
        </w:rPr>
        <w:t>Department</w:t>
      </w:r>
      <w:r w:rsidRPr="00F90635">
        <w:rPr>
          <w:rFonts w:ascii="Arial" w:hAnsi="Arial" w:cs="Arial"/>
          <w:b/>
          <w:sz w:val="24"/>
          <w:szCs w:val="24"/>
        </w:rPr>
        <w:t xml:space="preserve"> </w:t>
      </w:r>
      <w:r w:rsidR="001611A3" w:rsidRPr="00F90635">
        <w:rPr>
          <w:rFonts w:ascii="Arial" w:hAnsi="Arial" w:cs="Arial"/>
          <w:b/>
          <w:sz w:val="24"/>
          <w:szCs w:val="24"/>
        </w:rPr>
        <w:t xml:space="preserve">is authorized to offer you </w:t>
      </w:r>
      <w:r w:rsidR="00A045DF" w:rsidRPr="00F90635">
        <w:rPr>
          <w:rFonts w:ascii="Arial" w:hAnsi="Arial" w:cs="Arial"/>
          <w:b/>
          <w:sz w:val="24"/>
          <w:szCs w:val="24"/>
        </w:rPr>
        <w:t>$</w:t>
      </w:r>
      <w:r w:rsidR="007435A9" w:rsidRPr="00F90635">
        <w:rPr>
          <w:rFonts w:ascii="Arial" w:hAnsi="Arial" w:cs="Arial"/>
          <w:b/>
          <w:sz w:val="24"/>
          <w:szCs w:val="24"/>
        </w:rPr>
        <w:fldChar w:fldCharType="begin">
          <w:ffData>
            <w:name w:val="Text11"/>
            <w:enabled/>
            <w:calcOnExit w:val="0"/>
            <w:textInput/>
          </w:ffData>
        </w:fldChar>
      </w:r>
      <w:bookmarkStart w:id="14" w:name="Text11"/>
      <w:r w:rsidR="007435A9" w:rsidRPr="00F90635">
        <w:rPr>
          <w:rFonts w:ascii="Arial" w:hAnsi="Arial" w:cs="Arial"/>
          <w:b/>
          <w:sz w:val="24"/>
          <w:szCs w:val="24"/>
        </w:rPr>
        <w:instrText xml:space="preserve"> FORMTEXT </w:instrText>
      </w:r>
      <w:r w:rsidR="007435A9" w:rsidRPr="00F90635">
        <w:rPr>
          <w:rFonts w:ascii="Arial" w:hAnsi="Arial" w:cs="Arial"/>
          <w:b/>
          <w:sz w:val="24"/>
          <w:szCs w:val="24"/>
        </w:rPr>
      </w:r>
      <w:r w:rsidR="007435A9" w:rsidRPr="00F90635">
        <w:rPr>
          <w:rFonts w:ascii="Arial" w:hAnsi="Arial" w:cs="Arial"/>
          <w:b/>
          <w:sz w:val="24"/>
          <w:szCs w:val="24"/>
        </w:rPr>
        <w:fldChar w:fldCharType="separate"/>
      </w:r>
      <w:r w:rsidR="007435A9" w:rsidRPr="00F90635">
        <w:rPr>
          <w:rFonts w:ascii="Arial" w:hAnsi="Arial" w:cs="Arial"/>
          <w:b/>
          <w:noProof/>
          <w:sz w:val="24"/>
          <w:szCs w:val="24"/>
        </w:rPr>
        <w:t> </w:t>
      </w:r>
      <w:r w:rsidR="007435A9" w:rsidRPr="00F90635">
        <w:rPr>
          <w:rFonts w:ascii="Arial" w:hAnsi="Arial" w:cs="Arial"/>
          <w:b/>
          <w:noProof/>
          <w:sz w:val="24"/>
          <w:szCs w:val="24"/>
        </w:rPr>
        <w:t> </w:t>
      </w:r>
      <w:r w:rsidR="007435A9" w:rsidRPr="00F90635">
        <w:rPr>
          <w:rFonts w:ascii="Arial" w:hAnsi="Arial" w:cs="Arial"/>
          <w:b/>
          <w:noProof/>
          <w:sz w:val="24"/>
          <w:szCs w:val="24"/>
        </w:rPr>
        <w:t> </w:t>
      </w:r>
      <w:r w:rsidR="007435A9" w:rsidRPr="00F90635">
        <w:rPr>
          <w:rFonts w:ascii="Arial" w:hAnsi="Arial" w:cs="Arial"/>
          <w:b/>
          <w:noProof/>
          <w:sz w:val="24"/>
          <w:szCs w:val="24"/>
        </w:rPr>
        <w:t> </w:t>
      </w:r>
      <w:r w:rsidR="007435A9" w:rsidRPr="00F90635">
        <w:rPr>
          <w:rFonts w:ascii="Arial" w:hAnsi="Arial" w:cs="Arial"/>
          <w:b/>
          <w:noProof/>
          <w:sz w:val="24"/>
          <w:szCs w:val="24"/>
        </w:rPr>
        <w:t> </w:t>
      </w:r>
      <w:r w:rsidR="007435A9" w:rsidRPr="00F90635">
        <w:rPr>
          <w:rFonts w:ascii="Arial" w:hAnsi="Arial" w:cs="Arial"/>
          <w:b/>
          <w:sz w:val="24"/>
          <w:szCs w:val="24"/>
        </w:rPr>
        <w:fldChar w:fldCharType="end"/>
      </w:r>
      <w:bookmarkEnd w:id="14"/>
      <w:r w:rsidR="00A045DF" w:rsidRPr="00F90635">
        <w:rPr>
          <w:rFonts w:ascii="Arial" w:hAnsi="Arial" w:cs="Arial"/>
          <w:b/>
          <w:sz w:val="24"/>
          <w:szCs w:val="24"/>
        </w:rPr>
        <w:t xml:space="preserve"> for the </w:t>
      </w:r>
      <w:r w:rsidR="007435A9" w:rsidRPr="00F90635">
        <w:rPr>
          <w:rFonts w:ascii="Arial" w:hAnsi="Arial" w:cs="Arial"/>
          <w:b/>
          <w:sz w:val="24"/>
          <w:szCs w:val="24"/>
        </w:rPr>
        <w:fldChar w:fldCharType="begin">
          <w:ffData>
            <w:name w:val="Check1"/>
            <w:enabled/>
            <w:calcOnExit w:val="0"/>
            <w:checkBox>
              <w:sizeAuto/>
              <w:default w:val="0"/>
            </w:checkBox>
          </w:ffData>
        </w:fldChar>
      </w:r>
      <w:r w:rsidR="007435A9" w:rsidRPr="00F90635">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7435A9" w:rsidRPr="00F90635">
        <w:rPr>
          <w:rFonts w:ascii="Arial" w:hAnsi="Arial" w:cs="Arial"/>
          <w:b/>
          <w:sz w:val="24"/>
          <w:szCs w:val="24"/>
        </w:rPr>
        <w:fldChar w:fldCharType="end"/>
      </w:r>
      <w:r w:rsidR="007435A9" w:rsidRPr="00F90635">
        <w:rPr>
          <w:rFonts w:ascii="Arial" w:hAnsi="Arial" w:cs="Arial"/>
          <w:b/>
          <w:sz w:val="24"/>
          <w:szCs w:val="24"/>
        </w:rPr>
        <w:t xml:space="preserve"> drainage easement / </w:t>
      </w:r>
      <w:r w:rsidR="007435A9" w:rsidRPr="00F90635">
        <w:rPr>
          <w:rFonts w:ascii="Arial" w:hAnsi="Arial" w:cs="Arial"/>
          <w:b/>
          <w:sz w:val="24"/>
          <w:szCs w:val="24"/>
        </w:rPr>
        <w:fldChar w:fldCharType="begin">
          <w:ffData>
            <w:name w:val="Check2"/>
            <w:enabled/>
            <w:calcOnExit w:val="0"/>
            <w:checkBox>
              <w:sizeAuto/>
              <w:default w:val="0"/>
            </w:checkBox>
          </w:ffData>
        </w:fldChar>
      </w:r>
      <w:r w:rsidR="007435A9" w:rsidRPr="00F90635">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7435A9" w:rsidRPr="00F90635">
        <w:rPr>
          <w:rFonts w:ascii="Arial" w:hAnsi="Arial" w:cs="Arial"/>
          <w:b/>
          <w:sz w:val="24"/>
          <w:szCs w:val="24"/>
        </w:rPr>
        <w:fldChar w:fldCharType="end"/>
      </w:r>
      <w:r w:rsidR="000D2BD5" w:rsidRPr="00F90635">
        <w:rPr>
          <w:rFonts w:ascii="Arial" w:hAnsi="Arial" w:cs="Arial"/>
          <w:b/>
          <w:sz w:val="24"/>
          <w:szCs w:val="24"/>
        </w:rPr>
        <w:t xml:space="preserve"> </w:t>
      </w:r>
      <w:r w:rsidR="007435A9" w:rsidRPr="00F90635">
        <w:rPr>
          <w:rFonts w:ascii="Arial" w:hAnsi="Arial" w:cs="Arial"/>
          <w:b/>
          <w:sz w:val="24"/>
          <w:szCs w:val="24"/>
        </w:rPr>
        <w:t xml:space="preserve">highway easement / </w:t>
      </w:r>
      <w:r w:rsidR="007435A9" w:rsidRPr="00F90635">
        <w:rPr>
          <w:rFonts w:ascii="Arial" w:hAnsi="Arial" w:cs="Arial"/>
          <w:b/>
          <w:sz w:val="24"/>
          <w:szCs w:val="24"/>
        </w:rPr>
        <w:fldChar w:fldCharType="begin">
          <w:ffData>
            <w:name w:val="Check3"/>
            <w:enabled/>
            <w:calcOnExit w:val="0"/>
            <w:checkBox>
              <w:sizeAuto/>
              <w:default w:val="0"/>
            </w:checkBox>
          </w:ffData>
        </w:fldChar>
      </w:r>
      <w:r w:rsidR="007435A9" w:rsidRPr="00F90635">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7435A9" w:rsidRPr="00F90635">
        <w:rPr>
          <w:rFonts w:ascii="Arial" w:hAnsi="Arial" w:cs="Arial"/>
          <w:b/>
          <w:sz w:val="24"/>
          <w:szCs w:val="24"/>
        </w:rPr>
        <w:fldChar w:fldCharType="end"/>
      </w:r>
      <w:r w:rsidR="007435A9" w:rsidRPr="00F90635">
        <w:rPr>
          <w:rFonts w:ascii="Arial" w:hAnsi="Arial" w:cs="Arial"/>
          <w:b/>
          <w:sz w:val="24"/>
          <w:szCs w:val="24"/>
        </w:rPr>
        <w:t xml:space="preserve"> temporary construction easement</w:t>
      </w:r>
      <w:r w:rsidR="009C6FC8">
        <w:rPr>
          <w:rFonts w:ascii="Arial" w:hAnsi="Arial" w:cs="Arial"/>
          <w:b/>
          <w:sz w:val="24"/>
          <w:szCs w:val="24"/>
        </w:rPr>
        <w:t>,</w:t>
      </w:r>
      <w:r w:rsidR="005F6817" w:rsidRPr="00F90635">
        <w:rPr>
          <w:rFonts w:ascii="Arial" w:hAnsi="Arial" w:cs="Arial"/>
          <w:b/>
          <w:sz w:val="24"/>
          <w:szCs w:val="24"/>
        </w:rPr>
        <w:t xml:space="preserve"> which includes $</w:t>
      </w:r>
      <w:r w:rsidR="007435A9" w:rsidRPr="00F90635">
        <w:rPr>
          <w:rFonts w:ascii="Arial" w:hAnsi="Arial" w:cs="Arial"/>
          <w:b/>
          <w:sz w:val="24"/>
          <w:szCs w:val="24"/>
        </w:rPr>
        <w:fldChar w:fldCharType="begin">
          <w:ffData>
            <w:name w:val="Text12"/>
            <w:enabled/>
            <w:calcOnExit w:val="0"/>
            <w:textInput/>
          </w:ffData>
        </w:fldChar>
      </w:r>
      <w:bookmarkStart w:id="15" w:name="Text12"/>
      <w:r w:rsidR="007435A9" w:rsidRPr="00F90635">
        <w:rPr>
          <w:rFonts w:ascii="Arial" w:hAnsi="Arial" w:cs="Arial"/>
          <w:b/>
          <w:sz w:val="24"/>
          <w:szCs w:val="24"/>
        </w:rPr>
        <w:instrText xml:space="preserve"> FORMTEXT </w:instrText>
      </w:r>
      <w:r w:rsidR="007435A9" w:rsidRPr="00F90635">
        <w:rPr>
          <w:rFonts w:ascii="Arial" w:hAnsi="Arial" w:cs="Arial"/>
          <w:b/>
          <w:sz w:val="24"/>
          <w:szCs w:val="24"/>
        </w:rPr>
      </w:r>
      <w:r w:rsidR="007435A9" w:rsidRPr="00F90635">
        <w:rPr>
          <w:rFonts w:ascii="Arial" w:hAnsi="Arial" w:cs="Arial"/>
          <w:b/>
          <w:sz w:val="24"/>
          <w:szCs w:val="24"/>
        </w:rPr>
        <w:fldChar w:fldCharType="separate"/>
      </w:r>
      <w:r w:rsidR="007435A9" w:rsidRPr="00F90635">
        <w:rPr>
          <w:rFonts w:ascii="Arial" w:hAnsi="Arial" w:cs="Arial"/>
          <w:b/>
          <w:noProof/>
          <w:sz w:val="24"/>
          <w:szCs w:val="24"/>
        </w:rPr>
        <w:t> </w:t>
      </w:r>
      <w:r w:rsidR="007435A9" w:rsidRPr="00F90635">
        <w:rPr>
          <w:rFonts w:ascii="Arial" w:hAnsi="Arial" w:cs="Arial"/>
          <w:b/>
          <w:noProof/>
          <w:sz w:val="24"/>
          <w:szCs w:val="24"/>
        </w:rPr>
        <w:t> </w:t>
      </w:r>
      <w:r w:rsidR="007435A9" w:rsidRPr="00F90635">
        <w:rPr>
          <w:rFonts w:ascii="Arial" w:hAnsi="Arial" w:cs="Arial"/>
          <w:b/>
          <w:noProof/>
          <w:sz w:val="24"/>
          <w:szCs w:val="24"/>
        </w:rPr>
        <w:t> </w:t>
      </w:r>
      <w:r w:rsidR="007435A9" w:rsidRPr="00F90635">
        <w:rPr>
          <w:rFonts w:ascii="Arial" w:hAnsi="Arial" w:cs="Arial"/>
          <w:b/>
          <w:noProof/>
          <w:sz w:val="24"/>
          <w:szCs w:val="24"/>
        </w:rPr>
        <w:t> </w:t>
      </w:r>
      <w:r w:rsidR="007435A9" w:rsidRPr="00F90635">
        <w:rPr>
          <w:rFonts w:ascii="Arial" w:hAnsi="Arial" w:cs="Arial"/>
          <w:b/>
          <w:noProof/>
          <w:sz w:val="24"/>
          <w:szCs w:val="24"/>
        </w:rPr>
        <w:t> </w:t>
      </w:r>
      <w:r w:rsidR="007435A9" w:rsidRPr="00F90635">
        <w:rPr>
          <w:rFonts w:ascii="Arial" w:hAnsi="Arial" w:cs="Arial"/>
          <w:b/>
          <w:sz w:val="24"/>
          <w:szCs w:val="24"/>
        </w:rPr>
        <w:fldChar w:fldCharType="end"/>
      </w:r>
      <w:bookmarkEnd w:id="15"/>
      <w:r w:rsidR="007435A9" w:rsidRPr="00F90635">
        <w:rPr>
          <w:rFonts w:ascii="Arial" w:hAnsi="Arial" w:cs="Arial"/>
          <w:b/>
          <w:sz w:val="24"/>
          <w:szCs w:val="24"/>
        </w:rPr>
        <w:t xml:space="preserve"> </w:t>
      </w:r>
      <w:r w:rsidR="005F6817" w:rsidRPr="00F90635">
        <w:rPr>
          <w:rFonts w:ascii="Arial" w:hAnsi="Arial" w:cs="Arial"/>
          <w:b/>
          <w:sz w:val="24"/>
          <w:szCs w:val="24"/>
        </w:rPr>
        <w:t>for</w:t>
      </w:r>
      <w:r w:rsidR="007435A9" w:rsidRPr="00F90635">
        <w:rPr>
          <w:rFonts w:ascii="Arial" w:hAnsi="Arial" w:cs="Arial"/>
          <w:b/>
          <w:sz w:val="24"/>
          <w:szCs w:val="24"/>
        </w:rPr>
        <w:t xml:space="preserve"> the</w:t>
      </w:r>
      <w:r w:rsidR="005F6817" w:rsidRPr="00F90635">
        <w:rPr>
          <w:rFonts w:ascii="Arial" w:hAnsi="Arial" w:cs="Arial"/>
          <w:b/>
          <w:sz w:val="24"/>
          <w:szCs w:val="24"/>
        </w:rPr>
        <w:t xml:space="preserve"> </w:t>
      </w:r>
      <w:r w:rsidR="007435A9" w:rsidRPr="00F90635">
        <w:rPr>
          <w:rFonts w:ascii="Arial" w:hAnsi="Arial" w:cs="Arial"/>
          <w:b/>
          <w:sz w:val="24"/>
          <w:szCs w:val="24"/>
        </w:rPr>
        <w:t>easement</w:t>
      </w:r>
      <w:r w:rsidR="001611A3" w:rsidRPr="00F90635">
        <w:rPr>
          <w:rFonts w:ascii="Arial" w:hAnsi="Arial" w:cs="Arial"/>
          <w:b/>
          <w:sz w:val="24"/>
          <w:szCs w:val="24"/>
        </w:rPr>
        <w:t xml:space="preserve"> and $</w:t>
      </w:r>
      <w:r w:rsidR="007435A9" w:rsidRPr="00F90635">
        <w:rPr>
          <w:rFonts w:ascii="Arial" w:hAnsi="Arial" w:cs="Arial"/>
          <w:b/>
          <w:sz w:val="24"/>
          <w:szCs w:val="24"/>
        </w:rPr>
        <w:fldChar w:fldCharType="begin">
          <w:ffData>
            <w:name w:val="Text13"/>
            <w:enabled/>
            <w:calcOnExit w:val="0"/>
            <w:textInput/>
          </w:ffData>
        </w:fldChar>
      </w:r>
      <w:bookmarkStart w:id="16" w:name="Text13"/>
      <w:r w:rsidR="007435A9" w:rsidRPr="00F90635">
        <w:rPr>
          <w:rFonts w:ascii="Arial" w:hAnsi="Arial" w:cs="Arial"/>
          <w:b/>
          <w:sz w:val="24"/>
          <w:szCs w:val="24"/>
        </w:rPr>
        <w:instrText xml:space="preserve"> FORMTEXT </w:instrText>
      </w:r>
      <w:r w:rsidR="007435A9" w:rsidRPr="00F90635">
        <w:rPr>
          <w:rFonts w:ascii="Arial" w:hAnsi="Arial" w:cs="Arial"/>
          <w:b/>
          <w:sz w:val="24"/>
          <w:szCs w:val="24"/>
        </w:rPr>
      </w:r>
      <w:r w:rsidR="007435A9" w:rsidRPr="00F90635">
        <w:rPr>
          <w:rFonts w:ascii="Arial" w:hAnsi="Arial" w:cs="Arial"/>
          <w:b/>
          <w:sz w:val="24"/>
          <w:szCs w:val="24"/>
        </w:rPr>
        <w:fldChar w:fldCharType="separate"/>
      </w:r>
      <w:r w:rsidR="007435A9" w:rsidRPr="00F90635">
        <w:rPr>
          <w:rFonts w:ascii="Arial" w:hAnsi="Arial" w:cs="Arial"/>
          <w:b/>
          <w:noProof/>
          <w:sz w:val="24"/>
          <w:szCs w:val="24"/>
        </w:rPr>
        <w:t> </w:t>
      </w:r>
      <w:r w:rsidR="007435A9" w:rsidRPr="00F90635">
        <w:rPr>
          <w:rFonts w:ascii="Arial" w:hAnsi="Arial" w:cs="Arial"/>
          <w:b/>
          <w:noProof/>
          <w:sz w:val="24"/>
          <w:szCs w:val="24"/>
        </w:rPr>
        <w:t> </w:t>
      </w:r>
      <w:r w:rsidR="007435A9" w:rsidRPr="00F90635">
        <w:rPr>
          <w:rFonts w:ascii="Arial" w:hAnsi="Arial" w:cs="Arial"/>
          <w:b/>
          <w:noProof/>
          <w:sz w:val="24"/>
          <w:szCs w:val="24"/>
        </w:rPr>
        <w:t> </w:t>
      </w:r>
      <w:r w:rsidR="007435A9" w:rsidRPr="00F90635">
        <w:rPr>
          <w:rFonts w:ascii="Arial" w:hAnsi="Arial" w:cs="Arial"/>
          <w:b/>
          <w:noProof/>
          <w:sz w:val="24"/>
          <w:szCs w:val="24"/>
        </w:rPr>
        <w:t> </w:t>
      </w:r>
      <w:r w:rsidR="007435A9" w:rsidRPr="00F90635">
        <w:rPr>
          <w:rFonts w:ascii="Arial" w:hAnsi="Arial" w:cs="Arial"/>
          <w:b/>
          <w:noProof/>
          <w:sz w:val="24"/>
          <w:szCs w:val="24"/>
        </w:rPr>
        <w:t> </w:t>
      </w:r>
      <w:r w:rsidR="007435A9" w:rsidRPr="00F90635">
        <w:rPr>
          <w:rFonts w:ascii="Arial" w:hAnsi="Arial" w:cs="Arial"/>
          <w:b/>
          <w:sz w:val="24"/>
          <w:szCs w:val="24"/>
        </w:rPr>
        <w:fldChar w:fldCharType="end"/>
      </w:r>
      <w:bookmarkEnd w:id="16"/>
      <w:r w:rsidR="007435A9" w:rsidRPr="00F90635">
        <w:rPr>
          <w:rFonts w:ascii="Arial" w:hAnsi="Arial" w:cs="Arial"/>
          <w:b/>
          <w:sz w:val="24"/>
          <w:szCs w:val="24"/>
        </w:rPr>
        <w:t xml:space="preserve"> </w:t>
      </w:r>
      <w:r w:rsidR="001611A3" w:rsidRPr="00F90635">
        <w:rPr>
          <w:rFonts w:ascii="Arial" w:hAnsi="Arial" w:cs="Arial"/>
          <w:b/>
          <w:sz w:val="24"/>
          <w:szCs w:val="24"/>
        </w:rPr>
        <w:t>for damages to your remaining property.</w:t>
      </w:r>
    </w:p>
    <w:p w14:paraId="024DC567" w14:textId="77777777" w:rsidR="001611A3"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C9AA4AE" w14:textId="7517B086" w:rsidR="001611A3"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E61B46">
        <w:rPr>
          <w:rFonts w:ascii="Arial" w:hAnsi="Arial" w:cs="Arial"/>
        </w:rPr>
        <w:t>Th</w:t>
      </w:r>
      <w:r w:rsidR="00E35058">
        <w:rPr>
          <w:rFonts w:ascii="Arial" w:hAnsi="Arial" w:cs="Arial"/>
        </w:rPr>
        <w:t>is</w:t>
      </w:r>
      <w:r w:rsidRPr="00E61B46">
        <w:rPr>
          <w:rFonts w:ascii="Arial" w:hAnsi="Arial" w:cs="Arial"/>
        </w:rPr>
        <w:t xml:space="preserve"> offer to purchase</w:t>
      </w:r>
      <w:r w:rsidR="00E65CC0">
        <w:rPr>
          <w:rFonts w:ascii="Arial" w:hAnsi="Arial" w:cs="Arial"/>
        </w:rPr>
        <w:t xml:space="preserve"> </w:t>
      </w:r>
      <w:r w:rsidRPr="00E61B46">
        <w:rPr>
          <w:rFonts w:ascii="Arial" w:hAnsi="Arial" w:cs="Arial"/>
        </w:rPr>
        <w:t xml:space="preserve">includes the </w:t>
      </w:r>
      <w:r w:rsidR="000D1141" w:rsidRPr="00E61B46">
        <w:rPr>
          <w:rFonts w:ascii="Arial" w:hAnsi="Arial" w:cs="Arial"/>
        </w:rPr>
        <w:t xml:space="preserve">contributory value(s) of the </w:t>
      </w:r>
      <w:r w:rsidRPr="00E61B46">
        <w:rPr>
          <w:rFonts w:ascii="Arial" w:hAnsi="Arial" w:cs="Arial"/>
        </w:rPr>
        <w:t>improvement(s) listed below</w:t>
      </w:r>
      <w:r w:rsidR="000D1141" w:rsidRPr="00E61B46">
        <w:rPr>
          <w:rFonts w:ascii="Arial" w:hAnsi="Arial" w:cs="Arial"/>
        </w:rPr>
        <w:t>,</w:t>
      </w:r>
      <w:r w:rsidRPr="00E61B46">
        <w:rPr>
          <w:rFonts w:ascii="Arial" w:hAnsi="Arial" w:cs="Arial"/>
        </w:rPr>
        <w:t xml:space="preserve"> which </w:t>
      </w:r>
      <w:proofErr w:type="gramStart"/>
      <w:r w:rsidRPr="00E61B46">
        <w:rPr>
          <w:rFonts w:ascii="Arial" w:hAnsi="Arial" w:cs="Arial"/>
        </w:rPr>
        <w:t>are considered to be</w:t>
      </w:r>
      <w:proofErr w:type="gramEnd"/>
      <w:r w:rsidRPr="00E61B46">
        <w:rPr>
          <w:rFonts w:ascii="Arial" w:hAnsi="Arial" w:cs="Arial"/>
        </w:rPr>
        <w:t xml:space="preserve"> part of the </w:t>
      </w:r>
      <w:r w:rsidR="009A7E84">
        <w:rPr>
          <w:rFonts w:ascii="Arial" w:hAnsi="Arial" w:cs="Arial"/>
        </w:rPr>
        <w:t>P</w:t>
      </w:r>
      <w:r w:rsidRPr="00E61B46">
        <w:rPr>
          <w:rFonts w:ascii="Arial" w:hAnsi="Arial" w:cs="Arial"/>
        </w:rPr>
        <w:t xml:space="preserve">roperty. Since the improvement(s) must be removed, it is the policy of the Department to permit </w:t>
      </w:r>
      <w:r w:rsidR="009A7E84">
        <w:rPr>
          <w:rFonts w:ascii="Arial" w:hAnsi="Arial" w:cs="Arial"/>
        </w:rPr>
        <w:t xml:space="preserve">the </w:t>
      </w:r>
      <w:r w:rsidRPr="00E61B46">
        <w:rPr>
          <w:rFonts w:ascii="Arial" w:hAnsi="Arial" w:cs="Arial"/>
        </w:rPr>
        <w:t>owner</w:t>
      </w:r>
      <w:r w:rsidR="009A7E84">
        <w:rPr>
          <w:rFonts w:ascii="Arial" w:hAnsi="Arial" w:cs="Arial"/>
        </w:rPr>
        <w:t>(</w:t>
      </w:r>
      <w:r w:rsidRPr="00E61B46">
        <w:rPr>
          <w:rFonts w:ascii="Arial" w:hAnsi="Arial" w:cs="Arial"/>
        </w:rPr>
        <w:t>s</w:t>
      </w:r>
      <w:r w:rsidR="009A7E84">
        <w:rPr>
          <w:rFonts w:ascii="Arial" w:hAnsi="Arial" w:cs="Arial"/>
        </w:rPr>
        <w:t>)</w:t>
      </w:r>
      <w:r w:rsidRPr="00E61B46">
        <w:rPr>
          <w:rFonts w:ascii="Arial" w:hAnsi="Arial" w:cs="Arial"/>
        </w:rPr>
        <w:t xml:space="preserve"> </w:t>
      </w:r>
      <w:r w:rsidR="000D1141" w:rsidRPr="00E61B46">
        <w:rPr>
          <w:rFonts w:ascii="Arial" w:hAnsi="Arial" w:cs="Arial"/>
        </w:rPr>
        <w:t xml:space="preserve">who convey voluntarily to the Department </w:t>
      </w:r>
      <w:r w:rsidRPr="00E61B46">
        <w:rPr>
          <w:rFonts w:ascii="Arial" w:hAnsi="Arial" w:cs="Arial"/>
        </w:rPr>
        <w:t xml:space="preserve">to </w:t>
      </w:r>
      <w:r w:rsidR="000D1141" w:rsidRPr="00E61B46">
        <w:rPr>
          <w:rFonts w:ascii="Arial" w:hAnsi="Arial" w:cs="Arial"/>
        </w:rPr>
        <w:t>thereafter retain the improvement</w:t>
      </w:r>
      <w:r w:rsidR="009A7E84">
        <w:rPr>
          <w:rFonts w:ascii="Arial" w:hAnsi="Arial" w:cs="Arial"/>
        </w:rPr>
        <w:t>(</w:t>
      </w:r>
      <w:r w:rsidR="000D1141" w:rsidRPr="00E61B46">
        <w:rPr>
          <w:rFonts w:ascii="Arial" w:hAnsi="Arial" w:cs="Arial"/>
        </w:rPr>
        <w:t>s</w:t>
      </w:r>
      <w:r w:rsidR="009A7E84">
        <w:rPr>
          <w:rFonts w:ascii="Arial" w:hAnsi="Arial" w:cs="Arial"/>
        </w:rPr>
        <w:t>)</w:t>
      </w:r>
      <w:r w:rsidR="000D1141" w:rsidRPr="00E61B46">
        <w:rPr>
          <w:rFonts w:ascii="Arial" w:hAnsi="Arial" w:cs="Arial"/>
        </w:rPr>
        <w:t>,</w:t>
      </w:r>
      <w:r w:rsidRPr="00E61B46">
        <w:rPr>
          <w:rFonts w:ascii="Arial" w:hAnsi="Arial" w:cs="Arial"/>
        </w:rPr>
        <w:t xml:space="preserve"> if they wish to do so. The retention value</w:t>
      </w:r>
      <w:r w:rsidR="00471079" w:rsidRPr="00E61B46">
        <w:rPr>
          <w:rFonts w:ascii="Arial" w:hAnsi="Arial" w:cs="Arial"/>
        </w:rPr>
        <w:t>(</w:t>
      </w:r>
      <w:r w:rsidRPr="00E61B46">
        <w:rPr>
          <w:rFonts w:ascii="Arial" w:hAnsi="Arial" w:cs="Arial"/>
        </w:rPr>
        <w:t>s</w:t>
      </w:r>
      <w:r w:rsidR="00471079" w:rsidRPr="00E61B46">
        <w:rPr>
          <w:rFonts w:ascii="Arial" w:hAnsi="Arial" w:cs="Arial"/>
        </w:rPr>
        <w:t>)</w:t>
      </w:r>
      <w:r w:rsidRPr="00E61B46">
        <w:rPr>
          <w:rFonts w:ascii="Arial" w:hAnsi="Arial" w:cs="Arial"/>
        </w:rPr>
        <w:t xml:space="preserve"> </w:t>
      </w:r>
      <w:r w:rsidR="00E35058">
        <w:rPr>
          <w:rFonts w:ascii="Arial" w:hAnsi="Arial" w:cs="Arial"/>
        </w:rPr>
        <w:t>are</w:t>
      </w:r>
      <w:r w:rsidRPr="00E61B46">
        <w:rPr>
          <w:rFonts w:ascii="Arial" w:hAnsi="Arial" w:cs="Arial"/>
        </w:rPr>
        <w:t xml:space="preserve"> estimated amount</w:t>
      </w:r>
      <w:r w:rsidR="00471079" w:rsidRPr="00E61B46">
        <w:rPr>
          <w:rFonts w:ascii="Arial" w:hAnsi="Arial" w:cs="Arial"/>
        </w:rPr>
        <w:t>(</w:t>
      </w:r>
      <w:r w:rsidRPr="00E61B46">
        <w:rPr>
          <w:rFonts w:ascii="Arial" w:hAnsi="Arial" w:cs="Arial"/>
        </w:rPr>
        <w:t>s</w:t>
      </w:r>
      <w:r w:rsidR="00471079" w:rsidRPr="00E61B46">
        <w:rPr>
          <w:rFonts w:ascii="Arial" w:hAnsi="Arial" w:cs="Arial"/>
        </w:rPr>
        <w:t>)</w:t>
      </w:r>
      <w:r w:rsidRPr="00E61B46">
        <w:rPr>
          <w:rFonts w:ascii="Arial" w:hAnsi="Arial" w:cs="Arial"/>
        </w:rPr>
        <w:t xml:space="preserve"> the improvement</w:t>
      </w:r>
      <w:r w:rsidR="00471079" w:rsidRPr="00E61B46">
        <w:rPr>
          <w:rFonts w:ascii="Arial" w:hAnsi="Arial" w:cs="Arial"/>
        </w:rPr>
        <w:t>(</w:t>
      </w:r>
      <w:r w:rsidRPr="00E61B46">
        <w:rPr>
          <w:rFonts w:ascii="Arial" w:hAnsi="Arial" w:cs="Arial"/>
        </w:rPr>
        <w:t>s</w:t>
      </w:r>
      <w:r w:rsidR="00471079" w:rsidRPr="00E61B46">
        <w:rPr>
          <w:rFonts w:ascii="Arial" w:hAnsi="Arial" w:cs="Arial"/>
        </w:rPr>
        <w:t>)</w:t>
      </w:r>
      <w:r w:rsidRPr="00E61B46">
        <w:rPr>
          <w:rFonts w:ascii="Arial" w:hAnsi="Arial" w:cs="Arial"/>
        </w:rPr>
        <w:t xml:space="preserve"> would bring if sold on public bids. If you wish to retain title to any of the following improvement(s) and remove it (them) from the prop</w:t>
      </w:r>
      <w:r w:rsidR="00471079" w:rsidRPr="00E61B46">
        <w:rPr>
          <w:rFonts w:ascii="Arial" w:hAnsi="Arial" w:cs="Arial"/>
        </w:rPr>
        <w:t>osed easement area</w:t>
      </w:r>
      <w:r w:rsidRPr="00E61B46">
        <w:rPr>
          <w:rFonts w:ascii="Arial" w:hAnsi="Arial" w:cs="Arial"/>
        </w:rPr>
        <w:t>, the amount of the above offer must be reduced by the appropriate retention amount(s).</w:t>
      </w:r>
      <w:r w:rsidR="00471079" w:rsidRPr="00E61B46">
        <w:rPr>
          <w:rFonts w:ascii="Arial" w:hAnsi="Arial" w:cs="Arial"/>
        </w:rPr>
        <w:t xml:space="preserve"> This option to retain improvement(s) does NOT apply should it become necessary for the Department to acquire the easement by eminent domain.</w:t>
      </w:r>
    </w:p>
    <w:p w14:paraId="53ACA41E" w14:textId="77777777" w:rsidR="00A33DBC" w:rsidRPr="00E61B46" w:rsidRDefault="00A33DB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2120FBE0" w14:textId="77777777" w:rsidR="001611A3" w:rsidRPr="009708F2" w:rsidRDefault="001611A3" w:rsidP="00F9063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1080"/>
        <w:jc w:val="center"/>
        <w:rPr>
          <w:rFonts w:ascii="Arial" w:hAnsi="Arial" w:cs="Arial"/>
          <w:b/>
        </w:rPr>
      </w:pPr>
      <w:r w:rsidRPr="009708F2">
        <w:rPr>
          <w:rFonts w:ascii="Arial" w:hAnsi="Arial" w:cs="Arial"/>
          <w:b/>
        </w:rPr>
        <w:t>Improvement</w:t>
      </w:r>
      <w:r w:rsidRPr="009708F2">
        <w:rPr>
          <w:rFonts w:ascii="Arial" w:hAnsi="Arial" w:cs="Arial"/>
          <w:b/>
        </w:rPr>
        <w:tab/>
      </w:r>
      <w:r w:rsidRPr="009708F2">
        <w:rPr>
          <w:rFonts w:ascii="Arial" w:hAnsi="Arial" w:cs="Arial"/>
          <w:b/>
        </w:rPr>
        <w:tab/>
      </w:r>
      <w:r w:rsidRPr="009708F2">
        <w:rPr>
          <w:rFonts w:ascii="Arial" w:hAnsi="Arial" w:cs="Arial"/>
          <w:b/>
        </w:rPr>
        <w:tab/>
      </w:r>
      <w:r w:rsidRPr="009708F2">
        <w:rPr>
          <w:rFonts w:ascii="Arial" w:hAnsi="Arial" w:cs="Arial"/>
          <w:b/>
        </w:rPr>
        <w:tab/>
      </w:r>
      <w:r w:rsidRPr="009708F2">
        <w:rPr>
          <w:rFonts w:ascii="Arial" w:hAnsi="Arial" w:cs="Arial"/>
          <w:b/>
        </w:rPr>
        <w:tab/>
      </w:r>
      <w:r w:rsidRPr="009708F2">
        <w:rPr>
          <w:rFonts w:ascii="Arial" w:hAnsi="Arial" w:cs="Arial"/>
          <w:b/>
        </w:rPr>
        <w:tab/>
      </w:r>
      <w:r w:rsidRPr="009708F2">
        <w:rPr>
          <w:rFonts w:ascii="Arial" w:hAnsi="Arial" w:cs="Arial"/>
          <w:b/>
        </w:rPr>
        <w:tab/>
        <w:t xml:space="preserve">                      Amount to be Subtracted if Retained</w:t>
      </w:r>
    </w:p>
    <w:tbl>
      <w:tblPr>
        <w:tblW w:w="0" w:type="auto"/>
        <w:tblInd w:w="1098" w:type="dxa"/>
        <w:tblLayout w:type="fixed"/>
        <w:tblLook w:val="0000" w:firstRow="0" w:lastRow="0" w:firstColumn="0" w:lastColumn="0" w:noHBand="0" w:noVBand="0"/>
      </w:tblPr>
      <w:tblGrid>
        <w:gridCol w:w="4950"/>
        <w:gridCol w:w="2340"/>
      </w:tblGrid>
      <w:tr w:rsidR="001611A3" w:rsidRPr="00E61B46" w14:paraId="4AC3CC40" w14:textId="77777777" w:rsidTr="002E2700">
        <w:tc>
          <w:tcPr>
            <w:tcW w:w="4950" w:type="dxa"/>
          </w:tcPr>
          <w:p w14:paraId="096B8636" w14:textId="77777777" w:rsidR="001611A3" w:rsidRPr="00E61B46" w:rsidRDefault="007435A9" w:rsidP="002E270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61B46">
              <w:rPr>
                <w:rFonts w:ascii="Arial" w:hAnsi="Arial" w:cs="Arial"/>
              </w:rPr>
              <w:fldChar w:fldCharType="begin">
                <w:ffData>
                  <w:name w:val="Text14"/>
                  <w:enabled/>
                  <w:calcOnExit w:val="0"/>
                  <w:textInput/>
                </w:ffData>
              </w:fldChar>
            </w:r>
            <w:bookmarkStart w:id="17" w:name="Text14"/>
            <w:r w:rsidRPr="00E61B46">
              <w:rPr>
                <w:rFonts w:ascii="Arial" w:hAnsi="Arial" w:cs="Arial"/>
              </w:rPr>
              <w:instrText xml:space="preserve"> FORMTEXT </w:instrText>
            </w:r>
            <w:r w:rsidRPr="00E61B46">
              <w:rPr>
                <w:rFonts w:ascii="Arial" w:hAnsi="Arial" w:cs="Arial"/>
              </w:rPr>
            </w:r>
            <w:r w:rsidRPr="00E61B46">
              <w:rPr>
                <w:rFonts w:ascii="Arial" w:hAnsi="Arial" w:cs="Arial"/>
              </w:rPr>
              <w:fldChar w:fldCharType="separate"/>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rPr>
              <w:fldChar w:fldCharType="end"/>
            </w:r>
            <w:bookmarkEnd w:id="17"/>
          </w:p>
        </w:tc>
        <w:tc>
          <w:tcPr>
            <w:tcW w:w="2340" w:type="dxa"/>
          </w:tcPr>
          <w:p w14:paraId="7D08842E" w14:textId="77777777" w:rsidR="001611A3" w:rsidRPr="00E61B46" w:rsidRDefault="001611A3" w:rsidP="002E270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Arial" w:hAnsi="Arial" w:cs="Arial"/>
              </w:rPr>
            </w:pPr>
            <w:r w:rsidRPr="00E61B46">
              <w:rPr>
                <w:rFonts w:ascii="Arial" w:hAnsi="Arial" w:cs="Arial"/>
              </w:rPr>
              <w:t>$</w:t>
            </w:r>
            <w:r w:rsidRPr="00E61B46">
              <w:rPr>
                <w:rFonts w:ascii="Arial" w:hAnsi="Arial" w:cs="Arial"/>
              </w:rPr>
              <w:fldChar w:fldCharType="begin">
                <w:ffData>
                  <w:name w:val="Text1"/>
                  <w:enabled/>
                  <w:calcOnExit w:val="0"/>
                  <w:textInput/>
                </w:ffData>
              </w:fldChar>
            </w:r>
            <w:r w:rsidRPr="00E61B46">
              <w:rPr>
                <w:rFonts w:ascii="Arial" w:hAnsi="Arial" w:cs="Arial"/>
              </w:rPr>
              <w:instrText xml:space="preserve"> FORMTEXT </w:instrText>
            </w:r>
            <w:r w:rsidRPr="00E61B46">
              <w:rPr>
                <w:rFonts w:ascii="Arial" w:hAnsi="Arial" w:cs="Arial"/>
              </w:rPr>
            </w:r>
            <w:r w:rsidRPr="00E61B46">
              <w:rPr>
                <w:rFonts w:ascii="Arial" w:hAnsi="Arial" w:cs="Arial"/>
              </w:rPr>
              <w:fldChar w:fldCharType="separate"/>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noProof/>
              </w:rPr>
              <w:t> </w:t>
            </w:r>
            <w:r w:rsidRPr="00E61B46">
              <w:rPr>
                <w:rFonts w:ascii="Arial" w:hAnsi="Arial" w:cs="Arial"/>
              </w:rPr>
              <w:fldChar w:fldCharType="end"/>
            </w:r>
          </w:p>
        </w:tc>
      </w:tr>
    </w:tbl>
    <w:p w14:paraId="547F90AF" w14:textId="77777777" w:rsidR="001611A3"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3CDE76D2" w14:textId="12746908" w:rsidR="002A138B" w:rsidRPr="00E61B46" w:rsidRDefault="002A138B" w:rsidP="002A138B">
      <w:pPr>
        <w:jc w:val="both"/>
        <w:rPr>
          <w:rFonts w:ascii="Arial" w:hAnsi="Arial" w:cs="Arial"/>
        </w:rPr>
      </w:pPr>
      <w:r w:rsidRPr="00E61B46">
        <w:rPr>
          <w:rFonts w:ascii="Arial" w:hAnsi="Arial" w:cs="Arial"/>
        </w:rPr>
        <w:t xml:space="preserve">If you wish to accept the offer based upon this appraisal, please contact </w:t>
      </w:r>
      <w:r w:rsidR="007435A9" w:rsidRPr="00E61B46">
        <w:rPr>
          <w:rFonts w:ascii="Arial" w:hAnsi="Arial" w:cs="Arial"/>
        </w:rPr>
        <w:fldChar w:fldCharType="begin">
          <w:ffData>
            <w:name w:val="Text15"/>
            <w:enabled/>
            <w:calcOnExit w:val="0"/>
            <w:textInput/>
          </w:ffData>
        </w:fldChar>
      </w:r>
      <w:bookmarkStart w:id="18" w:name="Text15"/>
      <w:r w:rsidR="007435A9" w:rsidRPr="00E61B46">
        <w:rPr>
          <w:rFonts w:ascii="Arial" w:hAnsi="Arial" w:cs="Arial"/>
        </w:rPr>
        <w:instrText xml:space="preserve"> FORMTEXT </w:instrText>
      </w:r>
      <w:r w:rsidR="007435A9" w:rsidRPr="00E61B46">
        <w:rPr>
          <w:rFonts w:ascii="Arial" w:hAnsi="Arial" w:cs="Arial"/>
        </w:rPr>
      </w:r>
      <w:r w:rsidR="007435A9" w:rsidRPr="00E61B46">
        <w:rPr>
          <w:rFonts w:ascii="Arial" w:hAnsi="Arial" w:cs="Arial"/>
        </w:rPr>
        <w:fldChar w:fldCharType="separate"/>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rPr>
        <w:fldChar w:fldCharType="end"/>
      </w:r>
      <w:bookmarkEnd w:id="18"/>
      <w:r w:rsidR="009A7E84">
        <w:rPr>
          <w:rFonts w:ascii="Arial" w:hAnsi="Arial" w:cs="Arial"/>
        </w:rPr>
        <w:t xml:space="preserve">, </w:t>
      </w:r>
      <w:r w:rsidR="009A7E84" w:rsidRPr="001653E7">
        <w:rPr>
          <w:rFonts w:ascii="Arial" w:hAnsi="Arial" w:cs="Arial"/>
        </w:rPr>
        <w:t xml:space="preserve">who is an employee of </w:t>
      </w:r>
      <w:r w:rsidR="00C93DDA" w:rsidRPr="002C185C">
        <w:rPr>
          <w:rFonts w:ascii="Arial" w:hAnsi="Arial" w:cs="Arial"/>
        </w:rPr>
        <w:fldChar w:fldCharType="begin">
          <w:ffData>
            <w:name w:val="Text1"/>
            <w:enabled/>
            <w:calcOnExit w:val="0"/>
            <w:textInput/>
          </w:ffData>
        </w:fldChar>
      </w:r>
      <w:r w:rsidR="00C93DDA" w:rsidRPr="002C185C">
        <w:rPr>
          <w:rFonts w:ascii="Arial" w:hAnsi="Arial" w:cs="Arial"/>
        </w:rPr>
        <w:instrText xml:space="preserve"> FORMTEXT </w:instrText>
      </w:r>
      <w:r w:rsidR="00C93DDA" w:rsidRPr="002C185C">
        <w:rPr>
          <w:rFonts w:ascii="Arial" w:hAnsi="Arial" w:cs="Arial"/>
        </w:rPr>
      </w:r>
      <w:r w:rsidR="00C93DDA" w:rsidRPr="002C185C">
        <w:rPr>
          <w:rFonts w:ascii="Arial" w:hAnsi="Arial" w:cs="Arial"/>
        </w:rPr>
        <w:fldChar w:fldCharType="separate"/>
      </w:r>
      <w:r w:rsidR="00C93DDA" w:rsidRPr="002C185C">
        <w:rPr>
          <w:rFonts w:cs="Arial"/>
          <w:noProof/>
        </w:rPr>
        <w:t> </w:t>
      </w:r>
      <w:r w:rsidR="00C93DDA" w:rsidRPr="002C185C">
        <w:rPr>
          <w:rFonts w:cs="Arial"/>
          <w:noProof/>
        </w:rPr>
        <w:t> </w:t>
      </w:r>
      <w:r w:rsidR="00C93DDA" w:rsidRPr="002C185C">
        <w:rPr>
          <w:rFonts w:cs="Arial"/>
          <w:noProof/>
        </w:rPr>
        <w:t> </w:t>
      </w:r>
      <w:r w:rsidR="00C93DDA" w:rsidRPr="002C185C">
        <w:rPr>
          <w:rFonts w:cs="Arial"/>
          <w:noProof/>
        </w:rPr>
        <w:t> </w:t>
      </w:r>
      <w:r w:rsidR="00C93DDA" w:rsidRPr="002C185C">
        <w:rPr>
          <w:rFonts w:cs="Arial"/>
          <w:noProof/>
        </w:rPr>
        <w:t> </w:t>
      </w:r>
      <w:r w:rsidR="00C93DDA" w:rsidRPr="002C185C">
        <w:rPr>
          <w:rFonts w:ascii="Arial" w:hAnsi="Arial" w:cs="Arial"/>
        </w:rPr>
        <w:fldChar w:fldCharType="end"/>
      </w:r>
      <w:r w:rsidR="009A7E84" w:rsidRPr="001653E7">
        <w:rPr>
          <w:rFonts w:ascii="Arial" w:hAnsi="Arial" w:cs="Arial"/>
        </w:rPr>
        <w:t xml:space="preserve">, an affiliate that is providing acquisition services on behalf of the Department, </w:t>
      </w:r>
      <w:r w:rsidR="007435A9" w:rsidRPr="00E61B46">
        <w:rPr>
          <w:rFonts w:ascii="Arial" w:hAnsi="Arial" w:cs="Arial"/>
        </w:rPr>
        <w:t xml:space="preserve"> </w:t>
      </w:r>
      <w:r w:rsidRPr="00E61B46">
        <w:rPr>
          <w:rFonts w:ascii="Arial" w:hAnsi="Arial" w:cs="Arial"/>
        </w:rPr>
        <w:t xml:space="preserve">as soon as possible </w:t>
      </w:r>
      <w:r w:rsidR="00C059D6" w:rsidRPr="00E61B46">
        <w:rPr>
          <w:rFonts w:ascii="Arial" w:hAnsi="Arial" w:cs="Arial"/>
        </w:rPr>
        <w:t>at (</w:t>
      </w:r>
      <w:bookmarkStart w:id="19" w:name="Text19"/>
      <w:r w:rsidR="00C059D6" w:rsidRPr="00E61B46">
        <w:rPr>
          <w:rFonts w:ascii="Arial" w:hAnsi="Arial" w:cs="Arial"/>
        </w:rPr>
        <w:fldChar w:fldCharType="begin">
          <w:ffData>
            <w:name w:val="Text19"/>
            <w:enabled/>
            <w:calcOnExit w:val="0"/>
            <w:textInput>
              <w:maxLength w:val="3"/>
            </w:textInput>
          </w:ffData>
        </w:fldChar>
      </w:r>
      <w:r w:rsidR="00C059D6" w:rsidRPr="00E61B46">
        <w:rPr>
          <w:rFonts w:ascii="Arial" w:hAnsi="Arial" w:cs="Arial"/>
        </w:rPr>
        <w:instrText xml:space="preserve"> FORMTEXT </w:instrText>
      </w:r>
      <w:r w:rsidR="00C059D6" w:rsidRPr="00E61B46">
        <w:rPr>
          <w:rFonts w:ascii="Arial" w:hAnsi="Arial" w:cs="Arial"/>
        </w:rPr>
      </w:r>
      <w:r w:rsidR="00C059D6" w:rsidRPr="00E61B46">
        <w:rPr>
          <w:rFonts w:ascii="Arial" w:hAnsi="Arial" w:cs="Arial"/>
        </w:rPr>
        <w:fldChar w:fldCharType="separate"/>
      </w:r>
      <w:r w:rsidR="00C059D6" w:rsidRPr="00E61B46">
        <w:rPr>
          <w:rFonts w:ascii="Arial" w:hAnsi="Arial" w:cs="Arial"/>
          <w:noProof/>
        </w:rPr>
        <w:t> </w:t>
      </w:r>
      <w:r w:rsidR="00C059D6" w:rsidRPr="00E61B46">
        <w:rPr>
          <w:rFonts w:ascii="Arial" w:hAnsi="Arial" w:cs="Arial"/>
          <w:noProof/>
        </w:rPr>
        <w:t> </w:t>
      </w:r>
      <w:r w:rsidR="00C059D6" w:rsidRPr="00E61B46">
        <w:rPr>
          <w:rFonts w:ascii="Arial" w:hAnsi="Arial" w:cs="Arial"/>
          <w:noProof/>
        </w:rPr>
        <w:t> </w:t>
      </w:r>
      <w:r w:rsidR="00C059D6" w:rsidRPr="00E61B46">
        <w:rPr>
          <w:rFonts w:ascii="Arial" w:hAnsi="Arial" w:cs="Arial"/>
        </w:rPr>
        <w:fldChar w:fldCharType="end"/>
      </w:r>
      <w:bookmarkEnd w:id="19"/>
      <w:r w:rsidR="00C059D6" w:rsidRPr="00E61B46">
        <w:rPr>
          <w:rFonts w:ascii="Arial" w:hAnsi="Arial" w:cs="Arial"/>
        </w:rPr>
        <w:t xml:space="preserve">) </w:t>
      </w:r>
      <w:bookmarkStart w:id="20" w:name="Text20"/>
      <w:r w:rsidR="00C059D6" w:rsidRPr="00E61B46">
        <w:rPr>
          <w:rFonts w:ascii="Arial" w:hAnsi="Arial" w:cs="Arial"/>
        </w:rPr>
        <w:fldChar w:fldCharType="begin">
          <w:ffData>
            <w:name w:val="Text20"/>
            <w:enabled/>
            <w:calcOnExit w:val="0"/>
            <w:textInput>
              <w:maxLength w:val="3"/>
            </w:textInput>
          </w:ffData>
        </w:fldChar>
      </w:r>
      <w:r w:rsidR="00C059D6" w:rsidRPr="00E61B46">
        <w:rPr>
          <w:rFonts w:ascii="Arial" w:hAnsi="Arial" w:cs="Arial"/>
        </w:rPr>
        <w:instrText xml:space="preserve"> FORMTEXT </w:instrText>
      </w:r>
      <w:r w:rsidR="00C059D6" w:rsidRPr="00E61B46">
        <w:rPr>
          <w:rFonts w:ascii="Arial" w:hAnsi="Arial" w:cs="Arial"/>
        </w:rPr>
      </w:r>
      <w:r w:rsidR="00C059D6" w:rsidRPr="00E61B46">
        <w:rPr>
          <w:rFonts w:ascii="Arial" w:hAnsi="Arial" w:cs="Arial"/>
        </w:rPr>
        <w:fldChar w:fldCharType="separate"/>
      </w:r>
      <w:r w:rsidR="00C059D6" w:rsidRPr="00E61B46">
        <w:rPr>
          <w:rFonts w:ascii="Arial" w:hAnsi="Arial" w:cs="Arial"/>
          <w:noProof/>
        </w:rPr>
        <w:t> </w:t>
      </w:r>
      <w:r w:rsidR="00C059D6" w:rsidRPr="00E61B46">
        <w:rPr>
          <w:rFonts w:ascii="Arial" w:hAnsi="Arial" w:cs="Arial"/>
          <w:noProof/>
        </w:rPr>
        <w:t> </w:t>
      </w:r>
      <w:r w:rsidR="00C059D6" w:rsidRPr="00E61B46">
        <w:rPr>
          <w:rFonts w:ascii="Arial" w:hAnsi="Arial" w:cs="Arial"/>
          <w:noProof/>
        </w:rPr>
        <w:t> </w:t>
      </w:r>
      <w:r w:rsidR="00C059D6" w:rsidRPr="00E61B46">
        <w:rPr>
          <w:rFonts w:ascii="Arial" w:hAnsi="Arial" w:cs="Arial"/>
        </w:rPr>
        <w:fldChar w:fldCharType="end"/>
      </w:r>
      <w:bookmarkEnd w:id="20"/>
      <w:r w:rsidR="00C059D6" w:rsidRPr="00E61B46">
        <w:rPr>
          <w:rFonts w:ascii="Arial" w:hAnsi="Arial" w:cs="Arial"/>
        </w:rPr>
        <w:t>-</w:t>
      </w:r>
      <w:r w:rsidR="00C059D6" w:rsidRPr="00E61B46">
        <w:rPr>
          <w:rFonts w:ascii="Arial" w:hAnsi="Arial" w:cs="Arial"/>
        </w:rPr>
        <w:fldChar w:fldCharType="begin">
          <w:ffData>
            <w:name w:val="Text21"/>
            <w:enabled/>
            <w:calcOnExit w:val="0"/>
            <w:textInput/>
          </w:ffData>
        </w:fldChar>
      </w:r>
      <w:bookmarkStart w:id="21" w:name="Text21"/>
      <w:r w:rsidR="00C059D6" w:rsidRPr="00E61B46">
        <w:rPr>
          <w:rFonts w:ascii="Arial" w:hAnsi="Arial" w:cs="Arial"/>
        </w:rPr>
        <w:instrText xml:space="preserve"> FORMTEXT </w:instrText>
      </w:r>
      <w:r w:rsidR="00C059D6" w:rsidRPr="00E61B46">
        <w:rPr>
          <w:rFonts w:ascii="Arial" w:hAnsi="Arial" w:cs="Arial"/>
        </w:rPr>
      </w:r>
      <w:r w:rsidR="00C059D6" w:rsidRPr="00E61B46">
        <w:rPr>
          <w:rFonts w:ascii="Arial" w:hAnsi="Arial" w:cs="Arial"/>
        </w:rPr>
        <w:fldChar w:fldCharType="separate"/>
      </w:r>
      <w:r w:rsidR="00C059D6" w:rsidRPr="00E61B46">
        <w:rPr>
          <w:rFonts w:ascii="Arial" w:hAnsi="Arial" w:cs="Arial"/>
          <w:noProof/>
        </w:rPr>
        <w:t> </w:t>
      </w:r>
      <w:r w:rsidR="00C059D6" w:rsidRPr="00E61B46">
        <w:rPr>
          <w:rFonts w:ascii="Arial" w:hAnsi="Arial" w:cs="Arial"/>
          <w:noProof/>
        </w:rPr>
        <w:t> </w:t>
      </w:r>
      <w:r w:rsidR="00C059D6" w:rsidRPr="00E61B46">
        <w:rPr>
          <w:rFonts w:ascii="Arial" w:hAnsi="Arial" w:cs="Arial"/>
          <w:noProof/>
        </w:rPr>
        <w:t> </w:t>
      </w:r>
      <w:r w:rsidR="00C059D6" w:rsidRPr="00E61B46">
        <w:rPr>
          <w:rFonts w:ascii="Arial" w:hAnsi="Arial" w:cs="Arial"/>
          <w:noProof/>
        </w:rPr>
        <w:t> </w:t>
      </w:r>
      <w:r w:rsidR="00C059D6" w:rsidRPr="00E61B46">
        <w:rPr>
          <w:rFonts w:ascii="Arial" w:hAnsi="Arial" w:cs="Arial"/>
          <w:noProof/>
        </w:rPr>
        <w:t> </w:t>
      </w:r>
      <w:r w:rsidR="00C059D6" w:rsidRPr="00E61B46">
        <w:rPr>
          <w:rFonts w:ascii="Arial" w:hAnsi="Arial" w:cs="Arial"/>
        </w:rPr>
        <w:fldChar w:fldCharType="end"/>
      </w:r>
      <w:bookmarkEnd w:id="21"/>
      <w:r w:rsidR="00C059D6" w:rsidRPr="00E61B46">
        <w:rPr>
          <w:rFonts w:ascii="Arial" w:hAnsi="Arial" w:cs="Arial"/>
        </w:rPr>
        <w:t xml:space="preserve">, </w:t>
      </w:r>
      <w:r w:rsidRPr="00E61B46">
        <w:rPr>
          <w:rFonts w:ascii="Arial" w:hAnsi="Arial" w:cs="Arial"/>
        </w:rPr>
        <w:t xml:space="preserve">so </w:t>
      </w:r>
      <w:r w:rsidR="00C059D6" w:rsidRPr="00E61B46">
        <w:rPr>
          <w:rFonts w:ascii="Arial" w:hAnsi="Arial" w:cs="Arial"/>
        </w:rPr>
        <w:t xml:space="preserve">that </w:t>
      </w:r>
      <w:r w:rsidRPr="00E61B46">
        <w:rPr>
          <w:rFonts w:ascii="Arial" w:hAnsi="Arial" w:cs="Arial"/>
        </w:rPr>
        <w:t xml:space="preserve">the </w:t>
      </w:r>
      <w:r w:rsidR="00C059D6" w:rsidRPr="00E61B46">
        <w:rPr>
          <w:rFonts w:ascii="Arial" w:hAnsi="Arial" w:cs="Arial"/>
        </w:rPr>
        <w:t>process of issuing your payment may be started.</w:t>
      </w:r>
      <w:r w:rsidRPr="00E61B46">
        <w:rPr>
          <w:rFonts w:ascii="Arial" w:hAnsi="Arial" w:cs="Arial"/>
        </w:rPr>
        <w:t xml:space="preserve"> If you are not willing to accept this offer, you may submit a written request for administrative settlement/counteroffer, setting forth a counteroffer amount and the basis for such amount, </w:t>
      </w:r>
      <w:r w:rsidRPr="00E61B46">
        <w:rPr>
          <w:rFonts w:ascii="Arial" w:hAnsi="Arial" w:cs="Arial"/>
          <w:u w:val="single"/>
        </w:rPr>
        <w:t>provided such settlement request is received in writing within 30 days from the date of this letter</w:t>
      </w:r>
      <w:r w:rsidRPr="00E61B46">
        <w:rPr>
          <w:rFonts w:ascii="Arial" w:hAnsi="Arial" w:cs="Arial"/>
        </w:rPr>
        <w:t xml:space="preserve">. </w:t>
      </w:r>
      <w:r w:rsidRPr="00E61B46">
        <w:rPr>
          <w:rFonts w:ascii="Arial" w:hAnsi="Arial" w:cs="Arial"/>
          <w:i/>
        </w:rPr>
        <w:t xml:space="preserve">Please note that your </w:t>
      </w:r>
      <w:r w:rsidR="00C059D6" w:rsidRPr="00E61B46">
        <w:rPr>
          <w:rFonts w:ascii="Arial" w:hAnsi="Arial" w:cs="Arial"/>
          <w:i/>
        </w:rPr>
        <w:t>opportunity</w:t>
      </w:r>
      <w:r w:rsidRPr="00E61B46">
        <w:rPr>
          <w:rFonts w:ascii="Arial" w:hAnsi="Arial" w:cs="Arial"/>
          <w:i/>
        </w:rPr>
        <w:t xml:space="preserve"> to submit an administrative settlement shall be forfeited if such a settlement request is not received </w:t>
      </w:r>
      <w:r w:rsidR="00C059D6" w:rsidRPr="00E61B46">
        <w:rPr>
          <w:rFonts w:ascii="Arial" w:hAnsi="Arial" w:cs="Arial"/>
          <w:i/>
        </w:rPr>
        <w:t xml:space="preserve">by the Department </w:t>
      </w:r>
      <w:r w:rsidRPr="00E61B46">
        <w:rPr>
          <w:rFonts w:ascii="Arial" w:hAnsi="Arial" w:cs="Arial"/>
          <w:i/>
        </w:rPr>
        <w:t>within the 30</w:t>
      </w:r>
      <w:r w:rsidR="00F94EFC">
        <w:rPr>
          <w:rFonts w:ascii="Arial" w:hAnsi="Arial" w:cs="Arial"/>
          <w:i/>
        </w:rPr>
        <w:t>-</w:t>
      </w:r>
      <w:r w:rsidRPr="00E61B46">
        <w:rPr>
          <w:rFonts w:ascii="Arial" w:hAnsi="Arial" w:cs="Arial"/>
          <w:i/>
        </w:rPr>
        <w:t>day time deadline.</w:t>
      </w:r>
    </w:p>
    <w:p w14:paraId="3D8129AF" w14:textId="77777777" w:rsidR="00347DA7" w:rsidRPr="00E61B46" w:rsidRDefault="00347DA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1F28FEC9" w14:textId="16EE0EAF" w:rsidR="001611A3"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E61B46">
        <w:rPr>
          <w:rFonts w:ascii="Arial" w:hAnsi="Arial" w:cs="Arial"/>
        </w:rPr>
        <w:t xml:space="preserve">In the event the condition of the property changes for any reason, the </w:t>
      </w:r>
      <w:r w:rsidR="00F94EFC">
        <w:rPr>
          <w:rFonts w:ascii="Arial" w:hAnsi="Arial" w:cs="Arial"/>
        </w:rPr>
        <w:t>Department</w:t>
      </w:r>
      <w:r w:rsidR="00F94EFC" w:rsidRPr="00E61B46">
        <w:rPr>
          <w:rFonts w:ascii="Arial" w:hAnsi="Arial" w:cs="Arial"/>
        </w:rPr>
        <w:t xml:space="preserve"> </w:t>
      </w:r>
      <w:r w:rsidRPr="00E61B46">
        <w:rPr>
          <w:rFonts w:ascii="Arial" w:hAnsi="Arial" w:cs="Arial"/>
        </w:rPr>
        <w:t>shall have the right to withdraw</w:t>
      </w:r>
      <w:r w:rsidR="002A2576" w:rsidRPr="00E61B46">
        <w:rPr>
          <w:rFonts w:ascii="Arial" w:hAnsi="Arial" w:cs="Arial"/>
        </w:rPr>
        <w:t xml:space="preserve"> or modify </w:t>
      </w:r>
      <w:r w:rsidRPr="00E61B46">
        <w:rPr>
          <w:rFonts w:ascii="Arial" w:hAnsi="Arial" w:cs="Arial"/>
        </w:rPr>
        <w:t>this offer.</w:t>
      </w:r>
    </w:p>
    <w:p w14:paraId="02C32131" w14:textId="77777777" w:rsidR="001611A3"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12DD02CF" w14:textId="07C64F5C" w:rsidR="001611A3"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E61B46">
        <w:rPr>
          <w:rFonts w:ascii="Arial" w:hAnsi="Arial" w:cs="Arial"/>
        </w:rPr>
        <w:t>After the date of payment of purchase price</w:t>
      </w:r>
      <w:r w:rsidR="005F6817" w:rsidRPr="00E61B46">
        <w:rPr>
          <w:rFonts w:ascii="Arial" w:hAnsi="Arial" w:cs="Arial"/>
        </w:rPr>
        <w:t xml:space="preserve"> for the </w:t>
      </w:r>
      <w:r w:rsidR="007435A9" w:rsidRPr="00E61B46">
        <w:rPr>
          <w:rFonts w:ascii="Arial" w:hAnsi="Arial" w:cs="Arial"/>
        </w:rPr>
        <w:t>easement</w:t>
      </w:r>
      <w:r w:rsidRPr="00E61B46">
        <w:rPr>
          <w:rFonts w:ascii="Arial" w:hAnsi="Arial" w:cs="Arial"/>
        </w:rPr>
        <w:t xml:space="preserve">, or the date of deposit in court of funds to satisfy the award of compensation as determined through eminent domain proceedings to acquire </w:t>
      </w:r>
      <w:r w:rsidR="005F6817" w:rsidRPr="00E61B46">
        <w:rPr>
          <w:rFonts w:ascii="Arial" w:hAnsi="Arial" w:cs="Arial"/>
        </w:rPr>
        <w:t xml:space="preserve">the </w:t>
      </w:r>
      <w:r w:rsidR="007435A9" w:rsidRPr="00E61B46">
        <w:rPr>
          <w:rFonts w:ascii="Arial" w:hAnsi="Arial" w:cs="Arial"/>
        </w:rPr>
        <w:t>easement</w:t>
      </w:r>
      <w:r w:rsidR="005F6817" w:rsidRPr="00E61B46">
        <w:rPr>
          <w:rFonts w:ascii="Arial" w:hAnsi="Arial" w:cs="Arial"/>
        </w:rPr>
        <w:t xml:space="preserve"> interest in </w:t>
      </w:r>
      <w:r w:rsidR="00F94EFC" w:rsidRPr="00E61B46">
        <w:rPr>
          <w:rFonts w:ascii="Arial" w:hAnsi="Arial" w:cs="Arial"/>
        </w:rPr>
        <w:t>the</w:t>
      </w:r>
      <w:r w:rsidR="00F94EFC">
        <w:rPr>
          <w:rFonts w:ascii="Arial" w:hAnsi="Arial" w:cs="Arial"/>
        </w:rPr>
        <w:t xml:space="preserve"> </w:t>
      </w:r>
      <w:r w:rsidR="00F94EFC" w:rsidRPr="00E61B46">
        <w:rPr>
          <w:rFonts w:ascii="Arial" w:hAnsi="Arial" w:cs="Arial"/>
        </w:rPr>
        <w:t>Property</w:t>
      </w:r>
      <w:r w:rsidRPr="00E61B46">
        <w:rPr>
          <w:rFonts w:ascii="Arial" w:hAnsi="Arial" w:cs="Arial"/>
        </w:rPr>
        <w:t xml:space="preserve">, you will be reimbursed </w:t>
      </w:r>
      <w:r w:rsidR="00277B62">
        <w:rPr>
          <w:rFonts w:ascii="Arial" w:hAnsi="Arial" w:cs="Arial"/>
        </w:rPr>
        <w:t xml:space="preserve">by the Department </w:t>
      </w:r>
      <w:r w:rsidRPr="00E61B46">
        <w:rPr>
          <w:rFonts w:ascii="Arial" w:hAnsi="Arial" w:cs="Arial"/>
        </w:rPr>
        <w:t>for any fair and reasonable incidental expenses necessaril</w:t>
      </w:r>
      <w:r w:rsidR="005F6817" w:rsidRPr="00E61B46">
        <w:rPr>
          <w:rFonts w:ascii="Arial" w:hAnsi="Arial" w:cs="Arial"/>
        </w:rPr>
        <w:t>y incurred in transferring the easement interest in</w:t>
      </w:r>
      <w:r w:rsidR="00061F31" w:rsidRPr="00E61B46">
        <w:rPr>
          <w:rFonts w:ascii="Arial" w:hAnsi="Arial" w:cs="Arial"/>
        </w:rPr>
        <w:t xml:space="preserve"> the </w:t>
      </w:r>
      <w:r w:rsidR="00F94EFC">
        <w:rPr>
          <w:rFonts w:ascii="Arial" w:hAnsi="Arial" w:cs="Arial"/>
        </w:rPr>
        <w:t>P</w:t>
      </w:r>
      <w:r w:rsidR="00061F31" w:rsidRPr="00E61B46">
        <w:rPr>
          <w:rFonts w:ascii="Arial" w:hAnsi="Arial" w:cs="Arial"/>
        </w:rPr>
        <w:t xml:space="preserve">roperty </w:t>
      </w:r>
      <w:r w:rsidRPr="00E61B46">
        <w:rPr>
          <w:rFonts w:ascii="Arial" w:hAnsi="Arial" w:cs="Arial"/>
        </w:rPr>
        <w:t xml:space="preserve">for use by the </w:t>
      </w:r>
      <w:r w:rsidR="00F94EFC">
        <w:rPr>
          <w:rFonts w:ascii="Arial" w:hAnsi="Arial" w:cs="Arial"/>
        </w:rPr>
        <w:t>Department</w:t>
      </w:r>
      <w:r w:rsidR="004F4AD4" w:rsidRPr="00E61B46">
        <w:rPr>
          <w:rFonts w:ascii="Arial" w:hAnsi="Arial" w:cs="Arial"/>
        </w:rPr>
        <w:t>.</w:t>
      </w:r>
      <w:r w:rsidR="00061F31" w:rsidRPr="00E61B46">
        <w:rPr>
          <w:rFonts w:ascii="Arial" w:hAnsi="Arial" w:cs="Arial"/>
        </w:rPr>
        <w:t xml:space="preserve"> </w:t>
      </w:r>
      <w:r w:rsidRPr="00E61B46">
        <w:rPr>
          <w:rFonts w:ascii="Arial" w:hAnsi="Arial" w:cs="Arial"/>
        </w:rPr>
        <w:t>Expenses eligible fo</w:t>
      </w:r>
      <w:r w:rsidR="00061F31" w:rsidRPr="00E61B46">
        <w:rPr>
          <w:rFonts w:ascii="Arial" w:hAnsi="Arial" w:cs="Arial"/>
        </w:rPr>
        <w:t xml:space="preserve">r reimbursement may include </w:t>
      </w:r>
      <w:r w:rsidRPr="00E61B46">
        <w:rPr>
          <w:rFonts w:ascii="Arial" w:hAnsi="Arial" w:cs="Arial"/>
        </w:rPr>
        <w:t>recording fees, transfer taxes</w:t>
      </w:r>
      <w:r w:rsidR="00F94EFC">
        <w:rPr>
          <w:rFonts w:ascii="Arial" w:hAnsi="Arial" w:cs="Arial"/>
        </w:rPr>
        <w:t>,</w:t>
      </w:r>
      <w:r w:rsidRPr="00E61B46">
        <w:rPr>
          <w:rFonts w:ascii="Arial" w:hAnsi="Arial" w:cs="Arial"/>
        </w:rPr>
        <w:t xml:space="preserve"> and similar expenses incidental to conveying </w:t>
      </w:r>
      <w:r w:rsidR="00292DE2">
        <w:rPr>
          <w:rFonts w:ascii="Arial" w:hAnsi="Arial" w:cs="Arial"/>
        </w:rPr>
        <w:t xml:space="preserve">the easement </w:t>
      </w:r>
      <w:r w:rsidR="00480B96">
        <w:rPr>
          <w:rFonts w:ascii="Arial" w:hAnsi="Arial" w:cs="Arial"/>
        </w:rPr>
        <w:t xml:space="preserve">interest in </w:t>
      </w:r>
      <w:r w:rsidRPr="00E61B46">
        <w:rPr>
          <w:rFonts w:ascii="Arial" w:hAnsi="Arial" w:cs="Arial"/>
        </w:rPr>
        <w:t>the</w:t>
      </w:r>
      <w:r w:rsidR="00480B96">
        <w:rPr>
          <w:rFonts w:ascii="Arial" w:hAnsi="Arial" w:cs="Arial"/>
        </w:rPr>
        <w:t xml:space="preserve"> </w:t>
      </w:r>
      <w:r w:rsidR="00F94EFC">
        <w:rPr>
          <w:rFonts w:ascii="Arial" w:hAnsi="Arial" w:cs="Arial"/>
        </w:rPr>
        <w:t>P</w:t>
      </w:r>
      <w:r w:rsidRPr="00E61B46">
        <w:rPr>
          <w:rFonts w:ascii="Arial" w:hAnsi="Arial" w:cs="Arial"/>
        </w:rPr>
        <w:t>roperty</w:t>
      </w:r>
      <w:r w:rsidR="005F6817" w:rsidRPr="00E61B46">
        <w:rPr>
          <w:rFonts w:ascii="Arial" w:hAnsi="Arial" w:cs="Arial"/>
        </w:rPr>
        <w:t xml:space="preserve"> </w:t>
      </w:r>
      <w:r w:rsidRPr="00E61B46">
        <w:rPr>
          <w:rFonts w:ascii="Arial" w:hAnsi="Arial" w:cs="Arial"/>
        </w:rPr>
        <w:t>to the</w:t>
      </w:r>
      <w:r w:rsidR="00061F31" w:rsidRPr="00E61B46">
        <w:rPr>
          <w:rFonts w:ascii="Arial" w:hAnsi="Arial" w:cs="Arial"/>
        </w:rPr>
        <w:t xml:space="preserve"> Department</w:t>
      </w:r>
      <w:r w:rsidR="004F4AD4" w:rsidRPr="00E61B46">
        <w:rPr>
          <w:rFonts w:ascii="Arial" w:hAnsi="Arial" w:cs="Arial"/>
        </w:rPr>
        <w:t>.</w:t>
      </w:r>
      <w:r w:rsidR="00061F31" w:rsidRPr="00E61B46">
        <w:rPr>
          <w:rFonts w:ascii="Arial" w:hAnsi="Arial" w:cs="Arial"/>
        </w:rPr>
        <w:t xml:space="preserve"> </w:t>
      </w:r>
      <w:r w:rsidRPr="00E61B46">
        <w:rPr>
          <w:rFonts w:ascii="Arial" w:hAnsi="Arial" w:cs="Arial"/>
        </w:rPr>
        <w:t xml:space="preserve">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w:t>
      </w:r>
      <w:r w:rsidR="00E65CC0">
        <w:rPr>
          <w:rFonts w:ascii="Arial" w:hAnsi="Arial" w:cs="Arial"/>
        </w:rPr>
        <w:t xml:space="preserve">you </w:t>
      </w:r>
      <w:r w:rsidRPr="00E61B46">
        <w:rPr>
          <w:rFonts w:ascii="Arial" w:hAnsi="Arial" w:cs="Arial"/>
        </w:rPr>
        <w:t>believe that the Department failed to properly determine the eligibility for, or the amount of, incidental expenses to be reimbursed. There is no standard form to request a review of a claim; however, the claim must be filed with this office within six months after you are notified of the Department’s determination on any claim for reimbursement.</w:t>
      </w:r>
    </w:p>
    <w:p w14:paraId="43C186E8" w14:textId="77777777" w:rsidR="001611A3"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2615C9A" w14:textId="43A52998" w:rsidR="001611A3"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E61B46">
        <w:rPr>
          <w:rFonts w:ascii="Arial" w:hAnsi="Arial" w:cs="Arial"/>
        </w:rPr>
        <w:t xml:space="preserve">You may be entitled to additional payments and services under the </w:t>
      </w:r>
      <w:r w:rsidR="005D4AC7">
        <w:rPr>
          <w:rFonts w:ascii="Arial" w:hAnsi="Arial" w:cs="Arial"/>
        </w:rPr>
        <w:t>Department</w:t>
      </w:r>
      <w:r w:rsidRPr="00E61B46">
        <w:rPr>
          <w:rFonts w:ascii="Arial" w:hAnsi="Arial" w:cs="Arial"/>
        </w:rPr>
        <w:t xml:space="preserve">’s Relocation Assistance Program. It is emphasized, however, that any benefits </w:t>
      </w:r>
      <w:r w:rsidR="005D4AC7">
        <w:rPr>
          <w:rFonts w:ascii="Arial" w:hAnsi="Arial" w:cs="Arial"/>
        </w:rPr>
        <w:t>that</w:t>
      </w:r>
      <w:r w:rsidRPr="00E61B46">
        <w:rPr>
          <w:rFonts w:ascii="Arial" w:hAnsi="Arial" w:cs="Arial"/>
        </w:rPr>
        <w:t xml:space="preserve"> you may be entitled under this program will be handled entirely separate from and in addition to this transaction. You will receive a booklet entitled </w:t>
      </w:r>
      <w:r w:rsidRPr="00E61B46">
        <w:rPr>
          <w:rFonts w:ascii="Arial" w:hAnsi="Arial" w:cs="Arial"/>
          <w:i/>
        </w:rPr>
        <w:t>“Relocation Assistance”</w:t>
      </w:r>
      <w:r w:rsidR="005D4AC7">
        <w:rPr>
          <w:rFonts w:ascii="Arial" w:hAnsi="Arial" w:cs="Arial"/>
        </w:rPr>
        <w:t>,</w:t>
      </w:r>
      <w:r w:rsidRPr="00E61B46">
        <w:rPr>
          <w:rFonts w:ascii="Arial" w:hAnsi="Arial" w:cs="Arial"/>
        </w:rPr>
        <w:t xml:space="preserve"> which will inform you of eligibility requirements, payments</w:t>
      </w:r>
      <w:r w:rsidR="005D4AC7">
        <w:rPr>
          <w:rFonts w:ascii="Arial" w:hAnsi="Arial" w:cs="Arial"/>
        </w:rPr>
        <w:t>,</w:t>
      </w:r>
      <w:r w:rsidRPr="00E61B46">
        <w:rPr>
          <w:rFonts w:ascii="Arial" w:hAnsi="Arial" w:cs="Arial"/>
        </w:rPr>
        <w:t xml:space="preserve"> and services </w:t>
      </w:r>
      <w:r w:rsidR="005D4AC7">
        <w:rPr>
          <w:rFonts w:ascii="Arial" w:hAnsi="Arial" w:cs="Arial"/>
        </w:rPr>
        <w:t>that</w:t>
      </w:r>
      <w:r w:rsidRPr="00E61B46">
        <w:rPr>
          <w:rFonts w:ascii="Arial" w:hAnsi="Arial" w:cs="Arial"/>
        </w:rPr>
        <w:t xml:space="preserve"> are available.</w:t>
      </w:r>
    </w:p>
    <w:p w14:paraId="1C2A767C" w14:textId="77777777" w:rsidR="004F4AD4" w:rsidRPr="00E61B46" w:rsidRDefault="004F4AD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24103450" w14:textId="456DBE7C" w:rsidR="004F4AD4" w:rsidRPr="00E61B46" w:rsidRDefault="004F4AD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E61B46">
        <w:rPr>
          <w:rFonts w:ascii="Arial" w:hAnsi="Arial" w:cs="Arial"/>
        </w:rPr>
        <w:t>You have the right to discuss with others any offer or agreement regarding the Department’s acquisition of the</w:t>
      </w:r>
      <w:r w:rsidR="005D4AC7">
        <w:rPr>
          <w:rFonts w:ascii="Arial" w:hAnsi="Arial" w:cs="Arial"/>
        </w:rPr>
        <w:t xml:space="preserve"> P</w:t>
      </w:r>
      <w:r w:rsidRPr="00E61B46">
        <w:rPr>
          <w:rFonts w:ascii="Arial" w:hAnsi="Arial" w:cs="Arial"/>
        </w:rPr>
        <w:t xml:space="preserve">roperty, or </w:t>
      </w:r>
      <w:r w:rsidR="00292DE2">
        <w:rPr>
          <w:rFonts w:ascii="Arial" w:hAnsi="Arial" w:cs="Arial"/>
        </w:rPr>
        <w:t>you</w:t>
      </w:r>
      <w:r w:rsidR="005D4AC7">
        <w:rPr>
          <w:rFonts w:ascii="Arial" w:hAnsi="Arial" w:cs="Arial"/>
        </w:rPr>
        <w:t xml:space="preserve"> </w:t>
      </w:r>
      <w:r w:rsidRPr="00E61B46">
        <w:rPr>
          <w:rFonts w:ascii="Arial" w:hAnsi="Arial" w:cs="Arial"/>
        </w:rPr>
        <w:t>may (but are not required to) keep the offer or agreement confidential from others, subject to the provisions of Chapter 552, Government Code (the Public Records Act) as it may apply to the Department.</w:t>
      </w:r>
    </w:p>
    <w:p w14:paraId="1CB39C8F" w14:textId="77777777" w:rsidR="001611A3"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4DE26439" w14:textId="666AD148" w:rsidR="005D4AC7" w:rsidRDefault="005D4AC7" w:rsidP="00F90635">
      <w:pPr>
        <w:tabs>
          <w:tab w:val="right" w:pos="9420"/>
        </w:tabs>
        <w:ind w:right="-8"/>
        <w:jc w:val="both"/>
        <w:rPr>
          <w:rFonts w:ascii="Arial" w:hAnsi="Arial" w:cs="Arial"/>
        </w:rPr>
      </w:pPr>
      <w:r>
        <w:rPr>
          <w:rFonts w:ascii="Arial" w:hAnsi="Arial" w:cs="Arial"/>
        </w:rPr>
        <w:t xml:space="preserve">Please see the enclosed </w:t>
      </w:r>
      <w:r w:rsidRPr="00FD114C">
        <w:rPr>
          <w:rFonts w:ascii="Arial" w:hAnsi="Arial" w:cs="Arial"/>
        </w:rPr>
        <w:t xml:space="preserve">copy of the proposed instrument </w:t>
      </w:r>
      <w:r>
        <w:rPr>
          <w:rFonts w:ascii="Arial" w:hAnsi="Arial" w:cs="Arial"/>
        </w:rPr>
        <w:t>that will convey</w:t>
      </w:r>
      <w:r w:rsidRPr="00FD114C">
        <w:rPr>
          <w:rFonts w:ascii="Arial" w:hAnsi="Arial" w:cs="Arial"/>
        </w:rPr>
        <w:t xml:space="preserve"> the </w:t>
      </w:r>
      <w:r>
        <w:rPr>
          <w:rFonts w:ascii="Arial" w:hAnsi="Arial" w:cs="Arial"/>
        </w:rPr>
        <w:t>easement</w:t>
      </w:r>
      <w:r w:rsidRPr="00FD114C">
        <w:rPr>
          <w:rFonts w:ascii="Arial" w:hAnsi="Arial" w:cs="Arial"/>
        </w:rPr>
        <w:t xml:space="preserve"> to the</w:t>
      </w:r>
      <w:r>
        <w:rPr>
          <w:rFonts w:ascii="Arial" w:hAnsi="Arial" w:cs="Arial"/>
        </w:rPr>
        <w:t xml:space="preserve"> Department. Additionally, please </w:t>
      </w:r>
      <w:r w:rsidRPr="0088365E">
        <w:rPr>
          <w:rFonts w:ascii="Arial" w:hAnsi="Arial" w:cs="Arial"/>
        </w:rPr>
        <w:t>see the enclosed copy of the Texas</w:t>
      </w:r>
      <w:r>
        <w:rPr>
          <w:rFonts w:ascii="Arial" w:hAnsi="Arial" w:cs="Arial"/>
        </w:rPr>
        <w:t xml:space="preserve"> L</w:t>
      </w:r>
      <w:r w:rsidRPr="0088365E">
        <w:rPr>
          <w:rFonts w:ascii="Arial" w:hAnsi="Arial" w:cs="Arial"/>
        </w:rPr>
        <w:t>andowner</w:t>
      </w:r>
      <w:r>
        <w:rPr>
          <w:rFonts w:ascii="Arial" w:hAnsi="Arial" w:cs="Arial"/>
        </w:rPr>
        <w:t xml:space="preserve"> Bill of Rights.</w:t>
      </w:r>
    </w:p>
    <w:p w14:paraId="5C217628" w14:textId="77777777" w:rsidR="005D4AC7" w:rsidRDefault="005D4AC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85E77FD" w14:textId="63ABEFE2" w:rsidR="004F4AD4" w:rsidRPr="00E61B46"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E61B46">
        <w:rPr>
          <w:rFonts w:ascii="Arial" w:hAnsi="Arial" w:cs="Arial"/>
        </w:rPr>
        <w:t>A</w:t>
      </w:r>
      <w:r w:rsidR="005D4AC7">
        <w:rPr>
          <w:rFonts w:ascii="Arial" w:hAnsi="Arial" w:cs="Arial"/>
        </w:rPr>
        <w:t xml:space="preserve">lso </w:t>
      </w:r>
      <w:r w:rsidR="009C6FC8">
        <w:rPr>
          <w:rFonts w:ascii="Arial" w:hAnsi="Arial" w:cs="Arial"/>
        </w:rPr>
        <w:t>enclos</w:t>
      </w:r>
      <w:r w:rsidRPr="00E61B46">
        <w:rPr>
          <w:rFonts w:ascii="Arial" w:hAnsi="Arial" w:cs="Arial"/>
        </w:rPr>
        <w:t>ed is a copy of the Department</w:t>
      </w:r>
      <w:r w:rsidR="005D4AC7">
        <w:rPr>
          <w:rFonts w:ascii="Arial" w:hAnsi="Arial" w:cs="Arial"/>
        </w:rPr>
        <w:t xml:space="preserve"> </w:t>
      </w:r>
      <w:r w:rsidR="00E65CC0">
        <w:rPr>
          <w:rFonts w:ascii="Arial" w:hAnsi="Arial" w:cs="Arial"/>
        </w:rPr>
        <w:t>brochure</w:t>
      </w:r>
      <w:r w:rsidRPr="00E61B46">
        <w:rPr>
          <w:rFonts w:ascii="Arial" w:hAnsi="Arial" w:cs="Arial"/>
        </w:rPr>
        <w:t xml:space="preserve"> entitled </w:t>
      </w:r>
      <w:r w:rsidRPr="00E61B46">
        <w:rPr>
          <w:rFonts w:ascii="Arial" w:hAnsi="Arial" w:cs="Arial"/>
          <w:i/>
        </w:rPr>
        <w:t>“Right of Way Purchase”</w:t>
      </w:r>
      <w:r w:rsidR="005D4AC7">
        <w:rPr>
          <w:rFonts w:ascii="Arial" w:hAnsi="Arial" w:cs="Arial"/>
          <w:i/>
        </w:rPr>
        <w:t>,</w:t>
      </w:r>
      <w:r w:rsidRPr="00E61B46">
        <w:rPr>
          <w:rFonts w:ascii="Arial" w:hAnsi="Arial" w:cs="Arial"/>
          <w:i/>
        </w:rPr>
        <w:t xml:space="preserve"> </w:t>
      </w:r>
      <w:r w:rsidRPr="00E61B46">
        <w:rPr>
          <w:rFonts w:ascii="Arial" w:hAnsi="Arial" w:cs="Arial"/>
        </w:rPr>
        <w:t xml:space="preserve">which </w:t>
      </w:r>
      <w:r w:rsidR="005D4AC7">
        <w:rPr>
          <w:rFonts w:ascii="Arial" w:hAnsi="Arial" w:cs="Arial"/>
        </w:rPr>
        <w:t>the Department</w:t>
      </w:r>
      <w:r w:rsidRPr="00E61B46">
        <w:rPr>
          <w:rFonts w:ascii="Arial" w:hAnsi="Arial" w:cs="Arial"/>
        </w:rPr>
        <w:t xml:space="preserve"> trust</w:t>
      </w:r>
      <w:r w:rsidR="005D4AC7">
        <w:rPr>
          <w:rFonts w:ascii="Arial" w:hAnsi="Arial" w:cs="Arial"/>
        </w:rPr>
        <w:t>s</w:t>
      </w:r>
      <w:r w:rsidRPr="00E61B46">
        <w:rPr>
          <w:rFonts w:ascii="Arial" w:hAnsi="Arial" w:cs="Arial"/>
        </w:rPr>
        <w:t xml:space="preserve"> will give you a better understanding of the procedures followed by the Department in purchasing property</w:t>
      </w:r>
      <w:r w:rsidR="004F4AD4" w:rsidRPr="00E61B46">
        <w:rPr>
          <w:rFonts w:ascii="Arial" w:hAnsi="Arial" w:cs="Arial"/>
        </w:rPr>
        <w:t xml:space="preserve"> interests for highway purposes</w:t>
      </w:r>
      <w:r w:rsidRPr="00E61B46">
        <w:rPr>
          <w:rFonts w:ascii="Arial" w:hAnsi="Arial" w:cs="Arial"/>
        </w:rPr>
        <w:t>.</w:t>
      </w:r>
      <w:r w:rsidR="004F4AD4" w:rsidRPr="00E61B46">
        <w:rPr>
          <w:rFonts w:ascii="Arial" w:hAnsi="Arial" w:cs="Arial"/>
        </w:rPr>
        <w:t xml:space="preserve"> </w:t>
      </w:r>
      <w:r w:rsidR="00FC771D">
        <w:rPr>
          <w:rFonts w:ascii="Arial" w:hAnsi="Arial" w:cs="Arial"/>
        </w:rPr>
        <w:t>The Department</w:t>
      </w:r>
      <w:r w:rsidR="004F4AD4" w:rsidRPr="00E61B46">
        <w:rPr>
          <w:rFonts w:ascii="Arial" w:hAnsi="Arial" w:cs="Arial"/>
        </w:rPr>
        <w:t xml:space="preserve"> respectfully request</w:t>
      </w:r>
      <w:r w:rsidR="00FC771D">
        <w:rPr>
          <w:rFonts w:ascii="Arial" w:hAnsi="Arial" w:cs="Arial"/>
        </w:rPr>
        <w:t>s</w:t>
      </w:r>
      <w:r w:rsidR="004F4AD4" w:rsidRPr="00E61B46">
        <w:rPr>
          <w:rFonts w:ascii="Arial" w:hAnsi="Arial" w:cs="Arial"/>
        </w:rPr>
        <w:t xml:space="preserve"> the opportunity to meet with you or to otherwise discuss and answer any questions you may have regarding the type of facility to be built or concerning the Department’s offer or proposed purchase transaction. Also, please do not hesitate to contact</w:t>
      </w:r>
      <w:r w:rsidR="007435A9" w:rsidRPr="00E61B46">
        <w:rPr>
          <w:rFonts w:ascii="Arial" w:hAnsi="Arial" w:cs="Arial"/>
        </w:rPr>
        <w:t xml:space="preserve"> </w:t>
      </w:r>
      <w:r w:rsidR="007435A9" w:rsidRPr="00E61B46">
        <w:rPr>
          <w:rFonts w:ascii="Arial" w:hAnsi="Arial" w:cs="Arial"/>
        </w:rPr>
        <w:fldChar w:fldCharType="begin">
          <w:ffData>
            <w:name w:val="Text17"/>
            <w:enabled/>
            <w:calcOnExit w:val="0"/>
            <w:textInput/>
          </w:ffData>
        </w:fldChar>
      </w:r>
      <w:bookmarkStart w:id="22" w:name="Text17"/>
      <w:r w:rsidR="007435A9" w:rsidRPr="00E61B46">
        <w:rPr>
          <w:rFonts w:ascii="Arial" w:hAnsi="Arial" w:cs="Arial"/>
        </w:rPr>
        <w:instrText xml:space="preserve"> FORMTEXT </w:instrText>
      </w:r>
      <w:r w:rsidR="007435A9" w:rsidRPr="00E61B46">
        <w:rPr>
          <w:rFonts w:ascii="Arial" w:hAnsi="Arial" w:cs="Arial"/>
        </w:rPr>
      </w:r>
      <w:r w:rsidR="007435A9" w:rsidRPr="00E61B46">
        <w:rPr>
          <w:rFonts w:ascii="Arial" w:hAnsi="Arial" w:cs="Arial"/>
        </w:rPr>
        <w:fldChar w:fldCharType="separate"/>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noProof/>
        </w:rPr>
        <w:t> </w:t>
      </w:r>
      <w:r w:rsidR="007435A9" w:rsidRPr="00E61B46">
        <w:rPr>
          <w:rFonts w:ascii="Arial" w:hAnsi="Arial" w:cs="Arial"/>
        </w:rPr>
        <w:fldChar w:fldCharType="end"/>
      </w:r>
      <w:bookmarkEnd w:id="22"/>
      <w:r w:rsidR="001E38D8" w:rsidRPr="00E61B46">
        <w:rPr>
          <w:rFonts w:ascii="Arial" w:hAnsi="Arial" w:cs="Arial"/>
        </w:rPr>
        <w:t xml:space="preserve"> at </w:t>
      </w:r>
      <w:r w:rsidR="004F4AD4" w:rsidRPr="00E61B46">
        <w:rPr>
          <w:rFonts w:ascii="Arial" w:hAnsi="Arial" w:cs="Arial"/>
        </w:rPr>
        <w:t>the telephone number provided above regarding any question you may have</w:t>
      </w:r>
      <w:r w:rsidRPr="00E61B46">
        <w:rPr>
          <w:rFonts w:ascii="Arial" w:hAnsi="Arial" w:cs="Arial"/>
        </w:rPr>
        <w:t>.</w:t>
      </w:r>
    </w:p>
    <w:p w14:paraId="5B2E1DD8" w14:textId="77777777" w:rsidR="004F4AD4" w:rsidRPr="00E61B46" w:rsidRDefault="004F4AD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133BC7E8" w14:textId="76FEBB3F" w:rsidR="004F4AD4" w:rsidRDefault="004F4AD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r w:rsidRPr="00F90635">
        <w:rPr>
          <w:rFonts w:ascii="Arial" w:hAnsi="Arial" w:cs="Arial"/>
          <w:b/>
          <w:sz w:val="24"/>
          <w:szCs w:val="24"/>
        </w:rPr>
        <w:t>Finally,</w:t>
      </w:r>
      <w:r w:rsidR="009C6FC8">
        <w:rPr>
          <w:rFonts w:ascii="Arial" w:hAnsi="Arial" w:cs="Arial"/>
          <w:b/>
          <w:sz w:val="24"/>
          <w:szCs w:val="24"/>
        </w:rPr>
        <w:t xml:space="preserve"> </w:t>
      </w:r>
      <w:r w:rsidRPr="00F90635">
        <w:rPr>
          <w:rFonts w:ascii="Arial" w:hAnsi="Arial" w:cs="Arial"/>
          <w:b/>
          <w:sz w:val="24"/>
          <w:szCs w:val="24"/>
        </w:rPr>
        <w:t>enclose</w:t>
      </w:r>
      <w:r w:rsidR="009C6FC8">
        <w:rPr>
          <w:rFonts w:ascii="Arial" w:hAnsi="Arial" w:cs="Arial"/>
          <w:b/>
          <w:sz w:val="24"/>
          <w:szCs w:val="24"/>
        </w:rPr>
        <w:t>d are</w:t>
      </w:r>
      <w:r w:rsidRPr="00F90635">
        <w:rPr>
          <w:rFonts w:ascii="Arial" w:hAnsi="Arial" w:cs="Arial"/>
          <w:b/>
          <w:sz w:val="24"/>
          <w:szCs w:val="24"/>
        </w:rPr>
        <w:t xml:space="preserve"> copies of all appraisal reports relating to</w:t>
      </w:r>
      <w:r w:rsidR="00FC771D">
        <w:rPr>
          <w:rFonts w:ascii="Arial" w:hAnsi="Arial" w:cs="Arial"/>
          <w:b/>
          <w:sz w:val="24"/>
          <w:szCs w:val="24"/>
        </w:rPr>
        <w:t xml:space="preserve"> the P</w:t>
      </w:r>
      <w:r w:rsidRPr="00F90635">
        <w:rPr>
          <w:rFonts w:ascii="Arial" w:hAnsi="Arial" w:cs="Arial"/>
          <w:b/>
          <w:sz w:val="24"/>
          <w:szCs w:val="24"/>
        </w:rPr>
        <w:t>roperty</w:t>
      </w:r>
      <w:r w:rsidR="00292DE2">
        <w:rPr>
          <w:rFonts w:ascii="Arial" w:hAnsi="Arial" w:cs="Arial"/>
          <w:b/>
          <w:sz w:val="24"/>
          <w:szCs w:val="24"/>
        </w:rPr>
        <w:t xml:space="preserve"> being acquired,</w:t>
      </w:r>
      <w:r w:rsidRPr="00F90635">
        <w:rPr>
          <w:rFonts w:ascii="Arial" w:hAnsi="Arial" w:cs="Arial"/>
          <w:b/>
          <w:sz w:val="24"/>
          <w:szCs w:val="24"/>
        </w:rPr>
        <w:t xml:space="preserve"> which were prepared in the ten (10) years preceding the date of this offer and produced or acquired by the Department, including the appraisal </w:t>
      </w:r>
      <w:r w:rsidR="00FC771D">
        <w:rPr>
          <w:rFonts w:ascii="Arial" w:hAnsi="Arial" w:cs="Arial"/>
          <w:b/>
          <w:sz w:val="24"/>
          <w:szCs w:val="24"/>
        </w:rPr>
        <w:t>that determined</w:t>
      </w:r>
      <w:r w:rsidRPr="00F90635">
        <w:rPr>
          <w:rFonts w:ascii="Arial" w:hAnsi="Arial" w:cs="Arial"/>
          <w:b/>
          <w:sz w:val="24"/>
          <w:szCs w:val="24"/>
        </w:rPr>
        <w:t xml:space="preserve"> this offer.</w:t>
      </w:r>
      <w:r w:rsidR="009A4FAD" w:rsidRPr="009A4FAD">
        <w:rPr>
          <w:rFonts w:ascii="Arial" w:hAnsi="Arial" w:cs="Arial"/>
          <w:b/>
          <w:sz w:val="24"/>
          <w:szCs w:val="24"/>
        </w:rPr>
        <w:t xml:space="preserve"> </w:t>
      </w:r>
      <w:r w:rsidR="009A4FAD" w:rsidRPr="008E7340">
        <w:rPr>
          <w:rFonts w:ascii="Arial" w:hAnsi="Arial" w:cs="Arial"/>
          <w:b/>
          <w:sz w:val="24"/>
          <w:szCs w:val="24"/>
        </w:rPr>
        <w:t xml:space="preserve">These appraisals were prepared by a </w:t>
      </w:r>
      <w:r w:rsidR="00277B62">
        <w:rPr>
          <w:rFonts w:ascii="Arial" w:hAnsi="Arial" w:cs="Arial"/>
          <w:b/>
          <w:sz w:val="24"/>
          <w:szCs w:val="24"/>
        </w:rPr>
        <w:t xml:space="preserve">certified </w:t>
      </w:r>
      <w:r w:rsidR="009A4FAD" w:rsidRPr="008E7340">
        <w:rPr>
          <w:rFonts w:ascii="Arial" w:hAnsi="Arial" w:cs="Arial"/>
          <w:b/>
          <w:sz w:val="24"/>
          <w:szCs w:val="24"/>
        </w:rPr>
        <w:t xml:space="preserve">appraiser certified to practice as a </w:t>
      </w:r>
      <w:r w:rsidR="00277B62">
        <w:rPr>
          <w:rFonts w:ascii="Arial" w:hAnsi="Arial" w:cs="Arial"/>
          <w:b/>
          <w:sz w:val="24"/>
          <w:szCs w:val="24"/>
        </w:rPr>
        <w:t xml:space="preserve"> certified</w:t>
      </w:r>
      <w:r w:rsidR="009A4FAD" w:rsidRPr="008E7340">
        <w:rPr>
          <w:rFonts w:ascii="Arial" w:hAnsi="Arial" w:cs="Arial"/>
          <w:b/>
          <w:sz w:val="24"/>
          <w:szCs w:val="24"/>
        </w:rPr>
        <w:t xml:space="preserve"> general appraiser under Chapter 1103, Occupations Code.</w:t>
      </w:r>
    </w:p>
    <w:p w14:paraId="3E10C211" w14:textId="77777777" w:rsidR="00C93DDA" w:rsidRDefault="00C93DD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p>
    <w:p w14:paraId="3AA8793E" w14:textId="6C4015FD" w:rsidR="00292DE2" w:rsidRDefault="00292DE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p>
    <w:p w14:paraId="71987C46" w14:textId="77777777" w:rsidR="00292DE2" w:rsidRDefault="00292DE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p>
    <w:p w14:paraId="76F7BF85" w14:textId="197B3F8A" w:rsidR="00EC55D2" w:rsidRDefault="00EC55D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p>
    <w:p w14:paraId="28414C1A" w14:textId="77777777" w:rsidR="00EC55D2" w:rsidRPr="00F90635" w:rsidRDefault="00EC55D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p>
    <w:p w14:paraId="0FB64C11" w14:textId="77777777" w:rsidR="007435A9" w:rsidRPr="00E61B46" w:rsidRDefault="007435A9" w:rsidP="007435A9">
      <w:pPr>
        <w:pStyle w:val="BodyTextIndent"/>
        <w:ind w:left="5040" w:firstLine="0"/>
        <w:rPr>
          <w:rFonts w:ascii="Arial" w:hAnsi="Arial" w:cs="Arial"/>
          <w:sz w:val="20"/>
        </w:rPr>
      </w:pPr>
      <w:r w:rsidRPr="00E61B46">
        <w:rPr>
          <w:rFonts w:ascii="Arial" w:hAnsi="Arial" w:cs="Arial"/>
          <w:sz w:val="20"/>
        </w:rPr>
        <w:t>Sincerely,</w:t>
      </w:r>
    </w:p>
    <w:p w14:paraId="5F90D189" w14:textId="77777777" w:rsidR="007435A9" w:rsidRPr="00E61B46" w:rsidRDefault="007435A9" w:rsidP="007435A9">
      <w:pPr>
        <w:pStyle w:val="BodyTextIndent"/>
        <w:ind w:left="5040" w:firstLine="0"/>
        <w:rPr>
          <w:rFonts w:ascii="Arial" w:hAnsi="Arial" w:cs="Arial"/>
          <w:sz w:val="20"/>
        </w:rPr>
      </w:pPr>
    </w:p>
    <w:p w14:paraId="51C358CC" w14:textId="77777777" w:rsidR="007435A9" w:rsidRPr="00E61B46" w:rsidRDefault="007435A9" w:rsidP="007435A9">
      <w:pPr>
        <w:tabs>
          <w:tab w:val="right" w:pos="1120"/>
        </w:tabs>
        <w:spacing w:line="231" w:lineRule="exact"/>
        <w:ind w:left="5040" w:right="-8"/>
        <w:rPr>
          <w:rFonts w:ascii="Arial" w:hAnsi="Arial" w:cs="Arial"/>
        </w:rPr>
      </w:pPr>
      <w:r w:rsidRPr="00E61B46">
        <w:rPr>
          <w:rFonts w:ascii="Arial" w:hAnsi="Arial" w:cs="Arial"/>
          <w:u w:val="single"/>
        </w:rPr>
        <w:tab/>
      </w:r>
      <w:r w:rsidRPr="00E61B46">
        <w:rPr>
          <w:rFonts w:ascii="Arial" w:hAnsi="Arial" w:cs="Arial"/>
          <w:u w:val="single"/>
        </w:rPr>
        <w:tab/>
      </w:r>
      <w:r w:rsidRPr="00E61B46">
        <w:rPr>
          <w:rFonts w:ascii="Arial" w:hAnsi="Arial" w:cs="Arial"/>
          <w:u w:val="single"/>
        </w:rPr>
        <w:tab/>
      </w:r>
      <w:r w:rsidRPr="00E61B46">
        <w:rPr>
          <w:rFonts w:ascii="Arial" w:hAnsi="Arial" w:cs="Arial"/>
          <w:u w:val="single"/>
        </w:rPr>
        <w:tab/>
      </w:r>
      <w:r w:rsidRPr="00E61B46">
        <w:rPr>
          <w:rFonts w:ascii="Arial" w:hAnsi="Arial" w:cs="Arial"/>
          <w:u w:val="single"/>
        </w:rPr>
        <w:tab/>
      </w:r>
      <w:r w:rsidRPr="00E61B46">
        <w:rPr>
          <w:rFonts w:ascii="Arial" w:hAnsi="Arial" w:cs="Arial"/>
          <w:u w:val="single"/>
        </w:rPr>
        <w:tab/>
      </w:r>
      <w:r w:rsidRPr="00E61B46">
        <w:rPr>
          <w:rFonts w:ascii="Arial" w:hAnsi="Arial" w:cs="Arial"/>
          <w:u w:val="single"/>
        </w:rPr>
        <w:tab/>
      </w:r>
    </w:p>
    <w:p w14:paraId="4E3276C1" w14:textId="250141CE" w:rsidR="007435A9" w:rsidRPr="00E61B46" w:rsidRDefault="00CC2C04" w:rsidP="007632A7">
      <w:pPr>
        <w:ind w:left="5040"/>
        <w:rPr>
          <w:rFonts w:ascii="Arial" w:hAnsi="Arial" w:cs="Arial"/>
        </w:rPr>
      </w:pPr>
      <w:r>
        <w:rPr>
          <w:rFonts w:ascii="Arial" w:hAnsi="Arial" w:cs="Arial"/>
        </w:rPr>
        <w:lastRenderedPageBreak/>
        <w:fldChar w:fldCharType="begin">
          <w:ffData>
            <w:name w:val="Text23"/>
            <w:enabled/>
            <w:calcOnExit w:val="0"/>
            <w:textInput>
              <w:default w:val="Right of Way Manager or other signatory"/>
            </w:textInput>
          </w:ffData>
        </w:fldChar>
      </w:r>
      <w:bookmarkStart w:id="23"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Right of Way Manager or other signatory</w:t>
      </w:r>
      <w:r>
        <w:rPr>
          <w:rFonts w:ascii="Arial" w:hAnsi="Arial" w:cs="Arial"/>
        </w:rPr>
        <w:fldChar w:fldCharType="end"/>
      </w:r>
      <w:bookmarkEnd w:id="23"/>
    </w:p>
    <w:p w14:paraId="0102B27E" w14:textId="77777777" w:rsidR="007632A7" w:rsidRPr="00E61B46" w:rsidRDefault="007632A7" w:rsidP="007435A9">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Arial" w:hAnsi="Arial" w:cs="Arial"/>
        </w:rPr>
      </w:pPr>
    </w:p>
    <w:p w14:paraId="5F864039" w14:textId="77777777" w:rsidR="007632A7" w:rsidRPr="00E61B46" w:rsidRDefault="007632A7" w:rsidP="007632A7">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61B46">
        <w:rPr>
          <w:rFonts w:ascii="Arial" w:hAnsi="Arial" w:cs="Arial"/>
        </w:rPr>
        <w:t>ENCLOSURES:</w:t>
      </w:r>
    </w:p>
    <w:p w14:paraId="7FC4118C" w14:textId="7D81F4D6" w:rsidR="00FC771D" w:rsidRDefault="00CC2C04" w:rsidP="00FC771D">
      <w:pPr>
        <w:jc w:val="both"/>
        <w:rPr>
          <w:rFonts w:ascii="Arial" w:hAnsi="Arial" w:cs="Arial"/>
        </w:rPr>
      </w:pPr>
      <w:r>
        <w:rPr>
          <w:rFonts w:ascii="Arial" w:hAnsi="Arial" w:cs="Arial"/>
        </w:rPr>
        <w:fldChar w:fldCharType="begin">
          <w:ffData>
            <w:name w:val="Text24"/>
            <w:enabled/>
            <w:calcOnExit w:val="0"/>
            <w:textInput>
              <w:default w:val="Draft Conveyance Instrument "/>
            </w:textInput>
          </w:ffData>
        </w:fldChar>
      </w:r>
      <w:bookmarkStart w:id="24"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Draft Conveyance Instrument </w:t>
      </w:r>
      <w:r>
        <w:rPr>
          <w:rFonts w:ascii="Arial" w:hAnsi="Arial" w:cs="Arial"/>
        </w:rPr>
        <w:fldChar w:fldCharType="end"/>
      </w:r>
      <w:bookmarkEnd w:id="24"/>
      <w:r w:rsidR="00FC771D">
        <w:rPr>
          <w:rFonts w:ascii="Arial" w:hAnsi="Arial" w:cs="Arial"/>
        </w:rPr>
        <w:t xml:space="preserve"> </w:t>
      </w:r>
    </w:p>
    <w:p w14:paraId="1FE21C60" w14:textId="58FE1643" w:rsidR="00FC771D" w:rsidRDefault="00CC2C04" w:rsidP="00FC771D">
      <w:pPr>
        <w:jc w:val="both"/>
        <w:rPr>
          <w:rFonts w:ascii="Arial" w:hAnsi="Arial" w:cs="Arial"/>
        </w:rPr>
      </w:pPr>
      <w:r>
        <w:rPr>
          <w:rFonts w:ascii="Arial" w:hAnsi="Arial" w:cs="Arial"/>
        </w:rPr>
        <w:fldChar w:fldCharType="begin">
          <w:ffData>
            <w:name w:val="Text25"/>
            <w:enabled/>
            <w:calcOnExit w:val="0"/>
            <w:textInput>
              <w:default w:val="Legal Description and Survey of the Property"/>
            </w:textInput>
          </w:ffData>
        </w:fldChar>
      </w:r>
      <w:bookmarkStart w:id="25"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 and Survey of the Property</w:t>
      </w:r>
      <w:r>
        <w:rPr>
          <w:rFonts w:ascii="Arial" w:hAnsi="Arial" w:cs="Arial"/>
        </w:rPr>
        <w:fldChar w:fldCharType="end"/>
      </w:r>
      <w:bookmarkEnd w:id="25"/>
    </w:p>
    <w:p w14:paraId="406753BC" w14:textId="3BF829AE" w:rsidR="00FC771D" w:rsidRDefault="00CC2C04" w:rsidP="00FC771D">
      <w:pPr>
        <w:jc w:val="both"/>
        <w:rPr>
          <w:rFonts w:ascii="Arial" w:hAnsi="Arial" w:cs="Arial"/>
        </w:rPr>
      </w:pPr>
      <w:r>
        <w:rPr>
          <w:rFonts w:ascii="Arial" w:hAnsi="Arial" w:cs="Arial"/>
        </w:rPr>
        <w:fldChar w:fldCharType="begin">
          <w:ffData>
            <w:name w:val=""/>
            <w:enabled/>
            <w:calcOnExit w:val="0"/>
            <w:textInput>
              <w:default w:val="Appraisal Report(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Appraisal Report(s)</w:t>
      </w:r>
      <w:r>
        <w:rPr>
          <w:rFonts w:ascii="Arial" w:hAnsi="Arial" w:cs="Arial"/>
        </w:rPr>
        <w:fldChar w:fldCharType="end"/>
      </w:r>
    </w:p>
    <w:p w14:paraId="57042A5D" w14:textId="3C04D895" w:rsidR="00FC771D" w:rsidRDefault="00CC2C04" w:rsidP="00FC771D">
      <w:pPr>
        <w:jc w:val="both"/>
        <w:rPr>
          <w:rFonts w:ascii="Arial" w:hAnsi="Arial" w:cs="Arial"/>
        </w:rPr>
      </w:pPr>
      <w:r>
        <w:rPr>
          <w:rFonts w:ascii="Arial" w:hAnsi="Arial" w:cs="Arial"/>
        </w:rPr>
        <w:fldChar w:fldCharType="begin">
          <w:ffData>
            <w:name w:val=""/>
            <w:enabled/>
            <w:calcOnExit w:val="0"/>
            <w:textInput>
              <w:default w:val="Landowner Bill of Right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Landowner Bill of Rights</w:t>
      </w:r>
      <w:r>
        <w:rPr>
          <w:rFonts w:ascii="Arial" w:hAnsi="Arial" w:cs="Arial"/>
        </w:rPr>
        <w:fldChar w:fldCharType="end"/>
      </w:r>
    </w:p>
    <w:p w14:paraId="55DA0E2C" w14:textId="5ECC2315" w:rsidR="00FC771D" w:rsidRPr="00E121FB" w:rsidRDefault="00CC2C04" w:rsidP="00FC771D">
      <w:pPr>
        <w:jc w:val="both"/>
        <w:rPr>
          <w:rFonts w:ascii="Arial" w:hAnsi="Arial" w:cs="Arial"/>
        </w:rPr>
      </w:pPr>
      <w:r>
        <w:rPr>
          <w:rFonts w:ascii="Arial" w:hAnsi="Arial" w:cs="Arial"/>
        </w:rPr>
        <w:fldChar w:fldCharType="begin">
          <w:ffData>
            <w:name w:val=""/>
            <w:enabled/>
            <w:calcOnExit w:val="0"/>
            <w:textInput>
              <w:default w:val="“Right of Way Purchase” Brochure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“Right of Way Purchase” Brochure </w:t>
      </w:r>
      <w:r>
        <w:rPr>
          <w:rFonts w:ascii="Arial" w:hAnsi="Arial" w:cs="Arial"/>
        </w:rPr>
        <w:fldChar w:fldCharType="end"/>
      </w:r>
      <w:r>
        <w:rPr>
          <w:rFonts w:ascii="Arial" w:hAnsi="Arial" w:cs="Arial"/>
        </w:rPr>
        <w:t xml:space="preserve"> </w:t>
      </w:r>
    </w:p>
    <w:p w14:paraId="66A0EB2A" w14:textId="3E457479" w:rsidR="007632A7" w:rsidRDefault="007632A7" w:rsidP="00FC771D">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270B98D" w14:textId="378F77B9" w:rsidR="00CC2C04" w:rsidRDefault="00CC2C04" w:rsidP="00CC2C0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noProof/>
        </w:rPr>
        <w:drawing>
          <wp:inline distT="0" distB="0" distL="0" distR="0" wp14:anchorId="15F0D039" wp14:editId="50591A66">
            <wp:extent cx="828791" cy="828791"/>
            <wp:effectExtent l="0" t="0" r="9525" b="9525"/>
            <wp:docPr id="1299208644"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08644" name="Picture 1" descr="A qr code with a black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690D5F28" w14:textId="77777777" w:rsidR="00CC2C04" w:rsidRDefault="00CC2C04" w:rsidP="00CC2C0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p>
    <w:p w14:paraId="59EADADC" w14:textId="77777777" w:rsidR="00CC2C04" w:rsidRPr="00CC2C04" w:rsidRDefault="00CC2C04" w:rsidP="00CC2C0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CC2C04">
        <w:rPr>
          <w:rFonts w:ascii="Arial" w:hAnsi="Arial" w:cs="Arial"/>
          <w:b/>
          <w:bCs/>
        </w:rPr>
        <w:t>How are we doing? Take a short survey.</w:t>
      </w:r>
    </w:p>
    <w:p w14:paraId="7E743A52" w14:textId="14872E2A" w:rsidR="00CC2C04" w:rsidRPr="00E61B46" w:rsidRDefault="00000000" w:rsidP="00CC2C0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hyperlink r:id="rId7" w:history="1">
        <w:r w:rsidR="00CC2C04" w:rsidRPr="00C86096">
          <w:rPr>
            <w:rStyle w:val="Hyperlink"/>
            <w:rFonts w:ascii="Arial" w:hAnsi="Arial" w:cs="Arial"/>
          </w:rPr>
          <w:t>https://www.surveymonkey.com/r/DZKQHYF</w:t>
        </w:r>
      </w:hyperlink>
    </w:p>
    <w:sectPr w:rsidR="00CC2C04" w:rsidRPr="00E61B46" w:rsidSect="00806A68">
      <w:headerReference w:type="default" r:id="rId8"/>
      <w:footerReference w:type="default" r:id="rId9"/>
      <w:headerReference w:type="first" r:id="rId10"/>
      <w:footerReference w:type="first" r:id="rId11"/>
      <w:pgSz w:w="12240" w:h="15840" w:code="1"/>
      <w:pgMar w:top="1080" w:right="1080" w:bottom="1080" w:left="1080" w:header="720" w:footer="115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C76C" w14:textId="77777777" w:rsidR="00FD2076" w:rsidRDefault="00FD2076">
      <w:r>
        <w:separator/>
      </w:r>
    </w:p>
  </w:endnote>
  <w:endnote w:type="continuationSeparator" w:id="0">
    <w:p w14:paraId="27725821" w14:textId="77777777" w:rsidR="00FD2076" w:rsidRDefault="00FD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FF25" w14:textId="39ACAD04" w:rsidR="004F4AD4" w:rsidRPr="00CC2C04" w:rsidRDefault="00CC2C04" w:rsidP="00CC2C04">
    <w:pPr>
      <w:jc w:val="center"/>
      <w:rPr>
        <w:rFonts w:ascii="Arial" w:hAnsi="Arial"/>
        <w:color w:val="0056A9"/>
        <w:sz w:val="14"/>
        <w:szCs w:val="14"/>
      </w:rPr>
    </w:pPr>
    <w:r w:rsidRPr="00CC2C04">
      <w:rPr>
        <w:rFonts w:ascii="Arial" w:hAnsi="Arial"/>
        <w:color w:val="0056A9"/>
        <w:sz w:val="14"/>
        <w:szCs w:val="14"/>
      </w:rPr>
      <w:t>Form ROW-N-IOLE     (Rev. 1</w:t>
    </w:r>
    <w:r>
      <w:rPr>
        <w:rFonts w:ascii="Arial" w:hAnsi="Arial"/>
        <w:color w:val="0056A9"/>
        <w:sz w:val="14"/>
        <w:szCs w:val="14"/>
      </w:rPr>
      <w:t>1</w:t>
    </w:r>
    <w:r w:rsidRPr="00CC2C04">
      <w:rPr>
        <w:rFonts w:ascii="Arial" w:hAnsi="Arial"/>
        <w:color w:val="0056A9"/>
        <w:sz w:val="14"/>
        <w:szCs w:val="14"/>
      </w:rPr>
      <w:t>/2</w:t>
    </w:r>
    <w:r>
      <w:rPr>
        <w:rFonts w:ascii="Arial" w:hAnsi="Arial"/>
        <w:color w:val="0056A9"/>
        <w:sz w:val="14"/>
        <w:szCs w:val="14"/>
      </w:rPr>
      <w:t>4</w:t>
    </w:r>
    <w:r w:rsidRPr="00CC2C04">
      <w:rPr>
        <w:rFonts w:ascii="Arial" w:hAnsi="Arial"/>
        <w:color w:val="0056A9"/>
        <w:sz w:val="14"/>
        <w:szCs w:val="14"/>
      </w:rPr>
      <w:t xml:space="preserve">)     Page </w:t>
    </w:r>
    <w:r w:rsidRPr="00CC2C04">
      <w:rPr>
        <w:rStyle w:val="PageNumber"/>
        <w:rFonts w:ascii="Arial" w:hAnsi="Arial"/>
        <w:color w:val="0056A9"/>
        <w:sz w:val="14"/>
        <w:szCs w:val="14"/>
      </w:rPr>
      <w:fldChar w:fldCharType="begin"/>
    </w:r>
    <w:r w:rsidRPr="00CC2C04">
      <w:rPr>
        <w:rStyle w:val="PageNumber"/>
        <w:rFonts w:ascii="Arial" w:hAnsi="Arial"/>
        <w:color w:val="0056A9"/>
        <w:sz w:val="14"/>
        <w:szCs w:val="14"/>
      </w:rPr>
      <w:instrText xml:space="preserve"> PAGE </w:instrText>
    </w:r>
    <w:r w:rsidRPr="00CC2C04">
      <w:rPr>
        <w:rStyle w:val="PageNumber"/>
        <w:rFonts w:ascii="Arial" w:hAnsi="Arial"/>
        <w:color w:val="0056A9"/>
        <w:sz w:val="14"/>
        <w:szCs w:val="14"/>
      </w:rPr>
      <w:fldChar w:fldCharType="separate"/>
    </w:r>
    <w:r>
      <w:rPr>
        <w:rStyle w:val="PageNumber"/>
        <w:rFonts w:ascii="Arial" w:hAnsi="Arial"/>
        <w:color w:val="0056A9"/>
        <w:sz w:val="14"/>
        <w:szCs w:val="14"/>
      </w:rPr>
      <w:t>1</w:t>
    </w:r>
    <w:r w:rsidRPr="00CC2C04">
      <w:rPr>
        <w:rStyle w:val="PageNumber"/>
        <w:rFonts w:ascii="Arial" w:hAnsi="Arial"/>
        <w:color w:val="0056A9"/>
        <w:sz w:val="14"/>
        <w:szCs w:val="14"/>
      </w:rPr>
      <w:fldChar w:fldCharType="end"/>
    </w:r>
    <w:r w:rsidRPr="00CC2C04">
      <w:rPr>
        <w:rFonts w:ascii="Arial" w:hAnsi="Arial"/>
        <w:color w:val="0056A9"/>
        <w:sz w:val="14"/>
        <w:szCs w:val="14"/>
      </w:rPr>
      <w:t xml:space="preserve"> of </w:t>
    </w:r>
    <w:r w:rsidRPr="00CC2C04">
      <w:rPr>
        <w:rStyle w:val="PageNumber"/>
        <w:rFonts w:ascii="Arial" w:hAnsi="Arial"/>
        <w:color w:val="0056A9"/>
        <w:sz w:val="14"/>
        <w:szCs w:val="14"/>
      </w:rPr>
      <w:fldChar w:fldCharType="begin"/>
    </w:r>
    <w:r w:rsidRPr="00CC2C04">
      <w:rPr>
        <w:rStyle w:val="PageNumber"/>
        <w:rFonts w:ascii="Arial" w:hAnsi="Arial"/>
        <w:color w:val="0056A9"/>
        <w:sz w:val="14"/>
        <w:szCs w:val="14"/>
      </w:rPr>
      <w:instrText xml:space="preserve"> NUMPAGES </w:instrText>
    </w:r>
    <w:r w:rsidRPr="00CC2C04">
      <w:rPr>
        <w:rStyle w:val="PageNumber"/>
        <w:rFonts w:ascii="Arial" w:hAnsi="Arial"/>
        <w:color w:val="0056A9"/>
        <w:sz w:val="14"/>
        <w:szCs w:val="14"/>
      </w:rPr>
      <w:fldChar w:fldCharType="separate"/>
    </w:r>
    <w:r>
      <w:rPr>
        <w:rStyle w:val="PageNumber"/>
        <w:rFonts w:ascii="Arial" w:hAnsi="Arial"/>
        <w:color w:val="0056A9"/>
        <w:sz w:val="14"/>
        <w:szCs w:val="14"/>
      </w:rPr>
      <w:t>3</w:t>
    </w:r>
    <w:r w:rsidRPr="00CC2C04">
      <w:rPr>
        <w:rStyle w:val="PageNumber"/>
        <w:rFonts w:ascii="Arial" w:hAnsi="Arial"/>
        <w:color w:val="0056A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287F" w14:textId="77777777" w:rsidR="004F4AD4" w:rsidRDefault="004F4AD4" w:rsidP="00655EEC">
    <w:pPr>
      <w:jc w:val="center"/>
      <w:rPr>
        <w:rFonts w:ascii="Arial" w:hAnsi="Arial"/>
        <w:sz w:val="14"/>
        <w:szCs w:val="14"/>
      </w:rPr>
    </w:pPr>
  </w:p>
  <w:p w14:paraId="4C7A712B" w14:textId="0391A038" w:rsidR="004F4AD4" w:rsidRPr="00CC2C04" w:rsidRDefault="004F4AD4" w:rsidP="00F90635">
    <w:pPr>
      <w:jc w:val="center"/>
      <w:rPr>
        <w:rFonts w:ascii="Arial" w:hAnsi="Arial"/>
        <w:color w:val="0056A9"/>
        <w:sz w:val="14"/>
        <w:szCs w:val="14"/>
      </w:rPr>
    </w:pPr>
    <w:r w:rsidRPr="00CC2C04">
      <w:rPr>
        <w:rFonts w:ascii="Arial" w:hAnsi="Arial"/>
        <w:color w:val="0056A9"/>
        <w:sz w:val="14"/>
        <w:szCs w:val="14"/>
      </w:rPr>
      <w:t>Form ROW-N-IOLE</w:t>
    </w:r>
    <w:r w:rsidR="004644BC" w:rsidRPr="00CC2C04">
      <w:rPr>
        <w:rFonts w:ascii="Arial" w:hAnsi="Arial"/>
        <w:color w:val="0056A9"/>
        <w:sz w:val="14"/>
        <w:szCs w:val="14"/>
      </w:rPr>
      <w:t xml:space="preserve">     (Rev. </w:t>
    </w:r>
    <w:r w:rsidR="00F90635" w:rsidRPr="00CC2C04">
      <w:rPr>
        <w:rFonts w:ascii="Arial" w:hAnsi="Arial"/>
        <w:color w:val="0056A9"/>
        <w:sz w:val="14"/>
        <w:szCs w:val="14"/>
      </w:rPr>
      <w:t>1</w:t>
    </w:r>
    <w:r w:rsidR="00CC2C04">
      <w:rPr>
        <w:rFonts w:ascii="Arial" w:hAnsi="Arial"/>
        <w:color w:val="0056A9"/>
        <w:sz w:val="14"/>
        <w:szCs w:val="14"/>
      </w:rPr>
      <w:t>1</w:t>
    </w:r>
    <w:r w:rsidR="004644BC" w:rsidRPr="00CC2C04">
      <w:rPr>
        <w:rFonts w:ascii="Arial" w:hAnsi="Arial"/>
        <w:color w:val="0056A9"/>
        <w:sz w:val="14"/>
        <w:szCs w:val="14"/>
      </w:rPr>
      <w:t>/2</w:t>
    </w:r>
    <w:r w:rsidR="00CC2C04">
      <w:rPr>
        <w:rFonts w:ascii="Arial" w:hAnsi="Arial"/>
        <w:color w:val="0056A9"/>
        <w:sz w:val="14"/>
        <w:szCs w:val="14"/>
      </w:rPr>
      <w:t>4</w:t>
    </w:r>
    <w:r w:rsidR="004644BC" w:rsidRPr="00CC2C04">
      <w:rPr>
        <w:rFonts w:ascii="Arial" w:hAnsi="Arial"/>
        <w:color w:val="0056A9"/>
        <w:sz w:val="14"/>
        <w:szCs w:val="14"/>
      </w:rPr>
      <w:t>)     P</w:t>
    </w:r>
    <w:r w:rsidRPr="00CC2C04">
      <w:rPr>
        <w:rFonts w:ascii="Arial" w:hAnsi="Arial"/>
        <w:color w:val="0056A9"/>
        <w:sz w:val="14"/>
        <w:szCs w:val="14"/>
      </w:rPr>
      <w:t xml:space="preserve">age </w:t>
    </w:r>
    <w:r w:rsidRPr="00CC2C04">
      <w:rPr>
        <w:rStyle w:val="PageNumber"/>
        <w:rFonts w:ascii="Arial" w:hAnsi="Arial"/>
        <w:color w:val="0056A9"/>
        <w:sz w:val="14"/>
        <w:szCs w:val="14"/>
      </w:rPr>
      <w:fldChar w:fldCharType="begin"/>
    </w:r>
    <w:r w:rsidRPr="00CC2C04">
      <w:rPr>
        <w:rStyle w:val="PageNumber"/>
        <w:rFonts w:ascii="Arial" w:hAnsi="Arial"/>
        <w:color w:val="0056A9"/>
        <w:sz w:val="14"/>
        <w:szCs w:val="14"/>
      </w:rPr>
      <w:instrText xml:space="preserve"> PAGE </w:instrText>
    </w:r>
    <w:r w:rsidRPr="00CC2C04">
      <w:rPr>
        <w:rStyle w:val="PageNumber"/>
        <w:rFonts w:ascii="Arial" w:hAnsi="Arial"/>
        <w:color w:val="0056A9"/>
        <w:sz w:val="14"/>
        <w:szCs w:val="14"/>
      </w:rPr>
      <w:fldChar w:fldCharType="separate"/>
    </w:r>
    <w:r w:rsidR="00152992" w:rsidRPr="00CC2C04">
      <w:rPr>
        <w:rStyle w:val="PageNumber"/>
        <w:rFonts w:ascii="Arial" w:hAnsi="Arial"/>
        <w:noProof/>
        <w:color w:val="0056A9"/>
        <w:sz w:val="14"/>
        <w:szCs w:val="14"/>
      </w:rPr>
      <w:t>1</w:t>
    </w:r>
    <w:r w:rsidRPr="00CC2C04">
      <w:rPr>
        <w:rStyle w:val="PageNumber"/>
        <w:rFonts w:ascii="Arial" w:hAnsi="Arial"/>
        <w:color w:val="0056A9"/>
        <w:sz w:val="14"/>
        <w:szCs w:val="14"/>
      </w:rPr>
      <w:fldChar w:fldCharType="end"/>
    </w:r>
    <w:r w:rsidRPr="00CC2C04">
      <w:rPr>
        <w:rFonts w:ascii="Arial" w:hAnsi="Arial"/>
        <w:color w:val="0056A9"/>
        <w:sz w:val="14"/>
        <w:szCs w:val="14"/>
      </w:rPr>
      <w:t xml:space="preserve"> of </w:t>
    </w:r>
    <w:r w:rsidRPr="00CC2C04">
      <w:rPr>
        <w:rStyle w:val="PageNumber"/>
        <w:rFonts w:ascii="Arial" w:hAnsi="Arial"/>
        <w:color w:val="0056A9"/>
        <w:sz w:val="14"/>
        <w:szCs w:val="14"/>
      </w:rPr>
      <w:fldChar w:fldCharType="begin"/>
    </w:r>
    <w:r w:rsidRPr="00CC2C04">
      <w:rPr>
        <w:rStyle w:val="PageNumber"/>
        <w:rFonts w:ascii="Arial" w:hAnsi="Arial"/>
        <w:color w:val="0056A9"/>
        <w:sz w:val="14"/>
        <w:szCs w:val="14"/>
      </w:rPr>
      <w:instrText xml:space="preserve"> NUMPAGES </w:instrText>
    </w:r>
    <w:r w:rsidRPr="00CC2C04">
      <w:rPr>
        <w:rStyle w:val="PageNumber"/>
        <w:rFonts w:ascii="Arial" w:hAnsi="Arial"/>
        <w:color w:val="0056A9"/>
        <w:sz w:val="14"/>
        <w:szCs w:val="14"/>
      </w:rPr>
      <w:fldChar w:fldCharType="separate"/>
    </w:r>
    <w:r w:rsidR="00152992" w:rsidRPr="00CC2C04">
      <w:rPr>
        <w:rStyle w:val="PageNumber"/>
        <w:rFonts w:ascii="Arial" w:hAnsi="Arial"/>
        <w:noProof/>
        <w:color w:val="0056A9"/>
        <w:sz w:val="14"/>
        <w:szCs w:val="14"/>
      </w:rPr>
      <w:t>3</w:t>
    </w:r>
    <w:r w:rsidRPr="00CC2C04">
      <w:rPr>
        <w:rStyle w:val="PageNumber"/>
        <w:rFonts w:ascii="Arial" w:hAnsi="Arial"/>
        <w:color w:val="0056A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9181" w14:textId="77777777" w:rsidR="00FD2076" w:rsidRDefault="00FD2076">
      <w:r>
        <w:separator/>
      </w:r>
    </w:p>
  </w:footnote>
  <w:footnote w:type="continuationSeparator" w:id="0">
    <w:p w14:paraId="08260635" w14:textId="77777777" w:rsidR="00FD2076" w:rsidRDefault="00FD2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4341" w14:textId="77777777" w:rsidR="004644BC" w:rsidRDefault="004644BC">
    <w:pPr>
      <w:pStyle w:val="Header"/>
    </w:pPr>
  </w:p>
  <w:p w14:paraId="5CB3C564" w14:textId="77777777" w:rsidR="004644BC" w:rsidRDefault="004644BC">
    <w:pPr>
      <w:pStyle w:val="Header"/>
    </w:pPr>
  </w:p>
  <w:p w14:paraId="77A870AE" w14:textId="77777777" w:rsidR="004644BC" w:rsidRDefault="004644BC">
    <w:pPr>
      <w:pStyle w:val="Header"/>
    </w:pPr>
  </w:p>
  <w:p w14:paraId="13F7BDDF" w14:textId="77777777" w:rsidR="004644BC" w:rsidRDefault="004644BC">
    <w:pPr>
      <w:pStyle w:val="Header"/>
    </w:pPr>
  </w:p>
  <w:p w14:paraId="223BD4D4" w14:textId="77777777" w:rsidR="004644BC" w:rsidRDefault="004644BC">
    <w:pPr>
      <w:pStyle w:val="Header"/>
    </w:pPr>
  </w:p>
  <w:p w14:paraId="6C60810F" w14:textId="77777777" w:rsidR="004644BC" w:rsidRDefault="004644BC">
    <w:pPr>
      <w:pStyle w:val="Header"/>
    </w:pPr>
  </w:p>
  <w:p w14:paraId="4D44178E" w14:textId="77777777" w:rsidR="004644BC" w:rsidRDefault="004644BC">
    <w:pPr>
      <w:pStyle w:val="Header"/>
    </w:pPr>
  </w:p>
  <w:p w14:paraId="48488D35" w14:textId="77777777" w:rsidR="004644BC" w:rsidRDefault="004644BC">
    <w:pPr>
      <w:pStyle w:val="Header"/>
    </w:pPr>
  </w:p>
  <w:p w14:paraId="225E164D" w14:textId="77777777" w:rsidR="004644BC" w:rsidRDefault="00464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BD09" w14:textId="77777777" w:rsidR="004644BC" w:rsidRDefault="004644BC">
    <w:pPr>
      <w:pStyle w:val="Header"/>
    </w:pPr>
  </w:p>
  <w:p w14:paraId="52CBC15C" w14:textId="77777777" w:rsidR="004644BC" w:rsidRDefault="004644BC">
    <w:pPr>
      <w:pStyle w:val="Header"/>
    </w:pPr>
  </w:p>
  <w:p w14:paraId="6DC5BE03" w14:textId="77777777" w:rsidR="004644BC" w:rsidRDefault="004644BC">
    <w:pPr>
      <w:pStyle w:val="Header"/>
    </w:pPr>
  </w:p>
  <w:p w14:paraId="56175FE4" w14:textId="77777777" w:rsidR="004644BC" w:rsidRDefault="004644BC">
    <w:pPr>
      <w:pStyle w:val="Header"/>
    </w:pPr>
  </w:p>
  <w:p w14:paraId="59C68FC2" w14:textId="77777777" w:rsidR="004644BC" w:rsidRDefault="004644BC">
    <w:pPr>
      <w:pStyle w:val="Header"/>
    </w:pPr>
  </w:p>
  <w:p w14:paraId="3185EED4" w14:textId="77777777" w:rsidR="004644BC" w:rsidRDefault="004644BC">
    <w:pPr>
      <w:pStyle w:val="Header"/>
    </w:pPr>
  </w:p>
  <w:p w14:paraId="7A27FD53" w14:textId="77777777" w:rsidR="004644BC" w:rsidRDefault="004644BC">
    <w:pPr>
      <w:pStyle w:val="Header"/>
    </w:pPr>
  </w:p>
  <w:p w14:paraId="6B2E4FD6" w14:textId="77777777" w:rsidR="004644BC" w:rsidRDefault="004644BC">
    <w:pPr>
      <w:pStyle w:val="Header"/>
    </w:pPr>
  </w:p>
  <w:p w14:paraId="6AB9BA27" w14:textId="77777777" w:rsidR="004644BC" w:rsidRDefault="004644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A3"/>
    <w:rsid w:val="00010C6F"/>
    <w:rsid w:val="00061F31"/>
    <w:rsid w:val="000B3A69"/>
    <w:rsid w:val="000B5AA2"/>
    <w:rsid w:val="000D1141"/>
    <w:rsid w:val="000D2BD5"/>
    <w:rsid w:val="000E5B49"/>
    <w:rsid w:val="000F286E"/>
    <w:rsid w:val="00152992"/>
    <w:rsid w:val="0015457B"/>
    <w:rsid w:val="001611A3"/>
    <w:rsid w:val="00167BA7"/>
    <w:rsid w:val="0017780F"/>
    <w:rsid w:val="001E38D8"/>
    <w:rsid w:val="00220316"/>
    <w:rsid w:val="00221CE4"/>
    <w:rsid w:val="00265CCC"/>
    <w:rsid w:val="002736BD"/>
    <w:rsid w:val="00277B62"/>
    <w:rsid w:val="00292DE2"/>
    <w:rsid w:val="002A138B"/>
    <w:rsid w:val="002A2576"/>
    <w:rsid w:val="002B7738"/>
    <w:rsid w:val="002E11DA"/>
    <w:rsid w:val="002E2700"/>
    <w:rsid w:val="002E3BF7"/>
    <w:rsid w:val="00315634"/>
    <w:rsid w:val="003217C0"/>
    <w:rsid w:val="00347DA7"/>
    <w:rsid w:val="00365A57"/>
    <w:rsid w:val="003E7B4F"/>
    <w:rsid w:val="004156A7"/>
    <w:rsid w:val="004644BC"/>
    <w:rsid w:val="00471079"/>
    <w:rsid w:val="00480B96"/>
    <w:rsid w:val="004B7011"/>
    <w:rsid w:val="004E2BB7"/>
    <w:rsid w:val="004F4AD4"/>
    <w:rsid w:val="00542C0B"/>
    <w:rsid w:val="005B2752"/>
    <w:rsid w:val="005D4AC7"/>
    <w:rsid w:val="005F6817"/>
    <w:rsid w:val="0064220C"/>
    <w:rsid w:val="00655EEC"/>
    <w:rsid w:val="006570BA"/>
    <w:rsid w:val="006A66A1"/>
    <w:rsid w:val="006B29AE"/>
    <w:rsid w:val="006F2AD7"/>
    <w:rsid w:val="007000D9"/>
    <w:rsid w:val="007435A9"/>
    <w:rsid w:val="007632A7"/>
    <w:rsid w:val="007744E8"/>
    <w:rsid w:val="007952E4"/>
    <w:rsid w:val="007B3DFD"/>
    <w:rsid w:val="007F344F"/>
    <w:rsid w:val="00806A68"/>
    <w:rsid w:val="008839BD"/>
    <w:rsid w:val="008857F6"/>
    <w:rsid w:val="008A7520"/>
    <w:rsid w:val="008B38B1"/>
    <w:rsid w:val="008C5A70"/>
    <w:rsid w:val="008F4CF6"/>
    <w:rsid w:val="008F5780"/>
    <w:rsid w:val="00915F05"/>
    <w:rsid w:val="009708F2"/>
    <w:rsid w:val="009744B9"/>
    <w:rsid w:val="009A4FAD"/>
    <w:rsid w:val="009A7E84"/>
    <w:rsid w:val="009C6FC8"/>
    <w:rsid w:val="009C7339"/>
    <w:rsid w:val="009D74C2"/>
    <w:rsid w:val="00A045DF"/>
    <w:rsid w:val="00A33DBC"/>
    <w:rsid w:val="00A67536"/>
    <w:rsid w:val="00A93692"/>
    <w:rsid w:val="00AA493F"/>
    <w:rsid w:val="00AB1788"/>
    <w:rsid w:val="00AD1407"/>
    <w:rsid w:val="00AD560A"/>
    <w:rsid w:val="00B445AF"/>
    <w:rsid w:val="00B628D6"/>
    <w:rsid w:val="00C059D6"/>
    <w:rsid w:val="00C54F88"/>
    <w:rsid w:val="00C6074C"/>
    <w:rsid w:val="00C93DDA"/>
    <w:rsid w:val="00CA4D64"/>
    <w:rsid w:val="00CC0CAD"/>
    <w:rsid w:val="00CC2C04"/>
    <w:rsid w:val="00CE1C17"/>
    <w:rsid w:val="00D47CBF"/>
    <w:rsid w:val="00D60D8D"/>
    <w:rsid w:val="00D76AC7"/>
    <w:rsid w:val="00DC027D"/>
    <w:rsid w:val="00E02E4B"/>
    <w:rsid w:val="00E35058"/>
    <w:rsid w:val="00E440E5"/>
    <w:rsid w:val="00E61B46"/>
    <w:rsid w:val="00E65CC0"/>
    <w:rsid w:val="00E706B8"/>
    <w:rsid w:val="00EC55D2"/>
    <w:rsid w:val="00F12BA1"/>
    <w:rsid w:val="00F90635"/>
    <w:rsid w:val="00F94EFC"/>
    <w:rsid w:val="00FC771D"/>
    <w:rsid w:val="00FD2076"/>
    <w:rsid w:val="00FE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57D6C"/>
  <w15:docId w15:val="{A64B97EB-C395-4D09-B3BC-5CA38442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7435A9"/>
    <w:pPr>
      <w:spacing w:line="231" w:lineRule="exact"/>
      <w:ind w:right="-8" w:firstLine="360"/>
    </w:pPr>
    <w:rPr>
      <w:sz w:val="22"/>
    </w:rPr>
  </w:style>
  <w:style w:type="character" w:styleId="CommentReference">
    <w:name w:val="annotation reference"/>
    <w:basedOn w:val="DefaultParagraphFont"/>
    <w:uiPriority w:val="99"/>
    <w:semiHidden/>
    <w:unhideWhenUsed/>
    <w:rsid w:val="007B3DFD"/>
    <w:rPr>
      <w:sz w:val="16"/>
      <w:szCs w:val="16"/>
    </w:rPr>
  </w:style>
  <w:style w:type="paragraph" w:styleId="CommentText">
    <w:name w:val="annotation text"/>
    <w:basedOn w:val="Normal"/>
    <w:link w:val="CommentTextChar"/>
    <w:uiPriority w:val="99"/>
    <w:semiHidden/>
    <w:unhideWhenUsed/>
    <w:rsid w:val="007B3DFD"/>
  </w:style>
  <w:style w:type="character" w:customStyle="1" w:styleId="CommentTextChar">
    <w:name w:val="Comment Text Char"/>
    <w:basedOn w:val="DefaultParagraphFont"/>
    <w:link w:val="CommentText"/>
    <w:uiPriority w:val="99"/>
    <w:semiHidden/>
    <w:rsid w:val="007B3DFD"/>
  </w:style>
  <w:style w:type="paragraph" w:styleId="CommentSubject">
    <w:name w:val="annotation subject"/>
    <w:basedOn w:val="CommentText"/>
    <w:next w:val="CommentText"/>
    <w:link w:val="CommentSubjectChar"/>
    <w:uiPriority w:val="99"/>
    <w:semiHidden/>
    <w:unhideWhenUsed/>
    <w:rsid w:val="007B3DFD"/>
    <w:rPr>
      <w:b/>
      <w:bCs/>
    </w:rPr>
  </w:style>
  <w:style w:type="character" w:customStyle="1" w:styleId="CommentSubjectChar">
    <w:name w:val="Comment Subject Char"/>
    <w:basedOn w:val="CommentTextChar"/>
    <w:link w:val="CommentSubject"/>
    <w:uiPriority w:val="99"/>
    <w:semiHidden/>
    <w:rsid w:val="007B3DFD"/>
    <w:rPr>
      <w:b/>
      <w:bCs/>
    </w:rPr>
  </w:style>
  <w:style w:type="paragraph" w:styleId="BalloonText">
    <w:name w:val="Balloon Text"/>
    <w:basedOn w:val="Normal"/>
    <w:link w:val="BalloonTextChar"/>
    <w:uiPriority w:val="99"/>
    <w:semiHidden/>
    <w:unhideWhenUsed/>
    <w:rsid w:val="007B3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DFD"/>
    <w:rPr>
      <w:rFonts w:ascii="Segoe UI" w:hAnsi="Segoe UI" w:cs="Segoe UI"/>
      <w:sz w:val="18"/>
      <w:szCs w:val="18"/>
    </w:rPr>
  </w:style>
  <w:style w:type="character" w:styleId="Hyperlink">
    <w:name w:val="Hyperlink"/>
    <w:basedOn w:val="DefaultParagraphFont"/>
    <w:uiPriority w:val="99"/>
    <w:unhideWhenUsed/>
    <w:rsid w:val="00CC2C04"/>
    <w:rPr>
      <w:color w:val="0000FF" w:themeColor="hyperlink"/>
      <w:u w:val="single"/>
    </w:rPr>
  </w:style>
  <w:style w:type="character" w:styleId="UnresolvedMention">
    <w:name w:val="Unresolved Mention"/>
    <w:basedOn w:val="DefaultParagraphFont"/>
    <w:uiPriority w:val="99"/>
    <w:semiHidden/>
    <w:unhideWhenUsed/>
    <w:rsid w:val="00CC2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urveymonkey.com/r/DZKQHYF"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2CQQKEH6ZJYR-945898380-636</_dlc_DocId>
    <_dlc_DocIdUrl xmlns="515352fc-4bfb-4416-a00c-6833a8a01107">
      <Url>https://txdot.sharepoint.com/sites/division-itd/imd/applications/Plan-Admin-ENT-Systems/_layouts/15/DocIdRedir.aspx?ID=2CQQKEH6ZJYR-945898380-636</Url>
      <Description>2CQQKEH6ZJYR-945898380-636</Description>
    </_dlc_DocIdUrl>
  </documentManagement>
</p:properties>
</file>

<file path=customXml/itemProps1.xml><?xml version="1.0" encoding="utf-8"?>
<ds:datastoreItem xmlns:ds="http://schemas.openxmlformats.org/officeDocument/2006/customXml" ds:itemID="{06F6810E-4379-46ED-9FE3-EA0D1F2CA4B8}"/>
</file>

<file path=customXml/itemProps2.xml><?xml version="1.0" encoding="utf-8"?>
<ds:datastoreItem xmlns:ds="http://schemas.openxmlformats.org/officeDocument/2006/customXml" ds:itemID="{F088BEAD-0202-4362-B7D1-E992A3BF3C93}"/>
</file>

<file path=customXml/itemProps3.xml><?xml version="1.0" encoding="utf-8"?>
<ds:datastoreItem xmlns:ds="http://schemas.openxmlformats.org/officeDocument/2006/customXml" ds:itemID="{66219831-8438-4371-9183-081EB5A402B7}"/>
</file>

<file path=customXml/itemProps4.xml><?xml version="1.0" encoding="utf-8"?>
<ds:datastoreItem xmlns:ds="http://schemas.openxmlformats.org/officeDocument/2006/customXml" ds:itemID="{B4A551B0-108C-4EAB-9208-D9A8FB1C1B40}"/>
</file>

<file path=docProps/app.xml><?xml version="1.0" encoding="utf-8"?>
<Properties xmlns="http://schemas.openxmlformats.org/officeDocument/2006/extended-properties" xmlns:vt="http://schemas.openxmlformats.org/officeDocument/2006/docPropsVTypes">
  <Template>Normal.dotm</Template>
  <TotalTime>9</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Initial Offer Letter to Owner, Partial Acquisition</vt:lpstr>
    </vt:vector>
  </TitlesOfParts>
  <Manager>Hilda Correa</Manager>
  <Company>TxDOT</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Owner, Partial Acquisition</dc:title>
  <dc:subject>Negotiations</dc:subject>
  <dc:creator>RMWARD;TGHORMLE</dc:creator>
  <cp:keywords/>
  <dc:description/>
  <cp:lastModifiedBy>Nancy Romero</cp:lastModifiedBy>
  <cp:revision>4</cp:revision>
  <cp:lastPrinted>2004-10-26T13:13:00Z</cp:lastPrinted>
  <dcterms:created xsi:type="dcterms:W3CDTF">2021-12-17T17:06:00Z</dcterms:created>
  <dcterms:modified xsi:type="dcterms:W3CDTF">2024-11-07T15:31:00Z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0befeec8-bccd-4202-9606-4a4b55f99d45</vt:lpwstr>
  </property>
</Properties>
</file>