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9C" w:rsidRDefault="00555D9C">
      <w:pPr>
        <w:widowControl w:val="0"/>
        <w:tabs>
          <w:tab w:val="left" w:pos="0"/>
          <w:tab w:val="left" w:pos="360"/>
          <w:tab w:val="left" w:pos="720"/>
        </w:tabs>
        <w:jc w:val="center"/>
        <w:rPr>
          <w:sz w:val="24"/>
        </w:rPr>
      </w:pPr>
      <w:r>
        <w:rPr>
          <w:sz w:val="24"/>
        </w:rPr>
        <w:t xml:space="preserve">Date: </w:t>
      </w:r>
      <w:r>
        <w:rPr>
          <w:sz w:val="24"/>
        </w:rPr>
        <w:fldChar w:fldCharType="begin">
          <w:ffData>
            <w:name w:val="Text18"/>
            <w:enabled/>
            <w:calcOnExit w:val="0"/>
            <w:textInput/>
          </w:ffData>
        </w:fldChar>
      </w:r>
      <w:bookmarkStart w:id="0" w:name="Text1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p w:rsidR="00555D9C" w:rsidRDefault="00555D9C">
      <w:pPr>
        <w:widowControl w:val="0"/>
        <w:tabs>
          <w:tab w:val="left" w:pos="0"/>
          <w:tab w:val="left" w:pos="360"/>
          <w:tab w:val="left" w:pos="720"/>
        </w:tabs>
        <w:jc w:val="both"/>
        <w:rPr>
          <w:sz w:val="24"/>
        </w:rPr>
      </w:pPr>
    </w:p>
    <w:tbl>
      <w:tblPr>
        <w:tblW w:w="0" w:type="auto"/>
        <w:tblLayout w:type="fixed"/>
        <w:tblLook w:val="0000" w:firstRow="0" w:lastRow="0" w:firstColumn="0" w:lastColumn="0" w:noHBand="0" w:noVBand="0"/>
      </w:tblPr>
      <w:tblGrid>
        <w:gridCol w:w="5148"/>
        <w:gridCol w:w="5040"/>
      </w:tblGrid>
      <w:tr w:rsidR="00555D9C">
        <w:tblPrEx>
          <w:tblCellMar>
            <w:top w:w="0" w:type="dxa"/>
            <w:bottom w:w="0" w:type="dxa"/>
          </w:tblCellMar>
        </w:tblPrEx>
        <w:tc>
          <w:tcPr>
            <w:tcW w:w="10188" w:type="dxa"/>
            <w:gridSpan w:val="2"/>
          </w:tcPr>
          <w:p w:rsidR="00555D9C" w:rsidRDefault="00555D9C">
            <w:pPr>
              <w:widowControl w:val="0"/>
              <w:jc w:val="both"/>
              <w:rPr>
                <w:sz w:val="22"/>
                <w:u w:val="single"/>
              </w:rPr>
            </w:pPr>
            <w:r>
              <w:rPr>
                <w:sz w:val="22"/>
              </w:rPr>
              <w:fldChar w:fldCharType="begin">
                <w:ffData>
                  <w:name w:val="Text2"/>
                  <w:enabled/>
                  <w:calcOnExit w:val="0"/>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55D9C">
        <w:tblPrEx>
          <w:tblCellMar>
            <w:top w:w="0" w:type="dxa"/>
            <w:bottom w:w="0" w:type="dxa"/>
          </w:tblCellMar>
        </w:tblPrEx>
        <w:tc>
          <w:tcPr>
            <w:tcW w:w="10188" w:type="dxa"/>
            <w:gridSpan w:val="2"/>
          </w:tcPr>
          <w:p w:rsidR="00555D9C" w:rsidRDefault="00555D9C">
            <w:pPr>
              <w:widowControl w:val="0"/>
              <w:jc w:val="both"/>
              <w:rPr>
                <w:sz w:val="22"/>
              </w:rPr>
            </w:pPr>
            <w:r>
              <w:rPr>
                <w:sz w:val="22"/>
              </w:rPr>
              <w:fldChar w:fldCharType="begin">
                <w:ffData>
                  <w:name w:val="Text3"/>
                  <w:enabled/>
                  <w:calcOnExit w:val="0"/>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55D9C">
        <w:tblPrEx>
          <w:tblCellMar>
            <w:top w:w="0" w:type="dxa"/>
            <w:bottom w:w="0" w:type="dxa"/>
          </w:tblCellMar>
        </w:tblPrEx>
        <w:tc>
          <w:tcPr>
            <w:tcW w:w="10188" w:type="dxa"/>
            <w:gridSpan w:val="2"/>
          </w:tcPr>
          <w:p w:rsidR="00555D9C" w:rsidRDefault="00555D9C">
            <w:pPr>
              <w:widowControl w:val="0"/>
              <w:jc w:val="both"/>
              <w:rPr>
                <w:sz w:val="22"/>
              </w:rPr>
            </w:pPr>
            <w:r>
              <w:rPr>
                <w:sz w:val="22"/>
              </w:rPr>
              <w:fldChar w:fldCharType="begin">
                <w:ffData>
                  <w:name w:val="Text4"/>
                  <w:enabled/>
                  <w:calcOnExit w:val="0"/>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55D9C">
        <w:tblPrEx>
          <w:tblCellMar>
            <w:top w:w="0" w:type="dxa"/>
            <w:bottom w:w="0" w:type="dxa"/>
          </w:tblCellMar>
        </w:tblPrEx>
        <w:tc>
          <w:tcPr>
            <w:tcW w:w="5148" w:type="dxa"/>
          </w:tcPr>
          <w:p w:rsidR="00555D9C" w:rsidRDefault="00555D9C">
            <w:pPr>
              <w:widowControl w:val="0"/>
              <w:jc w:val="both"/>
              <w:rPr>
                <w:sz w:val="22"/>
              </w:rPr>
            </w:pPr>
          </w:p>
        </w:tc>
        <w:tc>
          <w:tcPr>
            <w:tcW w:w="5040" w:type="dxa"/>
          </w:tcPr>
          <w:p w:rsidR="00555D9C" w:rsidRDefault="00555D9C">
            <w:pPr>
              <w:widowControl w:val="0"/>
              <w:jc w:val="both"/>
              <w:rPr>
                <w:sz w:val="22"/>
              </w:rPr>
            </w:pPr>
            <w:r>
              <w:rPr>
                <w:sz w:val="22"/>
              </w:rPr>
              <w:t xml:space="preserve">Federal Project No.: </w:t>
            </w:r>
            <w:r>
              <w:rPr>
                <w:sz w:val="22"/>
              </w:rPr>
              <w:fldChar w:fldCharType="begin">
                <w:ffData>
                  <w:name w:val="Text5"/>
                  <w:enabled/>
                  <w:calcOnExit w:val="0"/>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55D9C">
        <w:tblPrEx>
          <w:tblCellMar>
            <w:top w:w="0" w:type="dxa"/>
            <w:bottom w:w="0" w:type="dxa"/>
          </w:tblCellMar>
        </w:tblPrEx>
        <w:tc>
          <w:tcPr>
            <w:tcW w:w="5148" w:type="dxa"/>
          </w:tcPr>
          <w:p w:rsidR="00555D9C" w:rsidRDefault="00555D9C">
            <w:pPr>
              <w:widowControl w:val="0"/>
              <w:jc w:val="both"/>
              <w:rPr>
                <w:sz w:val="22"/>
                <w:u w:val="single"/>
              </w:rPr>
            </w:pPr>
            <w:r>
              <w:rPr>
                <w:sz w:val="22"/>
              </w:rPr>
              <w:t xml:space="preserve">County: </w:t>
            </w:r>
            <w:r>
              <w:rPr>
                <w:sz w:val="22"/>
              </w:rPr>
              <w:fldChar w:fldCharType="begin">
                <w:ffData>
                  <w:name w:val="Text9"/>
                  <w:enabled/>
                  <w:calcOnExit w:val="0"/>
                  <w:textInput/>
                </w:ffData>
              </w:fldChar>
            </w:r>
            <w:bookmarkStart w:id="5"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5040" w:type="dxa"/>
          </w:tcPr>
          <w:p w:rsidR="00555D9C" w:rsidRDefault="004810D8">
            <w:pPr>
              <w:widowControl w:val="0"/>
              <w:jc w:val="both"/>
              <w:rPr>
                <w:sz w:val="22"/>
                <w:u w:val="single"/>
              </w:rPr>
            </w:pPr>
            <w:r>
              <w:rPr>
                <w:sz w:val="22"/>
              </w:rPr>
              <w:t xml:space="preserve">ROW </w:t>
            </w:r>
            <w:r w:rsidR="00555D9C">
              <w:rPr>
                <w:sz w:val="22"/>
              </w:rPr>
              <w:t>CSJ No.:</w:t>
            </w:r>
            <w:r>
              <w:rPr>
                <w:sz w:val="22"/>
              </w:rPr>
              <w:t xml:space="preserve">  </w:t>
            </w:r>
            <w:r w:rsidR="00555D9C">
              <w:rPr>
                <w:sz w:val="22"/>
              </w:rPr>
              <w:t xml:space="preserve"> </w:t>
            </w:r>
            <w:r w:rsidR="00555D9C">
              <w:rPr>
                <w:sz w:val="22"/>
              </w:rPr>
              <w:fldChar w:fldCharType="begin">
                <w:ffData>
                  <w:name w:val="Text6"/>
                  <w:enabled/>
                  <w:calcOnExit w:val="0"/>
                  <w:textInput/>
                </w:ffData>
              </w:fldChar>
            </w:r>
            <w:bookmarkStart w:id="6" w:name="Text6"/>
            <w:r w:rsidR="00555D9C">
              <w:rPr>
                <w:sz w:val="22"/>
              </w:rPr>
              <w:instrText xml:space="preserve"> FORMTEXT </w:instrText>
            </w:r>
            <w:r w:rsidR="00555D9C">
              <w:rPr>
                <w:sz w:val="22"/>
              </w:rPr>
            </w:r>
            <w:r w:rsidR="00555D9C">
              <w:rPr>
                <w:sz w:val="22"/>
              </w:rPr>
              <w:fldChar w:fldCharType="separate"/>
            </w:r>
            <w:r w:rsidR="00555D9C">
              <w:rPr>
                <w:noProof/>
                <w:sz w:val="22"/>
              </w:rPr>
              <w:t> </w:t>
            </w:r>
            <w:r w:rsidR="00555D9C">
              <w:rPr>
                <w:noProof/>
                <w:sz w:val="22"/>
              </w:rPr>
              <w:t> </w:t>
            </w:r>
            <w:r w:rsidR="00555D9C">
              <w:rPr>
                <w:noProof/>
                <w:sz w:val="22"/>
              </w:rPr>
              <w:t> </w:t>
            </w:r>
            <w:r w:rsidR="00555D9C">
              <w:rPr>
                <w:noProof/>
                <w:sz w:val="22"/>
              </w:rPr>
              <w:t> </w:t>
            </w:r>
            <w:r w:rsidR="00555D9C">
              <w:rPr>
                <w:noProof/>
                <w:sz w:val="22"/>
              </w:rPr>
              <w:t> </w:t>
            </w:r>
            <w:r w:rsidR="00555D9C">
              <w:rPr>
                <w:sz w:val="22"/>
              </w:rPr>
              <w:fldChar w:fldCharType="end"/>
            </w:r>
            <w:bookmarkEnd w:id="6"/>
          </w:p>
        </w:tc>
      </w:tr>
      <w:tr w:rsidR="00555D9C">
        <w:tblPrEx>
          <w:tblCellMar>
            <w:top w:w="0" w:type="dxa"/>
            <w:bottom w:w="0" w:type="dxa"/>
          </w:tblCellMar>
        </w:tblPrEx>
        <w:tc>
          <w:tcPr>
            <w:tcW w:w="5148" w:type="dxa"/>
          </w:tcPr>
          <w:p w:rsidR="00555D9C" w:rsidRDefault="00555D9C">
            <w:pPr>
              <w:widowControl w:val="0"/>
              <w:jc w:val="both"/>
              <w:rPr>
                <w:sz w:val="22"/>
              </w:rPr>
            </w:pPr>
            <w:r>
              <w:rPr>
                <w:sz w:val="22"/>
              </w:rPr>
              <w:t xml:space="preserve">Highway No.: </w:t>
            </w: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5040" w:type="dxa"/>
          </w:tcPr>
          <w:p w:rsidR="00555D9C" w:rsidRDefault="00494F3D">
            <w:pPr>
              <w:widowControl w:val="0"/>
              <w:jc w:val="both"/>
              <w:rPr>
                <w:sz w:val="22"/>
              </w:rPr>
            </w:pPr>
            <w:r>
              <w:rPr>
                <w:sz w:val="22"/>
              </w:rPr>
              <w:t>District</w:t>
            </w:r>
            <w:r w:rsidR="00555D9C">
              <w:rPr>
                <w:sz w:val="22"/>
              </w:rPr>
              <w:t xml:space="preserve">: </w:t>
            </w:r>
            <w:r w:rsidR="00555D9C">
              <w:rPr>
                <w:sz w:val="22"/>
              </w:rPr>
              <w:fldChar w:fldCharType="begin">
                <w:ffData>
                  <w:name w:val="Text7"/>
                  <w:enabled/>
                  <w:calcOnExit w:val="0"/>
                  <w:textInput/>
                </w:ffData>
              </w:fldChar>
            </w:r>
            <w:bookmarkStart w:id="8" w:name="Text7"/>
            <w:r w:rsidR="00555D9C">
              <w:rPr>
                <w:sz w:val="22"/>
              </w:rPr>
              <w:instrText xml:space="preserve"> FORMTEXT </w:instrText>
            </w:r>
            <w:r w:rsidR="00555D9C">
              <w:rPr>
                <w:sz w:val="22"/>
              </w:rPr>
            </w:r>
            <w:r w:rsidR="00555D9C">
              <w:rPr>
                <w:sz w:val="22"/>
              </w:rPr>
              <w:fldChar w:fldCharType="separate"/>
            </w:r>
            <w:r w:rsidR="00555D9C">
              <w:rPr>
                <w:noProof/>
                <w:sz w:val="22"/>
              </w:rPr>
              <w:t> </w:t>
            </w:r>
            <w:r w:rsidR="00555D9C">
              <w:rPr>
                <w:noProof/>
                <w:sz w:val="22"/>
              </w:rPr>
              <w:t> </w:t>
            </w:r>
            <w:r w:rsidR="00555D9C">
              <w:rPr>
                <w:noProof/>
                <w:sz w:val="22"/>
              </w:rPr>
              <w:t> </w:t>
            </w:r>
            <w:r w:rsidR="00555D9C">
              <w:rPr>
                <w:noProof/>
                <w:sz w:val="22"/>
              </w:rPr>
              <w:t> </w:t>
            </w:r>
            <w:r w:rsidR="00555D9C">
              <w:rPr>
                <w:noProof/>
                <w:sz w:val="22"/>
              </w:rPr>
              <w:t> </w:t>
            </w:r>
            <w:r w:rsidR="00555D9C">
              <w:rPr>
                <w:sz w:val="22"/>
              </w:rPr>
              <w:fldChar w:fldCharType="end"/>
            </w:r>
            <w:bookmarkEnd w:id="8"/>
          </w:p>
        </w:tc>
      </w:tr>
      <w:tr w:rsidR="00555D9C">
        <w:tblPrEx>
          <w:tblCellMar>
            <w:top w:w="0" w:type="dxa"/>
            <w:bottom w:w="0" w:type="dxa"/>
          </w:tblCellMar>
        </w:tblPrEx>
        <w:tc>
          <w:tcPr>
            <w:tcW w:w="5148" w:type="dxa"/>
          </w:tcPr>
          <w:p w:rsidR="00555D9C" w:rsidRDefault="00555D9C">
            <w:pPr>
              <w:widowControl w:val="0"/>
              <w:jc w:val="both"/>
              <w:rPr>
                <w:sz w:val="22"/>
              </w:rPr>
            </w:pPr>
            <w:r>
              <w:rPr>
                <w:sz w:val="22"/>
              </w:rPr>
              <w:t xml:space="preserve">Location: </w:t>
            </w:r>
            <w:r>
              <w:rPr>
                <w:sz w:val="22"/>
              </w:rPr>
              <w:fldChar w:fldCharType="begin">
                <w:ffData>
                  <w:name w:val="Text11"/>
                  <w:enabled/>
                  <w:calcOnExit w:val="0"/>
                  <w:textInput/>
                </w:ffData>
              </w:fldChar>
            </w:r>
            <w:bookmarkStart w:id="9"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5040" w:type="dxa"/>
          </w:tcPr>
          <w:p w:rsidR="00555D9C" w:rsidRDefault="00555D9C">
            <w:pPr>
              <w:widowControl w:val="0"/>
              <w:jc w:val="both"/>
              <w:rPr>
                <w:sz w:val="22"/>
              </w:rPr>
            </w:pPr>
            <w:r>
              <w:rPr>
                <w:sz w:val="22"/>
              </w:rPr>
              <w:t xml:space="preserve">Parcel No.: </w:t>
            </w:r>
            <w:r>
              <w:rPr>
                <w:sz w:val="22"/>
              </w:rPr>
              <w:fldChar w:fldCharType="begin">
                <w:ffData>
                  <w:name w:val="Text8"/>
                  <w:enabled/>
                  <w:calcOnExit w:val="0"/>
                  <w:textInput/>
                </w:ffData>
              </w:fldChar>
            </w:r>
            <w:bookmarkStart w:id="10"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rsidR="00555D9C" w:rsidRDefault="00555D9C">
      <w:pPr>
        <w:widowControl w:val="0"/>
        <w:tabs>
          <w:tab w:val="left" w:pos="0"/>
          <w:tab w:val="left" w:pos="360"/>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 xml:space="preserve"> </w:t>
      </w:r>
    </w:p>
    <w:p w:rsidR="00555D9C" w:rsidRDefault="00555D9C">
      <w:pPr>
        <w:widowControl w:val="0"/>
        <w:tabs>
          <w:tab w:val="left" w:pos="0"/>
          <w:tab w:val="left" w:pos="360"/>
          <w:tab w:val="left" w:pos="720"/>
        </w:tabs>
        <w:jc w:val="both"/>
        <w:rPr>
          <w:sz w:val="24"/>
        </w:rPr>
      </w:pPr>
      <w:r>
        <w:rPr>
          <w:sz w:val="24"/>
        </w:rPr>
        <w:t xml:space="preserve">Dear </w:t>
      </w:r>
      <w:r>
        <w:rPr>
          <w:sz w:val="22"/>
        </w:rPr>
        <w:fldChar w:fldCharType="begin">
          <w:ffData>
            <w:name w:val="Text12"/>
            <w:enabled/>
            <w:calcOnExit w:val="0"/>
            <w:textInput/>
          </w:ffData>
        </w:fldChar>
      </w:r>
      <w:bookmarkStart w:id="11"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r>
        <w:rPr>
          <w:sz w:val="24"/>
        </w:rPr>
        <w:t>:</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2"/>
        </w:rPr>
      </w:pPr>
      <w:r>
        <w:rPr>
          <w:sz w:val="24"/>
        </w:rPr>
        <w:t xml:space="preserve">You have indicated a willingness to sign a deed for your property which consists of </w:t>
      </w:r>
      <w:r>
        <w:rPr>
          <w:sz w:val="22"/>
        </w:rPr>
        <w:fldChar w:fldCharType="begin">
          <w:ffData>
            <w:name w:val="Text13"/>
            <w:enabled/>
            <w:calcOnExit w:val="0"/>
            <w:textInput/>
          </w:ffData>
        </w:fldChar>
      </w:r>
      <w:bookmarkStart w:id="12"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r>
        <w:rPr>
          <w:sz w:val="22"/>
        </w:rPr>
        <w:t xml:space="preserve"> </w:t>
      </w:r>
      <w:r>
        <w:rPr>
          <w:sz w:val="24"/>
        </w:rPr>
        <w:t xml:space="preserve">located </w:t>
      </w:r>
      <w:r>
        <w:rPr>
          <w:sz w:val="22"/>
        </w:rPr>
        <w:fldChar w:fldCharType="begin">
          <w:ffData>
            <w:name w:val="Text14"/>
            <w:enabled/>
            <w:calcOnExit w:val="0"/>
            <w:textInput/>
          </w:ffData>
        </w:fldChar>
      </w:r>
      <w:bookmarkStart w:id="1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r>
        <w:rPr>
          <w:sz w:val="22"/>
        </w:rPr>
        <w:t>.</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r>
        <w:rPr>
          <w:sz w:val="24"/>
        </w:rPr>
        <w:t xml:space="preserve">It is important to confirm this agreement </w:t>
      </w:r>
      <w:proofErr w:type="gramStart"/>
      <w:r>
        <w:rPr>
          <w:sz w:val="24"/>
        </w:rPr>
        <w:t>in order to</w:t>
      </w:r>
      <w:proofErr w:type="gramEnd"/>
      <w:r>
        <w:rPr>
          <w:sz w:val="24"/>
        </w:rPr>
        <w:t xml:space="preserve"> avoid any possible misunderstanding as to the details of the purchase or the process by which the Texas Department of Transportation (TxDOT) will make payment. The payment of $</w:t>
      </w:r>
      <w:r>
        <w:rPr>
          <w:sz w:val="24"/>
        </w:rPr>
        <w:fldChar w:fldCharType="begin">
          <w:ffData>
            <w:name w:val="Text15"/>
            <w:enabled/>
            <w:calcOnExit w:val="0"/>
            <w:textInput/>
          </w:ffData>
        </w:fldChar>
      </w:r>
      <w:bookmarkStart w:id="14" w:name="Text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
      <w:r>
        <w:rPr>
          <w:sz w:val="22"/>
        </w:rPr>
        <w:t xml:space="preserve"> </w:t>
      </w:r>
      <w:r>
        <w:rPr>
          <w:sz w:val="24"/>
        </w:rPr>
        <w:t>as herein agreed will constitute full payment to be made by TxDOT for the property to be conveyed to the State.</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2"/>
        </w:rPr>
      </w:pPr>
      <w:r>
        <w:rPr>
          <w:sz w:val="24"/>
        </w:rPr>
        <w:t>TxDOT and the owner(s) have agreed to the following provisions</w:t>
      </w:r>
      <w:r>
        <w:rPr>
          <w:sz w:val="22"/>
        </w:rPr>
        <w:t>.</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r>
        <w:rPr>
          <w:sz w:val="24"/>
        </w:rPr>
        <w:t xml:space="preserve">Until payment is made by TxDOT, title and possession of the property to be conveyed remains with you. You shall bear all risk of loss to </w:t>
      </w:r>
      <w:proofErr w:type="gramStart"/>
      <w:r>
        <w:rPr>
          <w:sz w:val="24"/>
        </w:rPr>
        <w:t>any and all</w:t>
      </w:r>
      <w:proofErr w:type="gramEnd"/>
      <w:r>
        <w:rPr>
          <w:sz w:val="24"/>
        </w:rPr>
        <w:t xml:space="preserve"> such property prior to such payment.  Either you or TxDOT shall have the right to terminate this agreement.</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r>
        <w:rPr>
          <w:sz w:val="24"/>
        </w:rPr>
        <w:t>The payment of the amount herein stated and the terms provided constitute the only promises, consideration and conditions of this purchase; and no other promises, consideration or conditions have been signified or implied, save and except any benefits which may accrue under the State’s Relocation Assistance Program and the mutual benefits to be derived by you and TxDOT from the signing of this agreement.</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r>
        <w:rPr>
          <w:sz w:val="24"/>
        </w:rPr>
        <w:t>The State, without cost to the owner, will pay the cost of recording all instruments conveying title to the State.</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2"/>
        </w:rPr>
      </w:pPr>
      <w:r>
        <w:rPr>
          <w:sz w:val="24"/>
        </w:rPr>
        <w:t>It is suggested that you carefully review the proposed deed and satisfy yourself (selves) as to its provisions.  With your signing of this agreement and execut</w:t>
      </w:r>
      <w:r w:rsidR="007F562F">
        <w:rPr>
          <w:sz w:val="24"/>
        </w:rPr>
        <w:t>ion of the deed, the State will</w:t>
      </w:r>
      <w:r>
        <w:rPr>
          <w:sz w:val="24"/>
        </w:rPr>
        <w:t xml:space="preserve"> </w:t>
      </w:r>
      <w:proofErr w:type="gramStart"/>
      <w:r>
        <w:rPr>
          <w:sz w:val="24"/>
        </w:rPr>
        <w:t>proceed  with</w:t>
      </w:r>
      <w:proofErr w:type="gramEnd"/>
      <w:r>
        <w:rPr>
          <w:sz w:val="24"/>
        </w:rPr>
        <w:t xml:space="preserve"> the  issuance  of  a  State  warrant  which  will be  made out  jointly  to you  and to </w:t>
      </w:r>
      <w:r>
        <w:rPr>
          <w:sz w:val="22"/>
        </w:rPr>
        <w:fldChar w:fldCharType="begin">
          <w:ffData>
            <w:name w:val="Text1"/>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4"/>
        </w:rPr>
        <w:t xml:space="preserve">agent for </w:t>
      </w:r>
      <w:r>
        <w:rPr>
          <w:sz w:val="22"/>
        </w:rPr>
        <w:fldChar w:fldCharType="begin">
          <w:ffData>
            <w:name w:val="Text1"/>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p>
    <w:p w:rsidR="00555D9C" w:rsidRDefault="00555D9C">
      <w:pPr>
        <w:widowControl w:val="0"/>
        <w:tabs>
          <w:tab w:val="left" w:pos="0"/>
          <w:tab w:val="left" w:pos="360"/>
          <w:tab w:val="left" w:pos="720"/>
        </w:tabs>
        <w:jc w:val="both"/>
        <w:rPr>
          <w:vanish/>
          <w:sz w:val="16"/>
        </w:rPr>
      </w:pPr>
      <w:r>
        <w:rPr>
          <w:sz w:val="22"/>
        </w:rPr>
        <w:br w:type="page"/>
      </w:r>
    </w:p>
    <w:p w:rsidR="00555D9C" w:rsidRDefault="00555D9C">
      <w:pPr>
        <w:widowControl w:val="0"/>
        <w:tabs>
          <w:tab w:val="left" w:pos="0"/>
          <w:tab w:val="left" w:pos="360"/>
          <w:tab w:val="left" w:pos="720"/>
        </w:tabs>
        <w:jc w:val="both"/>
        <w:rPr>
          <w:vanish/>
          <w:sz w:val="16"/>
        </w:rPr>
      </w:pPr>
    </w:p>
    <w:p w:rsidR="00555D9C" w:rsidRDefault="00555D9C">
      <w:pPr>
        <w:widowControl w:val="0"/>
        <w:tabs>
          <w:tab w:val="left" w:pos="0"/>
          <w:tab w:val="left" w:pos="360"/>
          <w:tab w:val="left" w:pos="720"/>
        </w:tabs>
        <w:jc w:val="both"/>
        <w:rPr>
          <w:vanish/>
          <w:sz w:val="16"/>
        </w:rPr>
      </w:pPr>
    </w:p>
    <w:p w:rsidR="00555D9C" w:rsidRDefault="00555D9C">
      <w:pPr>
        <w:widowControl w:val="0"/>
        <w:tabs>
          <w:tab w:val="left" w:pos="0"/>
          <w:tab w:val="left" w:pos="360"/>
          <w:tab w:val="left" w:pos="720"/>
        </w:tabs>
        <w:jc w:val="both"/>
        <w:rPr>
          <w:sz w:val="24"/>
        </w:rPr>
      </w:pPr>
      <w:r>
        <w:rPr>
          <w:sz w:val="24"/>
        </w:rPr>
        <w:t>This company has been designated as the State’s closing agent and is responsible to see that TxDOT obtains clear title.  They will not endorse the warrant and make payment until clear title is secured.  At the same time, you have the right to withhold endorsement of the warrant and not accept payment until you are fully satisfied on all details of the transaction.</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r>
        <w:rPr>
          <w:sz w:val="24"/>
        </w:rPr>
        <w:t>The property owner(s) signing below have also signed that separate agreement (</w:t>
      </w:r>
      <w:r>
        <w:rPr>
          <w:i/>
          <w:sz w:val="24"/>
        </w:rPr>
        <w:t>“Petroleum Storage Tank Removal Agreement”</w:t>
      </w:r>
      <w:r>
        <w:rPr>
          <w:sz w:val="24"/>
        </w:rPr>
        <w:t xml:space="preserve">), a copy of which is attached and the terms of which are incorporated herein by reference. </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r>
        <w:rPr>
          <w:sz w:val="24"/>
        </w:rPr>
        <w:t>Any of the representations, warranties, covenants, and agreem</w:t>
      </w:r>
      <w:bookmarkStart w:id="15" w:name="_GoBack"/>
      <w:bookmarkEnd w:id="15"/>
      <w:r>
        <w:rPr>
          <w:sz w:val="24"/>
        </w:rPr>
        <w:t xml:space="preserve">ents of the parties, as well as any rights and benefits of the parties, pertaining to </w:t>
      </w:r>
      <w:proofErr w:type="gramStart"/>
      <w:r>
        <w:rPr>
          <w:sz w:val="24"/>
        </w:rPr>
        <w:t>a period of time</w:t>
      </w:r>
      <w:proofErr w:type="gramEnd"/>
      <w:r>
        <w:rPr>
          <w:sz w:val="24"/>
        </w:rPr>
        <w:t xml:space="preserve"> following the closing of the transactions contemplated hereby shall survive the closing and shall not be merged therein.</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r>
        <w:rPr>
          <w:sz w:val="24"/>
        </w:rPr>
        <w:t xml:space="preserve">The property owner(s) signing below fully understand the Texas Department of Transportation proposal as contained in this agreement, hereby acknowledge receipt of the brochure entitled </w:t>
      </w:r>
      <w:r>
        <w:rPr>
          <w:i/>
          <w:sz w:val="24"/>
        </w:rPr>
        <w:t>“Relocation Assistance”,</w:t>
      </w:r>
      <w:r>
        <w:rPr>
          <w:sz w:val="24"/>
        </w:rPr>
        <w:t xml:space="preserve"> understand that relocation assistance benefits are handled entirely separate from, and in addition to, this transaction and agree that execution of the deed is based on this understanding.</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ind w:firstLine="4320"/>
        <w:jc w:val="both"/>
        <w:rPr>
          <w:sz w:val="24"/>
        </w:rPr>
      </w:pPr>
      <w:r>
        <w:rPr>
          <w:sz w:val="24"/>
        </w:rPr>
        <w:t>Sincerely,</w:t>
      </w: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jc w:val="both"/>
        <w:rPr>
          <w:sz w:val="24"/>
        </w:rPr>
      </w:pPr>
    </w:p>
    <w:p w:rsidR="00555D9C" w:rsidRDefault="00555D9C">
      <w:pPr>
        <w:widowControl w:val="0"/>
        <w:tabs>
          <w:tab w:val="left" w:pos="0"/>
          <w:tab w:val="left" w:pos="360"/>
          <w:tab w:val="left" w:pos="720"/>
        </w:tabs>
        <w:ind w:firstLine="2880"/>
        <w:jc w:val="both"/>
      </w:pPr>
      <w:r>
        <w:rPr>
          <w:sz w:val="24"/>
        </w:rPr>
        <w:t xml:space="preserve">                        </w:t>
      </w:r>
      <w:r>
        <w:rPr>
          <w:sz w:val="24"/>
          <w:u w:val="single"/>
        </w:rPr>
        <w:t xml:space="preserve">                                                                                  </w:t>
      </w:r>
      <w:r>
        <w:rPr>
          <w:sz w:val="24"/>
          <w:u w:val="single"/>
        </w:rPr>
        <w:tab/>
      </w:r>
      <w:r>
        <w:rPr>
          <w:sz w:val="24"/>
          <w:u w:val="single"/>
        </w:rPr>
        <w:tab/>
        <w:t xml:space="preserve"> </w:t>
      </w:r>
      <w:r>
        <w:rPr>
          <w:sz w:val="24"/>
        </w:rPr>
        <w:tab/>
      </w:r>
      <w:r>
        <w:rPr>
          <w:sz w:val="24"/>
        </w:rPr>
        <w:tab/>
      </w:r>
      <w:r>
        <w:rPr>
          <w:sz w:val="24"/>
        </w:rPr>
        <w:tab/>
      </w:r>
      <w:r>
        <w:rPr>
          <w:sz w:val="24"/>
        </w:rPr>
        <w:tab/>
      </w:r>
      <w:r>
        <w:rPr>
          <w:sz w:val="24"/>
        </w:rPr>
        <w:tab/>
      </w:r>
      <w:r>
        <w:rPr>
          <w:sz w:val="24"/>
        </w:rPr>
        <w:tab/>
      </w:r>
      <w:r>
        <w:rPr>
          <w:sz w:val="24"/>
        </w:rPr>
        <w:tab/>
      </w:r>
      <w:r w:rsidR="001B2959">
        <w:t>Right of Way Manage</w:t>
      </w:r>
      <w:r>
        <w:t xml:space="preserve">r,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w:t>
      </w:r>
      <w:r w:rsidR="007F562F">
        <w:t xml:space="preserve">           </w:t>
      </w:r>
      <w:r>
        <w:t xml:space="preserve">             Date</w:t>
      </w:r>
    </w:p>
    <w:p w:rsidR="00555D9C" w:rsidRDefault="00555D9C">
      <w:pPr>
        <w:widowControl w:val="0"/>
        <w:tabs>
          <w:tab w:val="left" w:pos="0"/>
          <w:tab w:val="left" w:pos="360"/>
          <w:tab w:val="left" w:pos="720"/>
        </w:tabs>
        <w:ind w:firstLine="2880"/>
        <w:jc w:val="both"/>
      </w:pPr>
      <w:r>
        <w:tab/>
      </w:r>
      <w:r>
        <w:tab/>
        <w:t>Texas Department of Transportation</w:t>
      </w:r>
    </w:p>
    <w:p w:rsidR="00555D9C" w:rsidRDefault="00555D9C">
      <w:pPr>
        <w:widowControl w:val="0"/>
        <w:tabs>
          <w:tab w:val="left" w:pos="0"/>
          <w:tab w:val="left" w:pos="360"/>
          <w:tab w:val="left" w:pos="720"/>
        </w:tabs>
        <w:jc w:val="both"/>
      </w:pPr>
    </w:p>
    <w:p w:rsidR="00555D9C" w:rsidRDefault="00555D9C">
      <w:pPr>
        <w:widowControl w:val="0"/>
        <w:tabs>
          <w:tab w:val="left" w:pos="0"/>
          <w:tab w:val="left" w:pos="360"/>
          <w:tab w:val="left" w:pos="720"/>
        </w:tabs>
        <w:jc w:val="both"/>
      </w:pPr>
    </w:p>
    <w:p w:rsidR="00555D9C" w:rsidRDefault="00555D9C">
      <w:pPr>
        <w:widowControl w:val="0"/>
        <w:tabs>
          <w:tab w:val="left" w:pos="0"/>
          <w:tab w:val="left" w:pos="360"/>
          <w:tab w:val="left" w:pos="720"/>
        </w:tabs>
        <w:jc w:val="both"/>
        <w:rPr>
          <w:u w:val="single"/>
        </w:rPr>
      </w:pPr>
      <w:r>
        <w:tab/>
      </w:r>
      <w:r>
        <w:tab/>
      </w:r>
      <w:r>
        <w:tab/>
      </w:r>
    </w:p>
    <w:tbl>
      <w:tblPr>
        <w:tblW w:w="0" w:type="auto"/>
        <w:tblLayout w:type="fixed"/>
        <w:tblLook w:val="0000" w:firstRow="0" w:lastRow="0" w:firstColumn="0" w:lastColumn="0" w:noHBand="0" w:noVBand="0"/>
      </w:tblPr>
      <w:tblGrid>
        <w:gridCol w:w="4428"/>
        <w:gridCol w:w="630"/>
        <w:gridCol w:w="4410"/>
      </w:tblGrid>
      <w:tr w:rsidR="00555D9C">
        <w:tblPrEx>
          <w:tblCellMar>
            <w:top w:w="0" w:type="dxa"/>
            <w:bottom w:w="0" w:type="dxa"/>
          </w:tblCellMar>
        </w:tblPrEx>
        <w:tc>
          <w:tcPr>
            <w:tcW w:w="4428" w:type="dxa"/>
            <w:tcBorders>
              <w:bottom w:val="single" w:sz="4" w:space="0" w:color="auto"/>
            </w:tcBorders>
          </w:tcPr>
          <w:p w:rsidR="00555D9C" w:rsidRDefault="00555D9C">
            <w:pPr>
              <w:widowControl w:val="0"/>
              <w:jc w:val="both"/>
              <w:rPr>
                <w:u w:val="single"/>
              </w:rPr>
            </w:pPr>
          </w:p>
          <w:p w:rsidR="00555D9C" w:rsidRDefault="00555D9C">
            <w:pPr>
              <w:widowControl w:val="0"/>
              <w:jc w:val="both"/>
              <w:rPr>
                <w:u w:val="single"/>
              </w:rPr>
            </w:pPr>
          </w:p>
        </w:tc>
        <w:tc>
          <w:tcPr>
            <w:tcW w:w="630" w:type="dxa"/>
          </w:tcPr>
          <w:p w:rsidR="00555D9C" w:rsidRDefault="00555D9C">
            <w:pPr>
              <w:widowControl w:val="0"/>
              <w:jc w:val="both"/>
            </w:pPr>
          </w:p>
        </w:tc>
        <w:tc>
          <w:tcPr>
            <w:tcW w:w="4410" w:type="dxa"/>
            <w:tcBorders>
              <w:bottom w:val="single" w:sz="4" w:space="0" w:color="auto"/>
            </w:tcBorders>
          </w:tcPr>
          <w:p w:rsidR="00555D9C" w:rsidRDefault="00555D9C">
            <w:pPr>
              <w:widowControl w:val="0"/>
              <w:jc w:val="both"/>
              <w:rPr>
                <w:u w:val="single"/>
              </w:rPr>
            </w:pPr>
          </w:p>
        </w:tc>
      </w:tr>
      <w:tr w:rsidR="00555D9C">
        <w:tblPrEx>
          <w:tblCellMar>
            <w:top w:w="0" w:type="dxa"/>
            <w:bottom w:w="0" w:type="dxa"/>
          </w:tblCellMar>
        </w:tblPrEx>
        <w:tc>
          <w:tcPr>
            <w:tcW w:w="4428" w:type="dxa"/>
          </w:tcPr>
          <w:p w:rsidR="00555D9C" w:rsidRDefault="00555D9C">
            <w:pPr>
              <w:widowControl w:val="0"/>
              <w:jc w:val="both"/>
            </w:pPr>
            <w:r>
              <w:t>Property Owner’s Signature</w:t>
            </w:r>
            <w:r>
              <w:tab/>
            </w:r>
          </w:p>
        </w:tc>
        <w:tc>
          <w:tcPr>
            <w:tcW w:w="630" w:type="dxa"/>
          </w:tcPr>
          <w:p w:rsidR="00555D9C" w:rsidRDefault="00555D9C">
            <w:pPr>
              <w:widowControl w:val="0"/>
              <w:jc w:val="both"/>
            </w:pPr>
          </w:p>
        </w:tc>
        <w:tc>
          <w:tcPr>
            <w:tcW w:w="4410" w:type="dxa"/>
          </w:tcPr>
          <w:p w:rsidR="00555D9C" w:rsidRDefault="00555D9C">
            <w:pPr>
              <w:widowControl w:val="0"/>
              <w:jc w:val="both"/>
            </w:pPr>
            <w:r>
              <w:t>Property Owner’s Signature</w:t>
            </w:r>
          </w:p>
          <w:p w:rsidR="00555D9C" w:rsidRDefault="00555D9C">
            <w:pPr>
              <w:widowControl w:val="0"/>
              <w:jc w:val="both"/>
            </w:pPr>
          </w:p>
        </w:tc>
      </w:tr>
      <w:tr w:rsidR="00555D9C">
        <w:tblPrEx>
          <w:tblCellMar>
            <w:top w:w="0" w:type="dxa"/>
            <w:bottom w:w="0" w:type="dxa"/>
          </w:tblCellMar>
        </w:tblPrEx>
        <w:tc>
          <w:tcPr>
            <w:tcW w:w="4428" w:type="dxa"/>
            <w:tcBorders>
              <w:bottom w:val="single" w:sz="6" w:space="0" w:color="auto"/>
            </w:tcBorders>
          </w:tcPr>
          <w:p w:rsidR="00555D9C" w:rsidRDefault="00555D9C">
            <w:pPr>
              <w:widowControl w:val="0"/>
              <w:jc w:val="both"/>
            </w:pPr>
          </w:p>
          <w:p w:rsidR="00555D9C" w:rsidRDefault="00555D9C">
            <w:pPr>
              <w:widowControl w:val="0"/>
              <w:jc w:val="bot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Pr>
          <w:p w:rsidR="00555D9C" w:rsidRDefault="00555D9C">
            <w:pPr>
              <w:widowControl w:val="0"/>
              <w:jc w:val="both"/>
            </w:pPr>
          </w:p>
        </w:tc>
        <w:tc>
          <w:tcPr>
            <w:tcW w:w="4410" w:type="dxa"/>
            <w:tcBorders>
              <w:bottom w:val="single" w:sz="6" w:space="0" w:color="auto"/>
            </w:tcBorders>
          </w:tcPr>
          <w:p w:rsidR="00555D9C" w:rsidRDefault="00555D9C">
            <w:pPr>
              <w:widowControl w:val="0"/>
              <w:jc w:val="both"/>
            </w:pPr>
          </w:p>
          <w:p w:rsidR="00555D9C" w:rsidRDefault="00555D9C">
            <w:pPr>
              <w:widowControl w:val="0"/>
              <w:jc w:val="both"/>
              <w:rPr>
                <w:u w:val="single"/>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5D9C">
        <w:tblPrEx>
          <w:tblCellMar>
            <w:top w:w="0" w:type="dxa"/>
            <w:bottom w:w="0" w:type="dxa"/>
          </w:tblCellMar>
        </w:tblPrEx>
        <w:tc>
          <w:tcPr>
            <w:tcW w:w="4428" w:type="dxa"/>
          </w:tcPr>
          <w:p w:rsidR="00555D9C" w:rsidRDefault="00555D9C">
            <w:pPr>
              <w:widowControl w:val="0"/>
              <w:jc w:val="both"/>
            </w:pPr>
            <w:r>
              <w:t xml:space="preserve">Date  </w:t>
            </w:r>
          </w:p>
        </w:tc>
        <w:tc>
          <w:tcPr>
            <w:tcW w:w="630" w:type="dxa"/>
          </w:tcPr>
          <w:p w:rsidR="00555D9C" w:rsidRDefault="00555D9C">
            <w:pPr>
              <w:widowControl w:val="0"/>
              <w:jc w:val="both"/>
            </w:pPr>
          </w:p>
        </w:tc>
        <w:tc>
          <w:tcPr>
            <w:tcW w:w="4410" w:type="dxa"/>
          </w:tcPr>
          <w:p w:rsidR="00555D9C" w:rsidRDefault="00555D9C">
            <w:pPr>
              <w:widowControl w:val="0"/>
              <w:jc w:val="both"/>
            </w:pPr>
            <w:r>
              <w:t xml:space="preserve">Date  </w:t>
            </w:r>
          </w:p>
        </w:tc>
      </w:tr>
    </w:tbl>
    <w:p w:rsidR="00555D9C" w:rsidRDefault="00555D9C">
      <w:pPr>
        <w:widowControl w:val="0"/>
        <w:tabs>
          <w:tab w:val="left" w:pos="0"/>
          <w:tab w:val="left" w:pos="360"/>
          <w:tab w:val="left" w:pos="720"/>
        </w:tabs>
        <w:spacing w:line="232" w:lineRule="auto"/>
      </w:pPr>
    </w:p>
    <w:sectPr w:rsidR="00555D9C" w:rsidSect="001B2959">
      <w:headerReference w:type="default" r:id="rId6"/>
      <w:footerReference w:type="default" r:id="rId7"/>
      <w:headerReference w:type="first" r:id="rId8"/>
      <w:footerReference w:type="first" r:id="rId9"/>
      <w:endnotePr>
        <w:numFmt w:val="decimal"/>
      </w:endnotePr>
      <w:type w:val="continuous"/>
      <w:pgSz w:w="12240" w:h="15840" w:code="1"/>
      <w:pgMar w:top="1080" w:right="1080" w:bottom="1080" w:left="1080" w:header="720"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04" w:rsidRDefault="00950604">
      <w:r>
        <w:separator/>
      </w:r>
    </w:p>
  </w:endnote>
  <w:endnote w:type="continuationSeparator" w:id="0">
    <w:p w:rsidR="00950604" w:rsidRDefault="0095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F6" w:rsidRPr="001B2959" w:rsidRDefault="001B2959" w:rsidP="001B2959">
    <w:pPr>
      <w:rPr>
        <w:rFonts w:ascii="Arial" w:hAnsi="Arial" w:cs="Arial"/>
        <w:sz w:val="14"/>
        <w:szCs w:val="14"/>
      </w:rPr>
    </w:pPr>
    <w:r w:rsidRPr="001B2959">
      <w:rPr>
        <w:rFonts w:ascii="Arial" w:hAnsi="Arial" w:cs="Arial"/>
        <w:sz w:val="14"/>
        <w:szCs w:val="14"/>
      </w:rPr>
      <w:t xml:space="preserve">ROW-N-5  </w:t>
    </w:r>
    <w:proofErr w:type="gramStart"/>
    <w:r w:rsidRPr="001B2959">
      <w:rPr>
        <w:rFonts w:ascii="Arial" w:hAnsi="Arial" w:cs="Arial"/>
        <w:sz w:val="14"/>
        <w:szCs w:val="14"/>
      </w:rPr>
      <w:t xml:space="preserve">   (</w:t>
    </w:r>
    <w:proofErr w:type="gramEnd"/>
    <w:r w:rsidRPr="001B2959">
      <w:rPr>
        <w:rFonts w:ascii="Arial" w:hAnsi="Arial" w:cs="Arial"/>
        <w:sz w:val="14"/>
        <w:szCs w:val="14"/>
      </w:rPr>
      <w:t xml:space="preserve">Rev. </w:t>
    </w:r>
    <w:r w:rsidR="007F562F">
      <w:rPr>
        <w:rFonts w:ascii="Arial" w:hAnsi="Arial" w:cs="Arial"/>
        <w:sz w:val="14"/>
        <w:szCs w:val="14"/>
      </w:rPr>
      <w:t>10/19</w:t>
    </w:r>
    <w:r w:rsidRPr="001B2959">
      <w:rPr>
        <w:rFonts w:ascii="Arial" w:hAnsi="Arial" w:cs="Arial"/>
        <w:sz w:val="14"/>
        <w:szCs w:val="14"/>
      </w:rPr>
      <w:t xml:space="preserve">)  </w:t>
    </w:r>
    <w:r w:rsidR="007F562F">
      <w:rPr>
        <w:rFonts w:ascii="Arial" w:hAnsi="Arial" w:cs="Arial"/>
        <w:sz w:val="14"/>
        <w:szCs w:val="14"/>
      </w:rPr>
      <w:tab/>
    </w:r>
    <w:r w:rsidR="007F562F">
      <w:rPr>
        <w:rFonts w:ascii="Arial" w:hAnsi="Arial" w:cs="Arial"/>
        <w:sz w:val="14"/>
        <w:szCs w:val="14"/>
      </w:rPr>
      <w:tab/>
    </w:r>
    <w:r w:rsidR="007F562F">
      <w:rPr>
        <w:rFonts w:ascii="Arial" w:hAnsi="Arial" w:cs="Arial"/>
        <w:sz w:val="14"/>
        <w:szCs w:val="14"/>
      </w:rPr>
      <w:tab/>
    </w:r>
    <w:r w:rsidR="007F562F">
      <w:rPr>
        <w:rFonts w:ascii="Arial" w:hAnsi="Arial" w:cs="Arial"/>
        <w:sz w:val="14"/>
        <w:szCs w:val="14"/>
      </w:rPr>
      <w:tab/>
    </w:r>
    <w:r w:rsidRPr="001B2959">
      <w:rPr>
        <w:rFonts w:ascii="Arial" w:hAnsi="Arial" w:cs="Arial"/>
        <w:sz w:val="14"/>
        <w:szCs w:val="14"/>
      </w:rPr>
      <w:t xml:space="preserve">   Page </w:t>
    </w:r>
    <w:r w:rsidRPr="001B2959">
      <w:rPr>
        <w:rStyle w:val="PageNumber"/>
        <w:rFonts w:ascii="Arial" w:hAnsi="Arial" w:cs="Arial"/>
        <w:sz w:val="14"/>
        <w:szCs w:val="14"/>
      </w:rPr>
      <w:fldChar w:fldCharType="begin"/>
    </w:r>
    <w:r w:rsidRPr="001B2959">
      <w:rPr>
        <w:rStyle w:val="PageNumber"/>
        <w:rFonts w:ascii="Arial" w:hAnsi="Arial" w:cs="Arial"/>
        <w:sz w:val="14"/>
        <w:szCs w:val="14"/>
      </w:rPr>
      <w:instrText xml:space="preserve"> PAGE </w:instrText>
    </w:r>
    <w:r w:rsidRPr="001B2959">
      <w:rPr>
        <w:rStyle w:val="PageNumber"/>
        <w:rFonts w:ascii="Arial" w:hAnsi="Arial" w:cs="Arial"/>
        <w:sz w:val="14"/>
        <w:szCs w:val="14"/>
      </w:rPr>
      <w:fldChar w:fldCharType="separate"/>
    </w:r>
    <w:r w:rsidR="007F562F">
      <w:rPr>
        <w:rStyle w:val="PageNumber"/>
        <w:rFonts w:ascii="Arial" w:hAnsi="Arial" w:cs="Arial"/>
        <w:noProof/>
        <w:sz w:val="14"/>
        <w:szCs w:val="14"/>
      </w:rPr>
      <w:t>2</w:t>
    </w:r>
    <w:r w:rsidRPr="001B2959">
      <w:rPr>
        <w:rStyle w:val="PageNumber"/>
        <w:rFonts w:ascii="Arial" w:hAnsi="Arial" w:cs="Arial"/>
        <w:sz w:val="14"/>
        <w:szCs w:val="14"/>
      </w:rPr>
      <w:fldChar w:fldCharType="end"/>
    </w:r>
    <w:r w:rsidRPr="001B2959">
      <w:rPr>
        <w:rStyle w:val="PageNumber"/>
        <w:rFonts w:ascii="Arial" w:hAnsi="Arial" w:cs="Arial"/>
        <w:sz w:val="14"/>
        <w:szCs w:val="14"/>
      </w:rPr>
      <w:t xml:space="preserve"> of </w:t>
    </w:r>
    <w:r w:rsidRPr="001B2959">
      <w:rPr>
        <w:rStyle w:val="PageNumber"/>
        <w:rFonts w:ascii="Arial" w:hAnsi="Arial" w:cs="Arial"/>
        <w:sz w:val="14"/>
        <w:szCs w:val="14"/>
      </w:rPr>
      <w:fldChar w:fldCharType="begin"/>
    </w:r>
    <w:r w:rsidRPr="001B2959">
      <w:rPr>
        <w:rStyle w:val="PageNumber"/>
        <w:rFonts w:ascii="Arial" w:hAnsi="Arial" w:cs="Arial"/>
        <w:sz w:val="14"/>
        <w:szCs w:val="14"/>
      </w:rPr>
      <w:instrText xml:space="preserve"> NUMPAGES </w:instrText>
    </w:r>
    <w:r w:rsidRPr="001B2959">
      <w:rPr>
        <w:rStyle w:val="PageNumber"/>
        <w:rFonts w:ascii="Arial" w:hAnsi="Arial" w:cs="Arial"/>
        <w:sz w:val="14"/>
        <w:szCs w:val="14"/>
      </w:rPr>
      <w:fldChar w:fldCharType="separate"/>
    </w:r>
    <w:r w:rsidR="007F562F">
      <w:rPr>
        <w:rStyle w:val="PageNumber"/>
        <w:rFonts w:ascii="Arial" w:hAnsi="Arial" w:cs="Arial"/>
        <w:noProof/>
        <w:sz w:val="14"/>
        <w:szCs w:val="14"/>
      </w:rPr>
      <w:t>2</w:t>
    </w:r>
    <w:r w:rsidRPr="001B2959">
      <w:rPr>
        <w:rStyle w:val="PageNumber"/>
        <w:rFonts w:ascii="Arial" w:hAnsi="Arial" w:cs="Arial"/>
        <w:sz w:val="14"/>
        <w:szCs w:val="14"/>
      </w:rPr>
      <w:fldChar w:fldCharType="end"/>
    </w:r>
    <w:r w:rsidRPr="001B2959">
      <w:rPr>
        <w:rStyle w:val="PageNumber"/>
        <w:rFonts w:ascii="Arial" w:hAnsi="Arial"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2F6" w:rsidRPr="001B2959" w:rsidRDefault="001B2959" w:rsidP="001B2959">
    <w:pPr>
      <w:rPr>
        <w:sz w:val="16"/>
        <w:szCs w:val="16"/>
      </w:rPr>
    </w:pPr>
    <w:r w:rsidRPr="001B2959">
      <w:rPr>
        <w:rFonts w:ascii="Arial" w:hAnsi="Arial" w:cs="Arial"/>
        <w:sz w:val="14"/>
        <w:szCs w:val="14"/>
      </w:rPr>
      <w:t xml:space="preserve">ROW-N-5  </w:t>
    </w:r>
    <w:proofErr w:type="gramStart"/>
    <w:r w:rsidRPr="001B2959">
      <w:rPr>
        <w:rFonts w:ascii="Arial" w:hAnsi="Arial" w:cs="Arial"/>
        <w:sz w:val="14"/>
        <w:szCs w:val="14"/>
      </w:rPr>
      <w:t xml:space="preserve">   (</w:t>
    </w:r>
    <w:proofErr w:type="gramEnd"/>
    <w:r w:rsidRPr="001B2959">
      <w:rPr>
        <w:rFonts w:ascii="Arial" w:hAnsi="Arial" w:cs="Arial"/>
        <w:sz w:val="14"/>
        <w:szCs w:val="14"/>
      </w:rPr>
      <w:t xml:space="preserve">Rev. </w:t>
    </w:r>
    <w:r w:rsidR="007F562F">
      <w:rPr>
        <w:rFonts w:ascii="Arial" w:hAnsi="Arial" w:cs="Arial"/>
        <w:sz w:val="14"/>
        <w:szCs w:val="14"/>
      </w:rPr>
      <w:t>10/19</w:t>
    </w:r>
    <w:r w:rsidRPr="001B2959">
      <w:rPr>
        <w:rFonts w:ascii="Arial" w:hAnsi="Arial" w:cs="Arial"/>
        <w:sz w:val="14"/>
        <w:szCs w:val="14"/>
      </w:rPr>
      <w:t xml:space="preserve">)  </w:t>
    </w:r>
    <w:r w:rsidR="007F562F">
      <w:rPr>
        <w:rFonts w:ascii="Arial" w:hAnsi="Arial" w:cs="Arial"/>
        <w:sz w:val="14"/>
        <w:szCs w:val="14"/>
      </w:rPr>
      <w:tab/>
    </w:r>
    <w:r w:rsidR="007F562F">
      <w:rPr>
        <w:rFonts w:ascii="Arial" w:hAnsi="Arial" w:cs="Arial"/>
        <w:sz w:val="14"/>
        <w:szCs w:val="14"/>
      </w:rPr>
      <w:tab/>
    </w:r>
    <w:r w:rsidR="007F562F">
      <w:rPr>
        <w:rFonts w:ascii="Arial" w:hAnsi="Arial" w:cs="Arial"/>
        <w:sz w:val="14"/>
        <w:szCs w:val="14"/>
      </w:rPr>
      <w:tab/>
    </w:r>
    <w:r w:rsidR="007F562F">
      <w:rPr>
        <w:rFonts w:ascii="Arial" w:hAnsi="Arial" w:cs="Arial"/>
        <w:sz w:val="14"/>
        <w:szCs w:val="14"/>
      </w:rPr>
      <w:tab/>
    </w:r>
    <w:r w:rsidRPr="001B2959">
      <w:rPr>
        <w:rFonts w:ascii="Arial" w:hAnsi="Arial" w:cs="Arial"/>
        <w:sz w:val="14"/>
        <w:szCs w:val="14"/>
      </w:rPr>
      <w:t xml:space="preserve">   </w:t>
    </w:r>
    <w:r w:rsidR="00BE62F6" w:rsidRPr="001B2959">
      <w:rPr>
        <w:rFonts w:ascii="Arial" w:hAnsi="Arial" w:cs="Arial"/>
        <w:sz w:val="14"/>
        <w:szCs w:val="14"/>
      </w:rPr>
      <w:t xml:space="preserve">Page </w:t>
    </w:r>
    <w:r w:rsidR="00BE62F6" w:rsidRPr="001B2959">
      <w:rPr>
        <w:rStyle w:val="PageNumber"/>
        <w:rFonts w:ascii="Arial" w:hAnsi="Arial" w:cs="Arial"/>
        <w:sz w:val="14"/>
        <w:szCs w:val="14"/>
      </w:rPr>
      <w:fldChar w:fldCharType="begin"/>
    </w:r>
    <w:r w:rsidR="00BE62F6" w:rsidRPr="001B2959">
      <w:rPr>
        <w:rStyle w:val="PageNumber"/>
        <w:rFonts w:ascii="Arial" w:hAnsi="Arial" w:cs="Arial"/>
        <w:sz w:val="14"/>
        <w:szCs w:val="14"/>
      </w:rPr>
      <w:instrText xml:space="preserve"> PAGE </w:instrText>
    </w:r>
    <w:r w:rsidR="00BE62F6" w:rsidRPr="001B2959">
      <w:rPr>
        <w:rStyle w:val="PageNumber"/>
        <w:rFonts w:ascii="Arial" w:hAnsi="Arial" w:cs="Arial"/>
        <w:sz w:val="14"/>
        <w:szCs w:val="14"/>
      </w:rPr>
      <w:fldChar w:fldCharType="separate"/>
    </w:r>
    <w:r w:rsidR="007F562F">
      <w:rPr>
        <w:rStyle w:val="PageNumber"/>
        <w:rFonts w:ascii="Arial" w:hAnsi="Arial" w:cs="Arial"/>
        <w:noProof/>
        <w:sz w:val="14"/>
        <w:szCs w:val="14"/>
      </w:rPr>
      <w:t>1</w:t>
    </w:r>
    <w:r w:rsidR="00BE62F6" w:rsidRPr="001B2959">
      <w:rPr>
        <w:rStyle w:val="PageNumber"/>
        <w:rFonts w:ascii="Arial" w:hAnsi="Arial" w:cs="Arial"/>
        <w:sz w:val="14"/>
        <w:szCs w:val="14"/>
      </w:rPr>
      <w:fldChar w:fldCharType="end"/>
    </w:r>
    <w:r w:rsidR="00BE62F6" w:rsidRPr="001B2959">
      <w:rPr>
        <w:rStyle w:val="PageNumber"/>
        <w:rFonts w:ascii="Arial" w:hAnsi="Arial" w:cs="Arial"/>
        <w:sz w:val="14"/>
        <w:szCs w:val="14"/>
      </w:rPr>
      <w:t xml:space="preserve"> of </w:t>
    </w:r>
    <w:r w:rsidR="00BE62F6" w:rsidRPr="001B2959">
      <w:rPr>
        <w:rStyle w:val="PageNumber"/>
        <w:rFonts w:ascii="Arial" w:hAnsi="Arial" w:cs="Arial"/>
        <w:sz w:val="14"/>
        <w:szCs w:val="14"/>
      </w:rPr>
      <w:fldChar w:fldCharType="begin"/>
    </w:r>
    <w:r w:rsidR="00BE62F6" w:rsidRPr="001B2959">
      <w:rPr>
        <w:rStyle w:val="PageNumber"/>
        <w:rFonts w:ascii="Arial" w:hAnsi="Arial" w:cs="Arial"/>
        <w:sz w:val="14"/>
        <w:szCs w:val="14"/>
      </w:rPr>
      <w:instrText xml:space="preserve"> NUMPAGES </w:instrText>
    </w:r>
    <w:r w:rsidR="00BE62F6" w:rsidRPr="001B2959">
      <w:rPr>
        <w:rStyle w:val="PageNumber"/>
        <w:rFonts w:ascii="Arial" w:hAnsi="Arial" w:cs="Arial"/>
        <w:sz w:val="14"/>
        <w:szCs w:val="14"/>
      </w:rPr>
      <w:fldChar w:fldCharType="separate"/>
    </w:r>
    <w:r w:rsidR="007F562F">
      <w:rPr>
        <w:rStyle w:val="PageNumber"/>
        <w:rFonts w:ascii="Arial" w:hAnsi="Arial" w:cs="Arial"/>
        <w:noProof/>
        <w:sz w:val="14"/>
        <w:szCs w:val="14"/>
      </w:rPr>
      <w:t>2</w:t>
    </w:r>
    <w:r w:rsidR="00BE62F6" w:rsidRPr="001B2959">
      <w:rPr>
        <w:rStyle w:val="PageNumber"/>
        <w:rFonts w:ascii="Arial" w:hAnsi="Arial" w:cs="Arial"/>
        <w:sz w:val="14"/>
        <w:szCs w:val="14"/>
      </w:rPr>
      <w:fldChar w:fldCharType="end"/>
    </w:r>
    <w:r w:rsidRPr="001B2959">
      <w:rPr>
        <w:rStyle w:val="PageNumber"/>
        <w:rFonts w:ascii="Arial" w:hAnsi="Arial" w:cs="Arial"/>
        <w:sz w:val="14"/>
        <w:szCs w:val="14"/>
      </w:rPr>
      <w:tab/>
    </w:r>
    <w:r>
      <w:rPr>
        <w:rStyle w:val="PageNumber"/>
        <w:sz w:val="16"/>
      </w:rPr>
      <w:tab/>
    </w:r>
    <w:r>
      <w:rPr>
        <w:rStyle w:val="PageNumber"/>
        <w:sz w:val="16"/>
      </w:rPr>
      <w:tab/>
    </w:r>
    <w:r>
      <w:rPr>
        <w:rStyle w:val="PageNumber"/>
        <w:sz w:val="16"/>
      </w:rPr>
      <w:tab/>
    </w:r>
    <w:r>
      <w:rPr>
        <w:rStyle w:val="PageNumber"/>
        <w:sz w:val="16"/>
      </w:rPr>
      <w:tab/>
    </w:r>
    <w:r>
      <w:rPr>
        <w:rStyle w:val="PageNumber"/>
        <w:sz w:val="16"/>
      </w:rPr>
      <w:tab/>
    </w:r>
    <w:r>
      <w:rPr>
        <w:rStyle w:val="PageNumber"/>
        <w:sz w:val="16"/>
      </w:rPr>
      <w:tab/>
    </w:r>
    <w:r>
      <w:rPr>
        <w:rStyle w:val="PageNumber"/>
        <w:sz w:val="16"/>
      </w:rPr>
      <w:tab/>
    </w:r>
    <w:r>
      <w:rPr>
        <w:rStyle w:val="PageNumber"/>
        <w:sz w:val="16"/>
      </w:rPr>
      <w:tab/>
    </w:r>
    <w:r>
      <w:rPr>
        <w:rStyle w:val="PageNumbe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04" w:rsidRDefault="00950604">
      <w:r>
        <w:separator/>
      </w:r>
    </w:p>
  </w:footnote>
  <w:footnote w:type="continuationSeparator" w:id="0">
    <w:p w:rsidR="00950604" w:rsidRDefault="00950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59" w:rsidRDefault="001B2959">
    <w:pPr>
      <w:pStyle w:val="Header"/>
    </w:pPr>
  </w:p>
  <w:p w:rsidR="001B2959" w:rsidRDefault="001B2959">
    <w:pPr>
      <w:pStyle w:val="Header"/>
    </w:pPr>
  </w:p>
  <w:p w:rsidR="001B2959" w:rsidRDefault="001B2959">
    <w:pPr>
      <w:pStyle w:val="Header"/>
    </w:pPr>
  </w:p>
  <w:p w:rsidR="001B2959" w:rsidRDefault="001B2959">
    <w:pPr>
      <w:pStyle w:val="Header"/>
    </w:pPr>
  </w:p>
  <w:p w:rsidR="001B2959" w:rsidRDefault="001B2959">
    <w:pPr>
      <w:pStyle w:val="Header"/>
    </w:pPr>
  </w:p>
  <w:p w:rsidR="001B2959" w:rsidRDefault="001B2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59" w:rsidRDefault="001B2959">
    <w:pPr>
      <w:pStyle w:val="Header"/>
    </w:pPr>
  </w:p>
  <w:p w:rsidR="001B2959" w:rsidRDefault="001B2959">
    <w:pPr>
      <w:pStyle w:val="Header"/>
    </w:pPr>
  </w:p>
  <w:p w:rsidR="001B2959" w:rsidRDefault="001B2959">
    <w:pPr>
      <w:pStyle w:val="Header"/>
    </w:pPr>
  </w:p>
  <w:p w:rsidR="001B2959" w:rsidRDefault="001B2959">
    <w:pPr>
      <w:pStyle w:val="Header"/>
    </w:pPr>
  </w:p>
  <w:p w:rsidR="001B2959" w:rsidRDefault="001B2959">
    <w:pPr>
      <w:pStyle w:val="Header"/>
    </w:pPr>
  </w:p>
  <w:p w:rsidR="001B2959" w:rsidRDefault="001B2959">
    <w:pPr>
      <w:pStyle w:val="Header"/>
    </w:pPr>
  </w:p>
  <w:p w:rsidR="001B2959" w:rsidRDefault="001B2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9C"/>
    <w:rsid w:val="00094D74"/>
    <w:rsid w:val="000F3D05"/>
    <w:rsid w:val="00101949"/>
    <w:rsid w:val="00185CCB"/>
    <w:rsid w:val="001B2959"/>
    <w:rsid w:val="002679AF"/>
    <w:rsid w:val="00350640"/>
    <w:rsid w:val="00390986"/>
    <w:rsid w:val="003D2D78"/>
    <w:rsid w:val="004810D8"/>
    <w:rsid w:val="00494F3D"/>
    <w:rsid w:val="00555D9C"/>
    <w:rsid w:val="00662FB9"/>
    <w:rsid w:val="00702EC6"/>
    <w:rsid w:val="00765BE5"/>
    <w:rsid w:val="00772A43"/>
    <w:rsid w:val="007A773F"/>
    <w:rsid w:val="007F562F"/>
    <w:rsid w:val="008F2757"/>
    <w:rsid w:val="00950604"/>
    <w:rsid w:val="00B344A7"/>
    <w:rsid w:val="00BE62F6"/>
    <w:rsid w:val="00F008DA"/>
    <w:rsid w:val="00F3275E"/>
    <w:rsid w:val="00FB2B1E"/>
    <w:rsid w:val="00F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783C1"/>
  <w15:chartTrackingRefBased/>
  <w15:docId w15:val="{5AC0635C-5EB7-4901-9AD2-14D5E8F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2CQQKEH6ZJYR-945898380-583</_dlc_DocId>
    <_dlc_DocIdUrl xmlns="515352fc-4bfb-4416-a00c-6833a8a01107">
      <Url>https://txdot.sharepoint.com/sites/division-itd/imd/applications/Plan-Admin-ENT-Systems/_layouts/15/DocIdRedir.aspx?ID=2CQQKEH6ZJYR-945898380-583</Url>
      <Description>2CQQKEH6ZJYR-945898380-583</Description>
    </_dlc_DocIdUrl>
  </documentManagement>
</p:properties>
</file>

<file path=customXml/itemProps1.xml><?xml version="1.0" encoding="utf-8"?>
<ds:datastoreItem xmlns:ds="http://schemas.openxmlformats.org/officeDocument/2006/customXml" ds:itemID="{22490FF1-21C5-4210-9E1C-5DF237187FFA}"/>
</file>

<file path=customXml/itemProps2.xml><?xml version="1.0" encoding="utf-8"?>
<ds:datastoreItem xmlns:ds="http://schemas.openxmlformats.org/officeDocument/2006/customXml" ds:itemID="{128D2E12-787F-4979-8AA6-E380A57A54ED}"/>
</file>

<file path=customXml/itemProps3.xml><?xml version="1.0" encoding="utf-8"?>
<ds:datastoreItem xmlns:ds="http://schemas.openxmlformats.org/officeDocument/2006/customXml" ds:itemID="{0D0BA1D0-152F-433E-92DD-862FD1541EAA}"/>
</file>

<file path=customXml/itemProps4.xml><?xml version="1.0" encoding="utf-8"?>
<ds:datastoreItem xmlns:ds="http://schemas.openxmlformats.org/officeDocument/2006/customXml" ds:itemID="{83359311-E93D-463B-860E-EFCFF11DD6BF}"/>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Memorandum of Agreement (PSTS/Contamination Exists)</vt:lpstr>
    </vt:vector>
  </TitlesOfParts>
  <Manager>Hilda Correa</Manager>
  <Company>TxDOT</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(PSTS/Contamination Exists)</dc:title>
  <dc:subject>Negotiations</dc:subject>
  <dc:creator>Mikail Davenport</dc:creator>
  <cp:keywords/>
  <dc:description/>
  <cp:lastModifiedBy>Nancy Romero</cp:lastModifiedBy>
  <cp:revision>3</cp:revision>
  <cp:lastPrinted>2011-08-03T18:13:00Z</cp:lastPrinted>
  <dcterms:created xsi:type="dcterms:W3CDTF">2019-10-04T13:52:00Z</dcterms:created>
  <dcterms:modified xsi:type="dcterms:W3CDTF">2019-10-04T14:06:00Z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1e72af8d-8348-40ad-a092-3453a09bf87c</vt:lpwstr>
  </property>
</Properties>
</file>