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B6138" w14:textId="77777777" w:rsidR="00E1573D" w:rsidRPr="00BF1171" w:rsidRDefault="00E1573D">
      <w:pPr>
        <w:jc w:val="center"/>
        <w:rPr>
          <w:szCs w:val="24"/>
        </w:rPr>
      </w:pPr>
      <w:r w:rsidRPr="00BF1171">
        <w:rPr>
          <w:szCs w:val="24"/>
        </w:rPr>
        <w:t>Date:</w:t>
      </w:r>
      <w:r w:rsidRPr="00BF1171">
        <w:rPr>
          <w:szCs w:val="24"/>
        </w:rPr>
        <w:fldChar w:fldCharType="begin">
          <w:ffData>
            <w:name w:val="Text1"/>
            <w:enabled/>
            <w:calcOnExit w:val="0"/>
            <w:textInput/>
          </w:ffData>
        </w:fldChar>
      </w:r>
      <w:bookmarkStart w:id="0" w:name="Text1"/>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0"/>
    </w:p>
    <w:p w14:paraId="392D7770" w14:textId="77777777" w:rsidR="00E1573D" w:rsidRPr="00BF1171" w:rsidRDefault="00E1573D">
      <w:pPr>
        <w:jc w:val="center"/>
        <w:rPr>
          <w:szCs w:val="24"/>
          <w:u w:val="single"/>
        </w:rPr>
      </w:pPr>
    </w:p>
    <w:tbl>
      <w:tblPr>
        <w:tblW w:w="0" w:type="auto"/>
        <w:tblLayout w:type="fixed"/>
        <w:tblLook w:val="0000" w:firstRow="0" w:lastRow="0" w:firstColumn="0" w:lastColumn="0" w:noHBand="0" w:noVBand="0"/>
      </w:tblPr>
      <w:tblGrid>
        <w:gridCol w:w="4788"/>
        <w:gridCol w:w="4680"/>
      </w:tblGrid>
      <w:tr w:rsidR="00E1573D" w:rsidRPr="00BF1171" w14:paraId="1322B162" w14:textId="77777777">
        <w:tc>
          <w:tcPr>
            <w:tcW w:w="4788" w:type="dxa"/>
          </w:tcPr>
          <w:p w14:paraId="204BD237" w14:textId="77777777" w:rsidR="00E1573D" w:rsidRPr="00BF1171" w:rsidRDefault="00E1573D">
            <w:pPr>
              <w:jc w:val="both"/>
              <w:rPr>
                <w:szCs w:val="24"/>
              </w:rPr>
            </w:pPr>
            <w:r w:rsidRPr="00BF1171">
              <w:rPr>
                <w:szCs w:val="24"/>
              </w:rPr>
              <w:t xml:space="preserve">County: </w:t>
            </w:r>
            <w:r w:rsidRPr="00BF1171">
              <w:rPr>
                <w:szCs w:val="24"/>
              </w:rPr>
              <w:fldChar w:fldCharType="begin">
                <w:ffData>
                  <w:name w:val="Text4"/>
                  <w:enabled/>
                  <w:calcOnExit w:val="0"/>
                  <w:textInput/>
                </w:ffData>
              </w:fldChar>
            </w:r>
            <w:bookmarkStart w:id="1" w:name="Text4"/>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
          </w:p>
        </w:tc>
        <w:tc>
          <w:tcPr>
            <w:tcW w:w="4680" w:type="dxa"/>
          </w:tcPr>
          <w:p w14:paraId="17CC493F" w14:textId="77777777" w:rsidR="00E1573D" w:rsidRPr="00BF1171" w:rsidRDefault="00E1573D">
            <w:pPr>
              <w:jc w:val="both"/>
              <w:rPr>
                <w:szCs w:val="24"/>
              </w:rPr>
            </w:pPr>
            <w:r w:rsidRPr="00BF1171">
              <w:rPr>
                <w:szCs w:val="24"/>
              </w:rPr>
              <w:t xml:space="preserve">Federal Project No.: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p>
        </w:tc>
      </w:tr>
      <w:tr w:rsidR="00E1573D" w:rsidRPr="00BF1171" w14:paraId="1EB7B81D" w14:textId="77777777">
        <w:tc>
          <w:tcPr>
            <w:tcW w:w="4788" w:type="dxa"/>
          </w:tcPr>
          <w:p w14:paraId="34FBB89F" w14:textId="77777777" w:rsidR="00E1573D" w:rsidRPr="00BF1171" w:rsidRDefault="00E1573D">
            <w:pPr>
              <w:jc w:val="both"/>
              <w:rPr>
                <w:szCs w:val="24"/>
              </w:rPr>
            </w:pPr>
            <w:r w:rsidRPr="00BF1171">
              <w:rPr>
                <w:szCs w:val="24"/>
              </w:rPr>
              <w:t>ROW CSJ:</w:t>
            </w:r>
            <w:r w:rsidR="00006D7B" w:rsidRPr="00BF1171">
              <w:rPr>
                <w:szCs w:val="24"/>
              </w:rPr>
              <w:t xml:space="preserve">  </w:t>
            </w:r>
            <w:r w:rsidRPr="00BF1171">
              <w:rPr>
                <w:szCs w:val="24"/>
              </w:rPr>
              <w:t xml:space="preserve"> </w:t>
            </w:r>
            <w:r w:rsidRPr="00BF1171">
              <w:rPr>
                <w:szCs w:val="24"/>
              </w:rPr>
              <w:fldChar w:fldCharType="begin">
                <w:ffData>
                  <w:name w:val="Text5"/>
                  <w:enabled/>
                  <w:calcOnExit w:val="0"/>
                  <w:textInput/>
                </w:ffData>
              </w:fldChar>
            </w:r>
            <w:bookmarkStart w:id="2" w:name="Text5"/>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2"/>
          </w:p>
        </w:tc>
        <w:tc>
          <w:tcPr>
            <w:tcW w:w="4680" w:type="dxa"/>
          </w:tcPr>
          <w:p w14:paraId="37E67232" w14:textId="77777777" w:rsidR="00E1573D" w:rsidRPr="00BF1171" w:rsidRDefault="00E1573D">
            <w:pPr>
              <w:jc w:val="both"/>
              <w:rPr>
                <w:szCs w:val="24"/>
              </w:rPr>
            </w:pPr>
            <w:r w:rsidRPr="00BF1171">
              <w:rPr>
                <w:szCs w:val="24"/>
              </w:rPr>
              <w:t xml:space="preserve">Hwy. No.: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p>
        </w:tc>
      </w:tr>
      <w:tr w:rsidR="00E1573D" w:rsidRPr="00BF1171" w14:paraId="3ECE72DB" w14:textId="77777777">
        <w:tc>
          <w:tcPr>
            <w:tcW w:w="4788" w:type="dxa"/>
          </w:tcPr>
          <w:p w14:paraId="091F031C" w14:textId="23939178" w:rsidR="00E1573D" w:rsidRPr="00BF1171" w:rsidRDefault="00E1573D">
            <w:pPr>
              <w:jc w:val="both"/>
              <w:rPr>
                <w:szCs w:val="24"/>
              </w:rPr>
            </w:pPr>
            <w:r w:rsidRPr="00BF1171">
              <w:rPr>
                <w:szCs w:val="24"/>
              </w:rPr>
              <w:t>Parcel</w:t>
            </w:r>
            <w:r w:rsidR="00BF1171" w:rsidRPr="00BF1171">
              <w:rPr>
                <w:szCs w:val="24"/>
              </w:rPr>
              <w:t xml:space="preserve"> ID</w:t>
            </w:r>
            <w:r w:rsidRPr="00BF1171">
              <w:rPr>
                <w:szCs w:val="24"/>
              </w:rPr>
              <w:t xml:space="preserve">: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p>
        </w:tc>
        <w:tc>
          <w:tcPr>
            <w:tcW w:w="4680" w:type="dxa"/>
          </w:tcPr>
          <w:p w14:paraId="05C70318" w14:textId="77777777" w:rsidR="00E1573D" w:rsidRPr="00BF1171" w:rsidRDefault="00E1573D">
            <w:pPr>
              <w:jc w:val="both"/>
              <w:rPr>
                <w:szCs w:val="24"/>
              </w:rPr>
            </w:pPr>
          </w:p>
        </w:tc>
      </w:tr>
      <w:tr w:rsidR="00E1573D" w:rsidRPr="00BF1171" w14:paraId="08E6CC49" w14:textId="77777777">
        <w:trPr>
          <w:cantSplit/>
        </w:trPr>
        <w:tc>
          <w:tcPr>
            <w:tcW w:w="9468" w:type="dxa"/>
            <w:gridSpan w:val="2"/>
          </w:tcPr>
          <w:p w14:paraId="11190BCF" w14:textId="77777777" w:rsidR="00E1573D" w:rsidRPr="00BF1171" w:rsidRDefault="00E1573D">
            <w:pPr>
              <w:jc w:val="both"/>
              <w:rPr>
                <w:szCs w:val="24"/>
              </w:rPr>
            </w:pPr>
            <w:r w:rsidRPr="00BF1171">
              <w:rPr>
                <w:szCs w:val="24"/>
              </w:rPr>
              <w:t xml:space="preserve">Project Limits:   From </w:t>
            </w:r>
            <w:r w:rsidRPr="00BF1171">
              <w:rPr>
                <w:szCs w:val="24"/>
              </w:rPr>
              <w:fldChar w:fldCharType="begin">
                <w:ffData>
                  <w:name w:val="Text2"/>
                  <w:enabled/>
                  <w:calcOnExit w:val="0"/>
                  <w:textInput/>
                </w:ffData>
              </w:fldChar>
            </w:r>
            <w:bookmarkStart w:id="3" w:name="Text2"/>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3"/>
            <w:r w:rsidRPr="00BF1171">
              <w:rPr>
                <w:szCs w:val="24"/>
              </w:rPr>
              <w:t xml:space="preserve"> To </w:t>
            </w:r>
            <w:r w:rsidRPr="00BF1171">
              <w:rPr>
                <w:szCs w:val="24"/>
              </w:rPr>
              <w:fldChar w:fldCharType="begin">
                <w:ffData>
                  <w:name w:val="Text3"/>
                  <w:enabled/>
                  <w:calcOnExit w:val="0"/>
                  <w:textInput/>
                </w:ffData>
              </w:fldChar>
            </w:r>
            <w:bookmarkStart w:id="4" w:name="Text3"/>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4"/>
          </w:p>
        </w:tc>
      </w:tr>
    </w:tbl>
    <w:p w14:paraId="1937B5F5" w14:textId="77777777" w:rsidR="00E1573D" w:rsidRPr="00BF1171" w:rsidRDefault="00E1573D">
      <w:pPr>
        <w:jc w:val="both"/>
        <w:rPr>
          <w:szCs w:val="24"/>
        </w:rPr>
      </w:pPr>
    </w:p>
    <w:tbl>
      <w:tblPr>
        <w:tblW w:w="0" w:type="auto"/>
        <w:tblLayout w:type="fixed"/>
        <w:tblLook w:val="0000" w:firstRow="0" w:lastRow="0" w:firstColumn="0" w:lastColumn="0" w:noHBand="0" w:noVBand="0"/>
      </w:tblPr>
      <w:tblGrid>
        <w:gridCol w:w="4608"/>
      </w:tblGrid>
      <w:tr w:rsidR="00E1573D" w:rsidRPr="00BF1171" w14:paraId="4CBF21BD" w14:textId="77777777">
        <w:tc>
          <w:tcPr>
            <w:tcW w:w="4608" w:type="dxa"/>
          </w:tcPr>
          <w:p w14:paraId="094C3CA4" w14:textId="77777777" w:rsidR="00E1573D" w:rsidRPr="00BF1171" w:rsidRDefault="00E1573D">
            <w:pPr>
              <w:jc w:val="both"/>
              <w:rPr>
                <w:szCs w:val="24"/>
              </w:rPr>
            </w:pP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p>
        </w:tc>
      </w:tr>
      <w:tr w:rsidR="00E1573D" w:rsidRPr="00BF1171" w14:paraId="1446EB70" w14:textId="77777777">
        <w:tc>
          <w:tcPr>
            <w:tcW w:w="4608" w:type="dxa"/>
          </w:tcPr>
          <w:p w14:paraId="5B7E3869" w14:textId="77777777" w:rsidR="00E1573D" w:rsidRPr="00BF1171" w:rsidRDefault="00E1573D">
            <w:pPr>
              <w:jc w:val="both"/>
              <w:rPr>
                <w:szCs w:val="24"/>
              </w:rPr>
            </w:pP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p>
        </w:tc>
      </w:tr>
      <w:tr w:rsidR="00E1573D" w:rsidRPr="00BF1171" w14:paraId="74E26373" w14:textId="77777777">
        <w:tc>
          <w:tcPr>
            <w:tcW w:w="4608" w:type="dxa"/>
          </w:tcPr>
          <w:p w14:paraId="7FC2F29D" w14:textId="77777777" w:rsidR="00E1573D" w:rsidRPr="00BF1171" w:rsidRDefault="00E1573D">
            <w:pPr>
              <w:jc w:val="both"/>
              <w:rPr>
                <w:szCs w:val="24"/>
              </w:rPr>
            </w:pP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p>
        </w:tc>
      </w:tr>
    </w:tbl>
    <w:p w14:paraId="2C0E1AB4" w14:textId="77777777" w:rsidR="00E1573D" w:rsidRPr="00BF1171" w:rsidRDefault="00E1573D">
      <w:pPr>
        <w:jc w:val="both"/>
        <w:rPr>
          <w:szCs w:val="24"/>
        </w:rPr>
      </w:pPr>
    </w:p>
    <w:p w14:paraId="342342D5" w14:textId="77777777" w:rsidR="00E1573D" w:rsidRPr="00BF1171" w:rsidRDefault="00E1573D">
      <w:pPr>
        <w:jc w:val="both"/>
        <w:rPr>
          <w:szCs w:val="24"/>
        </w:rPr>
      </w:pPr>
      <w:r w:rsidRPr="00BF1171">
        <w:rPr>
          <w:szCs w:val="24"/>
        </w:rPr>
        <w:t xml:space="preserve">Dear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w:t>
      </w:r>
    </w:p>
    <w:p w14:paraId="47C7BE3E" w14:textId="77777777" w:rsidR="00E1573D" w:rsidRPr="00BF1171" w:rsidRDefault="00E1573D">
      <w:pPr>
        <w:rPr>
          <w:szCs w:val="24"/>
        </w:rPr>
      </w:pPr>
    </w:p>
    <w:p w14:paraId="54DA3AB2" w14:textId="77777777" w:rsidR="00E1573D" w:rsidRPr="00BF1171" w:rsidRDefault="00E1573D">
      <w:pPr>
        <w:jc w:val="both"/>
        <w:rPr>
          <w:szCs w:val="24"/>
        </w:rPr>
      </w:pPr>
      <w:r w:rsidRPr="00BF1171">
        <w:rPr>
          <w:szCs w:val="24"/>
        </w:rPr>
        <w:t xml:space="preserve">We have been advised that </w:t>
      </w:r>
      <w:r w:rsidRPr="00BF1171">
        <w:rPr>
          <w:szCs w:val="24"/>
        </w:rPr>
        <w:fldChar w:fldCharType="begin">
          <w:ffData>
            <w:name w:val="Text6"/>
            <w:enabled/>
            <w:calcOnExit w:val="0"/>
            <w:textInput/>
          </w:ffData>
        </w:fldChar>
      </w:r>
      <w:bookmarkStart w:id="5" w:name="Text6"/>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5"/>
      <w:r w:rsidRPr="00BF1171">
        <w:rPr>
          <w:szCs w:val="24"/>
        </w:rPr>
        <w:t xml:space="preserve"> made an offer on </w:t>
      </w:r>
      <w:r w:rsidRPr="00BF1171">
        <w:rPr>
          <w:szCs w:val="24"/>
        </w:rPr>
        <w:fldChar w:fldCharType="begin">
          <w:ffData>
            <w:name w:val="Text7"/>
            <w:enabled/>
            <w:calcOnExit w:val="0"/>
            <w:textInput/>
          </w:ffData>
        </w:fldChar>
      </w:r>
      <w:bookmarkStart w:id="6" w:name="Text7"/>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6"/>
      <w:r w:rsidRPr="00BF1171">
        <w:rPr>
          <w:szCs w:val="24"/>
        </w:rPr>
        <w:t xml:space="preserve"> to purchase the above designated parcel of land, on which you reside, for highway right of way. The Texas Department of Transportation assists persons displaced by the purchase of land for transportation purposes through our Relocation Assistance Program. The payments and services to which you may be entitled are outlined in the encl</w:t>
      </w:r>
      <w:r w:rsidR="00006D7B" w:rsidRPr="00BF1171">
        <w:rPr>
          <w:szCs w:val="24"/>
        </w:rPr>
        <w:t>osed brochure which is entitled</w:t>
      </w:r>
      <w:r w:rsidRPr="00BF1171">
        <w:rPr>
          <w:i/>
          <w:szCs w:val="24"/>
        </w:rPr>
        <w:t xml:space="preserve"> “Relocation Assistance.”</w:t>
      </w:r>
      <w:r w:rsidRPr="00BF1171">
        <w:rPr>
          <w:szCs w:val="24"/>
        </w:rPr>
        <w:t xml:space="preserve">  We believe that you will find that this brochure is very helpful.</w:t>
      </w:r>
    </w:p>
    <w:p w14:paraId="530AA743" w14:textId="77777777" w:rsidR="00E1573D" w:rsidRPr="00BF1171" w:rsidRDefault="00E1573D">
      <w:pPr>
        <w:jc w:val="both"/>
        <w:rPr>
          <w:szCs w:val="24"/>
        </w:rPr>
      </w:pPr>
    </w:p>
    <w:p w14:paraId="5ABFA50E" w14:textId="77777777" w:rsidR="00E1573D" w:rsidRPr="00BF1171" w:rsidRDefault="00E1573D">
      <w:pPr>
        <w:jc w:val="both"/>
        <w:rPr>
          <w:szCs w:val="24"/>
        </w:rPr>
      </w:pPr>
      <w:r w:rsidRPr="00BF1171">
        <w:rPr>
          <w:szCs w:val="24"/>
        </w:rPr>
        <w:t xml:space="preserve">Please take careful note of each and </w:t>
      </w:r>
      <w:proofErr w:type="gramStart"/>
      <w:r w:rsidRPr="00BF1171">
        <w:rPr>
          <w:szCs w:val="24"/>
        </w:rPr>
        <w:t>all of</w:t>
      </w:r>
      <w:proofErr w:type="gramEnd"/>
      <w:r w:rsidRPr="00BF1171">
        <w:rPr>
          <w:szCs w:val="24"/>
        </w:rPr>
        <w:t xml:space="preserve"> the following statements:</w:t>
      </w:r>
    </w:p>
    <w:p w14:paraId="052C03A0" w14:textId="77777777" w:rsidR="00E1573D" w:rsidRPr="00BF1171" w:rsidRDefault="00E1573D">
      <w:pPr>
        <w:jc w:val="both"/>
        <w:rPr>
          <w:szCs w:val="24"/>
        </w:rPr>
      </w:pPr>
    </w:p>
    <w:p w14:paraId="0493B612" w14:textId="77777777" w:rsidR="00E1573D" w:rsidRPr="00BF1171" w:rsidRDefault="00E1573D">
      <w:pPr>
        <w:numPr>
          <w:ilvl w:val="0"/>
          <w:numId w:val="3"/>
        </w:numPr>
        <w:jc w:val="both"/>
        <w:rPr>
          <w:szCs w:val="24"/>
        </w:rPr>
      </w:pPr>
      <w:r w:rsidRPr="00BF1171">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31BC72B5" w14:textId="77777777" w:rsidR="00E1573D" w:rsidRPr="00BF1171" w:rsidRDefault="00E1573D">
      <w:pPr>
        <w:ind w:left="720" w:hanging="360"/>
        <w:jc w:val="both"/>
        <w:rPr>
          <w:szCs w:val="24"/>
        </w:rPr>
      </w:pPr>
    </w:p>
    <w:p w14:paraId="25895D00" w14:textId="225D930B" w:rsidR="00E1573D" w:rsidRPr="00BF1171" w:rsidRDefault="00E1573D">
      <w:pPr>
        <w:numPr>
          <w:ilvl w:val="0"/>
          <w:numId w:val="3"/>
        </w:numPr>
        <w:jc w:val="both"/>
        <w:rPr>
          <w:szCs w:val="24"/>
        </w:rPr>
      </w:pPr>
      <w:r w:rsidRPr="00BF1171">
        <w:rPr>
          <w:szCs w:val="24"/>
        </w:rPr>
        <w:t>You may be entitled to a replacement housing supplement of $</w:t>
      </w:r>
      <w:r w:rsidRPr="00BF1171">
        <w:rPr>
          <w:szCs w:val="24"/>
        </w:rPr>
        <w:fldChar w:fldCharType="begin">
          <w:ffData>
            <w:name w:val="Text8"/>
            <w:enabled/>
            <w:calcOnExit w:val="0"/>
            <w:textInput/>
          </w:ffData>
        </w:fldChar>
      </w:r>
      <w:bookmarkStart w:id="7" w:name="Text8"/>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7"/>
      <w:r w:rsidRPr="00BF1171">
        <w:rPr>
          <w:szCs w:val="24"/>
        </w:rPr>
        <w:t xml:space="preserve"> to rent a replacement home that costs $</w:t>
      </w:r>
      <w:r w:rsidRPr="00BF1171">
        <w:rPr>
          <w:szCs w:val="24"/>
        </w:rPr>
        <w:fldChar w:fldCharType="begin">
          <w:ffData>
            <w:name w:val="Text9"/>
            <w:enabled/>
            <w:calcOnExit w:val="0"/>
            <w:textInput/>
          </w:ffData>
        </w:fldChar>
      </w:r>
      <w:bookmarkStart w:id="8" w:name="Text9"/>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8"/>
      <w:r w:rsidRPr="00BF1171">
        <w:rPr>
          <w:szCs w:val="24"/>
        </w:rPr>
        <w:t xml:space="preserve"> per month or more unfurnished and including the utilities in the cost of the rent. This supplement has been based on the cost to rent a </w:t>
      </w:r>
      <w:r w:rsidRPr="00BF1171">
        <w:rPr>
          <w:szCs w:val="24"/>
        </w:rPr>
        <w:fldChar w:fldCharType="begin">
          <w:ffData>
            <w:name w:val="Text10"/>
            <w:enabled/>
            <w:calcOnExit w:val="0"/>
            <w:textInput/>
          </w:ffData>
        </w:fldChar>
      </w:r>
      <w:bookmarkStart w:id="9" w:name="Text10"/>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9"/>
      <w:r w:rsidRPr="00BF1171">
        <w:rPr>
          <w:szCs w:val="24"/>
        </w:rPr>
        <w:t xml:space="preserve">-room, </w:t>
      </w:r>
      <w:r w:rsidRPr="00BF1171">
        <w:rPr>
          <w:szCs w:val="24"/>
        </w:rPr>
        <w:fldChar w:fldCharType="begin">
          <w:ffData>
            <w:name w:val="Text11"/>
            <w:enabled/>
            <w:calcOnExit w:val="0"/>
            <w:textInput/>
          </w:ffData>
        </w:fldChar>
      </w:r>
      <w:bookmarkStart w:id="10" w:name="Text11"/>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0"/>
      <w:r w:rsidRPr="00BF1171">
        <w:rPr>
          <w:szCs w:val="24"/>
        </w:rPr>
        <w:t xml:space="preserve">-bedroom replacement </w:t>
      </w:r>
      <w:r w:rsidRPr="00BF1171">
        <w:rPr>
          <w:szCs w:val="24"/>
        </w:rPr>
        <w:fldChar w:fldCharType="begin">
          <w:ffData>
            <w:name w:val="Text12"/>
            <w:enabled/>
            <w:calcOnExit w:val="0"/>
            <w:textInput/>
          </w:ffData>
        </w:fldChar>
      </w:r>
      <w:bookmarkStart w:id="11" w:name="Text12"/>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1"/>
      <w:r w:rsidRPr="00BF1171">
        <w:rPr>
          <w:szCs w:val="24"/>
        </w:rPr>
        <w:t xml:space="preserve"> located at </w:t>
      </w:r>
      <w:r w:rsidRPr="00BF1171">
        <w:rPr>
          <w:szCs w:val="24"/>
        </w:rPr>
        <w:fldChar w:fldCharType="begin">
          <w:ffData>
            <w:name w:val="Text13"/>
            <w:enabled/>
            <w:calcOnExit w:val="0"/>
            <w:textInput/>
          </w:ffData>
        </w:fldChar>
      </w:r>
      <w:bookmarkStart w:id="12" w:name="Text13"/>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2"/>
      <w:r w:rsidRPr="00BF1171">
        <w:rPr>
          <w:szCs w:val="24"/>
        </w:rPr>
        <w:t>.You do not have to rent that particular dwelling to qualify for your rent supplement; however, to claim this supplement you must rent and occupy a replacement dwelling costing $</w:t>
      </w:r>
      <w:r w:rsidRPr="00BF1171">
        <w:rPr>
          <w:szCs w:val="24"/>
        </w:rPr>
        <w:fldChar w:fldCharType="begin">
          <w:ffData>
            <w:name w:val="Text14"/>
            <w:enabled/>
            <w:calcOnExit w:val="0"/>
            <w:textInput/>
          </w:ffData>
        </w:fldChar>
      </w:r>
      <w:bookmarkStart w:id="13" w:name="Text14"/>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3"/>
      <w:r w:rsidRPr="00BF1171">
        <w:rPr>
          <w:szCs w:val="24"/>
        </w:rPr>
        <w:t xml:space="preserve"> per month or more unfurnished and including utilities in the cost of the rent, within one year as explained in our brochure. If your replacement dwelling rents for less than $</w:t>
      </w:r>
      <w:r w:rsidRPr="00BF1171">
        <w:rPr>
          <w:szCs w:val="24"/>
        </w:rPr>
        <w:fldChar w:fldCharType="begin">
          <w:ffData>
            <w:name w:val="Text15"/>
            <w:enabled/>
            <w:calcOnExit w:val="0"/>
            <w:textInput/>
          </w:ffData>
        </w:fldChar>
      </w:r>
      <w:bookmarkStart w:id="14" w:name="Text15"/>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4"/>
      <w:r w:rsidRPr="00BF1171">
        <w:rPr>
          <w:szCs w:val="24"/>
        </w:rPr>
        <w:t xml:space="preserve"> per month, the supplement may have to be reduced. To avoid any loss of this benefit, you are encouraged to consult with this Department </w:t>
      </w:r>
      <w:r w:rsidRPr="00BF1171">
        <w:rPr>
          <w:szCs w:val="24"/>
          <w:u w:val="single"/>
        </w:rPr>
        <w:t>before</w:t>
      </w:r>
      <w:r w:rsidRPr="00BF1171">
        <w:rPr>
          <w:szCs w:val="24"/>
        </w:rPr>
        <w:t xml:space="preserve"> making any kind of commitment to rent the unit.</w:t>
      </w:r>
    </w:p>
    <w:p w14:paraId="21C19B46" w14:textId="77777777" w:rsidR="00E1573D" w:rsidRPr="00BF1171" w:rsidRDefault="00E1573D">
      <w:pPr>
        <w:ind w:left="720" w:hanging="360"/>
        <w:jc w:val="both"/>
        <w:rPr>
          <w:szCs w:val="24"/>
        </w:rPr>
      </w:pPr>
    </w:p>
    <w:p w14:paraId="1B6E90D7" w14:textId="77777777" w:rsidR="00E1573D" w:rsidRPr="00BF1171" w:rsidRDefault="00E1573D">
      <w:pPr>
        <w:numPr>
          <w:ilvl w:val="0"/>
          <w:numId w:val="3"/>
        </w:numPr>
        <w:jc w:val="both"/>
        <w:rPr>
          <w:szCs w:val="24"/>
        </w:rPr>
      </w:pPr>
      <w:r w:rsidRPr="00BF1171">
        <w:rPr>
          <w:szCs w:val="24"/>
        </w:rPr>
        <w:t>If you wish to purchase rather than rent a replacement dwelling, you may be entitled to a relocation assistance payment not to exceed $</w:t>
      </w:r>
      <w:r w:rsidRPr="00BF1171">
        <w:rPr>
          <w:szCs w:val="24"/>
        </w:rPr>
        <w:fldChar w:fldCharType="begin">
          <w:ffData>
            <w:name w:val="Text16"/>
            <w:enabled/>
            <w:calcOnExit w:val="0"/>
            <w:textInput/>
          </w:ffData>
        </w:fldChar>
      </w:r>
      <w:bookmarkStart w:id="15" w:name="Text16"/>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5"/>
      <w:r w:rsidRPr="00BF1171">
        <w:rPr>
          <w:szCs w:val="24"/>
        </w:rPr>
        <w:t xml:space="preserve"> for loan financing and related incidental expenses to purchase a residential home if the full amount is actually paid on the purchase of the replacement home. This is based upon your purchase and occupancy within one year of a replacement dwelling that meets the requirements outlined in our brochure. If you elect to purchase a home, you ought </w:t>
      </w:r>
      <w:r w:rsidRPr="00BF1171">
        <w:rPr>
          <w:szCs w:val="24"/>
        </w:rPr>
        <w:lastRenderedPageBreak/>
        <w:t xml:space="preserve">to consult with this Department as to the requirements for this payment to be made to you </w:t>
      </w:r>
      <w:r w:rsidRPr="00BF1171">
        <w:rPr>
          <w:szCs w:val="24"/>
          <w:u w:val="single"/>
        </w:rPr>
        <w:t>before</w:t>
      </w:r>
      <w:r w:rsidRPr="00BF1171">
        <w:rPr>
          <w:szCs w:val="24"/>
        </w:rPr>
        <w:t xml:space="preserve"> making any binding obligation to purchase a residential dwelling.</w:t>
      </w:r>
    </w:p>
    <w:p w14:paraId="7BB75BB9" w14:textId="77777777" w:rsidR="00E1573D" w:rsidRPr="00BF1171" w:rsidRDefault="00E1573D">
      <w:pPr>
        <w:ind w:left="720" w:hanging="360"/>
        <w:jc w:val="both"/>
        <w:rPr>
          <w:szCs w:val="24"/>
        </w:rPr>
      </w:pPr>
    </w:p>
    <w:p w14:paraId="4446BD52" w14:textId="77777777" w:rsidR="00E1573D" w:rsidRPr="00BF1171" w:rsidRDefault="00E1573D">
      <w:pPr>
        <w:numPr>
          <w:ilvl w:val="0"/>
          <w:numId w:val="3"/>
        </w:numPr>
        <w:jc w:val="both"/>
        <w:rPr>
          <w:szCs w:val="24"/>
        </w:rPr>
      </w:pPr>
      <w:r w:rsidRPr="00BF1171">
        <w:rPr>
          <w:szCs w:val="24"/>
        </w:rP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BF1171">
        <w:rPr>
          <w:szCs w:val="24"/>
        </w:rPr>
        <w:fldChar w:fldCharType="begin">
          <w:ffData>
            <w:name w:val="Text19"/>
            <w:enabled/>
            <w:calcOnExit w:val="0"/>
            <w:textInput/>
          </w:ffData>
        </w:fldChar>
      </w:r>
      <w:bookmarkStart w:id="16" w:name="Text19"/>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6"/>
      <w:r w:rsidRPr="00BF1171">
        <w:rPr>
          <w:szCs w:val="24"/>
        </w:rPr>
        <w:t xml:space="preserve"> such dwellings are presently available for rent at </w:t>
      </w:r>
      <w:r w:rsidRPr="00BF1171">
        <w:rPr>
          <w:szCs w:val="24"/>
        </w:rPr>
        <w:fldChar w:fldCharType="begin">
          <w:ffData>
            <w:name w:val="Text17"/>
            <w:enabled/>
            <w:calcOnExit w:val="0"/>
            <w:textInput/>
          </w:ffData>
        </w:fldChar>
      </w:r>
      <w:bookmarkStart w:id="17" w:name="Text17"/>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7"/>
      <w:r w:rsidRPr="00BF1171">
        <w:rPr>
          <w:szCs w:val="24"/>
        </w:rPr>
        <w:t xml:space="preserve"> and </w:t>
      </w:r>
      <w:r w:rsidRPr="00BF1171">
        <w:rPr>
          <w:szCs w:val="24"/>
        </w:rPr>
        <w:fldChar w:fldCharType="begin">
          <w:ffData>
            <w:name w:val="Text18"/>
            <w:enabled/>
            <w:calcOnExit w:val="0"/>
            <w:textInput/>
          </w:ffData>
        </w:fldChar>
      </w:r>
      <w:bookmarkStart w:id="18" w:name="Text18"/>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bookmarkEnd w:id="18"/>
      <w:r w:rsidRPr="00BF1171">
        <w:rPr>
          <w:szCs w:val="24"/>
        </w:rPr>
        <w:t xml:space="preserve"> in your community.</w:t>
      </w:r>
    </w:p>
    <w:p w14:paraId="68D9C908" w14:textId="77777777" w:rsidR="00E1573D" w:rsidRPr="00BF1171" w:rsidRDefault="00E1573D">
      <w:pPr>
        <w:ind w:left="720" w:hanging="360"/>
        <w:jc w:val="both"/>
        <w:rPr>
          <w:szCs w:val="24"/>
        </w:rPr>
      </w:pPr>
    </w:p>
    <w:p w14:paraId="0602145F" w14:textId="77777777" w:rsidR="00E1573D" w:rsidRPr="00BF1171" w:rsidRDefault="00E1573D">
      <w:pPr>
        <w:numPr>
          <w:ilvl w:val="0"/>
          <w:numId w:val="3"/>
        </w:numPr>
        <w:jc w:val="both"/>
        <w:rPr>
          <w:szCs w:val="24"/>
        </w:rPr>
      </w:pPr>
      <w:r w:rsidRPr="00BF1171">
        <w:rPr>
          <w:szCs w:val="24"/>
        </w:rPr>
        <w:t xml:space="preserve">Application for relocation assistance payments must be made in writing on standard forms provided by this Department and must be filed with this Department no later than eighteen (18) months after the date you </w:t>
      </w:r>
      <w:proofErr w:type="gramStart"/>
      <w:r w:rsidRPr="00BF1171">
        <w:rPr>
          <w:szCs w:val="24"/>
        </w:rPr>
        <w:t>actually move</w:t>
      </w:r>
      <w:proofErr w:type="gramEnd"/>
      <w:r w:rsidRPr="00BF1171">
        <w:rPr>
          <w:szCs w:val="24"/>
        </w:rPr>
        <w:t xml:space="preserve"> from this parcel.</w:t>
      </w:r>
    </w:p>
    <w:p w14:paraId="18D43989" w14:textId="77777777" w:rsidR="00E1573D" w:rsidRPr="00BF1171" w:rsidRDefault="00E1573D">
      <w:pPr>
        <w:jc w:val="both"/>
        <w:rPr>
          <w:szCs w:val="24"/>
        </w:rPr>
      </w:pPr>
    </w:p>
    <w:p w14:paraId="20AFF904" w14:textId="77777777" w:rsidR="00E1573D" w:rsidRPr="00BF1171" w:rsidRDefault="00E1573D">
      <w:pPr>
        <w:numPr>
          <w:ilvl w:val="0"/>
          <w:numId w:val="3"/>
        </w:numPr>
        <w:jc w:val="both"/>
        <w:rPr>
          <w:szCs w:val="24"/>
        </w:rPr>
      </w:pPr>
      <w:r w:rsidRPr="00BF1171">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19F0C36E" w14:textId="77777777" w:rsidR="00E1573D" w:rsidRPr="00BF1171" w:rsidRDefault="00E1573D">
      <w:pPr>
        <w:ind w:left="720" w:hanging="360"/>
        <w:jc w:val="both"/>
        <w:rPr>
          <w:szCs w:val="24"/>
        </w:rPr>
      </w:pPr>
    </w:p>
    <w:p w14:paraId="4486168C" w14:textId="77777777" w:rsidR="00E1573D" w:rsidRPr="00BF1171" w:rsidRDefault="00E1573D">
      <w:pPr>
        <w:numPr>
          <w:ilvl w:val="0"/>
          <w:numId w:val="3"/>
        </w:numPr>
        <w:jc w:val="both"/>
        <w:rPr>
          <w:szCs w:val="24"/>
        </w:rPr>
      </w:pPr>
      <w:r w:rsidRPr="00BF1171">
        <w:rPr>
          <w:szCs w:val="24"/>
        </w:rPr>
        <w:t xml:space="preserve">For you to be eligible for a supplemental housing payment, your replacement home must conform to State requirements for decent, </w:t>
      </w:r>
      <w:proofErr w:type="gramStart"/>
      <w:r w:rsidRPr="00BF1171">
        <w:rPr>
          <w:szCs w:val="24"/>
        </w:rPr>
        <w:t>safe</w:t>
      </w:r>
      <w:proofErr w:type="gramEnd"/>
      <w:r w:rsidRPr="00BF1171">
        <w:rPr>
          <w:szCs w:val="24"/>
        </w:rPr>
        <w:t xml:space="preserve"> and sanitary housing. To </w:t>
      </w:r>
      <w:proofErr w:type="gramStart"/>
      <w:r w:rsidRPr="00BF1171">
        <w:rPr>
          <w:szCs w:val="24"/>
        </w:rPr>
        <w:t>insure</w:t>
      </w:r>
      <w:proofErr w:type="gramEnd"/>
      <w:r w:rsidRPr="00BF1171">
        <w:rPr>
          <w:szCs w:val="24"/>
        </w:rP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w:t>
      </w:r>
      <w:proofErr w:type="gramStart"/>
      <w:r w:rsidRPr="00BF1171">
        <w:rPr>
          <w:szCs w:val="24"/>
        </w:rPr>
        <w:t>safe</w:t>
      </w:r>
      <w:proofErr w:type="gramEnd"/>
      <w:r w:rsidRPr="00BF1171">
        <w:rPr>
          <w:szCs w:val="24"/>
        </w:rPr>
        <w:t xml:space="preserve"> and sanitary inspection by this Department.</w:t>
      </w:r>
    </w:p>
    <w:p w14:paraId="671BCC8D" w14:textId="77777777" w:rsidR="00E1573D" w:rsidRPr="00BF1171" w:rsidRDefault="00E1573D">
      <w:pPr>
        <w:jc w:val="both"/>
        <w:rPr>
          <w:szCs w:val="24"/>
        </w:rPr>
      </w:pPr>
    </w:p>
    <w:p w14:paraId="3083394E" w14:textId="77777777" w:rsidR="00E1573D" w:rsidRPr="00BF1171" w:rsidRDefault="00E1573D">
      <w:pPr>
        <w:jc w:val="both"/>
        <w:rPr>
          <w:szCs w:val="24"/>
        </w:rPr>
      </w:pPr>
      <w:r w:rsidRPr="00BF1171">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at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in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or visit the Texas Department of Transportation office at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In the event you are unable to contact our office between </w:t>
      </w:r>
      <w:smartTag w:uri="urn:schemas-microsoft-com:office:smarttags" w:element="time">
        <w:smartTagPr>
          <w:attr w:name="Minute" w:val="0"/>
          <w:attr w:name="Hour" w:val="8"/>
        </w:smartTagPr>
        <w:r w:rsidRPr="00BF1171">
          <w:rPr>
            <w:szCs w:val="24"/>
          </w:rPr>
          <w:t>8 a.m.</w:t>
        </w:r>
      </w:smartTag>
      <w:r w:rsidRPr="00BF1171">
        <w:rPr>
          <w:szCs w:val="24"/>
        </w:rPr>
        <w:t xml:space="preserve"> and </w:t>
      </w:r>
      <w:smartTag w:uri="urn:schemas-microsoft-com:office:smarttags" w:element="time">
        <w:smartTagPr>
          <w:attr w:name="Minute" w:val="0"/>
          <w:attr w:name="Hour" w:val="17"/>
        </w:smartTagPr>
        <w:r w:rsidRPr="00BF1171">
          <w:rPr>
            <w:szCs w:val="24"/>
          </w:rPr>
          <w:t>5 p.m.</w:t>
        </w:r>
      </w:smartTag>
      <w:r w:rsidRPr="00BF1171">
        <w:rPr>
          <w:szCs w:val="24"/>
        </w:rPr>
        <w:t xml:space="preserve">, you may call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at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in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between </w:t>
      </w: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Our contact person will cooperate with you in setting up an appointment at a time and place convenient for you.</w:t>
      </w:r>
    </w:p>
    <w:p w14:paraId="353A3762" w14:textId="77777777" w:rsidR="00E1573D" w:rsidRPr="00BF1171" w:rsidRDefault="00E1573D">
      <w:pPr>
        <w:jc w:val="both"/>
        <w:rPr>
          <w:szCs w:val="24"/>
        </w:rPr>
      </w:pPr>
    </w:p>
    <w:p w14:paraId="156B8079" w14:textId="77777777" w:rsidR="00E1573D" w:rsidRPr="00BF1171" w:rsidRDefault="00E1573D">
      <w:pPr>
        <w:ind w:left="4320"/>
        <w:jc w:val="both"/>
        <w:rPr>
          <w:szCs w:val="24"/>
        </w:rPr>
      </w:pPr>
      <w:r w:rsidRPr="00BF1171">
        <w:rPr>
          <w:szCs w:val="24"/>
        </w:rPr>
        <w:t>Sincerely,</w:t>
      </w:r>
    </w:p>
    <w:p w14:paraId="582C5B93" w14:textId="77777777" w:rsidR="00E1573D" w:rsidRPr="00BF1171" w:rsidRDefault="00E1573D">
      <w:pPr>
        <w:ind w:left="4320"/>
        <w:jc w:val="both"/>
        <w:rPr>
          <w:szCs w:val="24"/>
        </w:rPr>
      </w:pPr>
    </w:p>
    <w:p w14:paraId="38C20A64" w14:textId="77777777" w:rsidR="00E1573D" w:rsidRPr="00BF1171" w:rsidRDefault="00E1573D">
      <w:pPr>
        <w:ind w:left="4320"/>
        <w:jc w:val="both"/>
        <w:rPr>
          <w:szCs w:val="24"/>
        </w:rPr>
      </w:pPr>
    </w:p>
    <w:p w14:paraId="07157F10" w14:textId="77777777" w:rsidR="00E1573D" w:rsidRPr="00BF1171" w:rsidRDefault="00E1573D">
      <w:pPr>
        <w:ind w:left="4320"/>
        <w:jc w:val="both"/>
        <w:rPr>
          <w:szCs w:val="24"/>
          <w:u w:val="single"/>
        </w:rPr>
      </w:pPr>
      <w:r w:rsidRPr="00BF1171">
        <w:rPr>
          <w:szCs w:val="24"/>
          <w:u w:val="single"/>
        </w:rPr>
        <w:tab/>
      </w:r>
      <w:r w:rsidRPr="00BF1171">
        <w:rPr>
          <w:szCs w:val="24"/>
          <w:u w:val="single"/>
        </w:rPr>
        <w:tab/>
      </w:r>
      <w:r w:rsidRPr="00BF1171">
        <w:rPr>
          <w:szCs w:val="24"/>
          <w:u w:val="single"/>
        </w:rPr>
        <w:tab/>
      </w:r>
      <w:r w:rsidRPr="00BF1171">
        <w:rPr>
          <w:szCs w:val="24"/>
          <w:u w:val="single"/>
        </w:rPr>
        <w:tab/>
      </w:r>
      <w:r w:rsidRPr="00BF1171">
        <w:rPr>
          <w:szCs w:val="24"/>
          <w:u w:val="single"/>
        </w:rPr>
        <w:tab/>
      </w:r>
      <w:r w:rsidRPr="00BF1171">
        <w:rPr>
          <w:szCs w:val="24"/>
          <w:u w:val="single"/>
        </w:rPr>
        <w:tab/>
      </w:r>
      <w:r w:rsidRPr="00BF1171">
        <w:rPr>
          <w:szCs w:val="24"/>
          <w:u w:val="single"/>
        </w:rPr>
        <w:tab/>
      </w:r>
    </w:p>
    <w:p w14:paraId="5EB84F65" w14:textId="77777777" w:rsidR="00E1573D" w:rsidRPr="00BF1171" w:rsidRDefault="00E1573D">
      <w:pPr>
        <w:ind w:left="4320"/>
        <w:jc w:val="both"/>
        <w:rPr>
          <w:szCs w:val="24"/>
        </w:rPr>
      </w:pP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p>
    <w:p w14:paraId="5FCAB393" w14:textId="587FC49B" w:rsidR="00E1573D" w:rsidRPr="00BF1171" w:rsidRDefault="00E1573D">
      <w:pPr>
        <w:ind w:left="4320"/>
        <w:jc w:val="both"/>
        <w:rPr>
          <w:szCs w:val="24"/>
        </w:rPr>
      </w:pPr>
      <w:r w:rsidRPr="00BF1171">
        <w:rPr>
          <w:szCs w:val="24"/>
        </w:rPr>
        <w:fldChar w:fldCharType="begin">
          <w:ffData>
            <w:name w:val="Text5"/>
            <w:enabled/>
            <w:calcOnExit w:val="0"/>
            <w:textInput/>
          </w:ffData>
        </w:fldChar>
      </w:r>
      <w:r w:rsidRPr="00BF1171">
        <w:rPr>
          <w:szCs w:val="24"/>
        </w:rPr>
        <w:instrText xml:space="preserve"> FORMTEXT </w:instrText>
      </w:r>
      <w:r w:rsidRPr="00BF1171">
        <w:rPr>
          <w:szCs w:val="24"/>
        </w:rPr>
      </w:r>
      <w:r w:rsidRPr="00BF1171">
        <w:rPr>
          <w:szCs w:val="24"/>
        </w:rPr>
        <w:fldChar w:fldCharType="separate"/>
      </w:r>
      <w:r w:rsidRPr="00BF1171">
        <w:rPr>
          <w:noProof/>
          <w:szCs w:val="24"/>
        </w:rPr>
        <w:t> </w:t>
      </w:r>
      <w:r w:rsidRPr="00BF1171">
        <w:rPr>
          <w:noProof/>
          <w:szCs w:val="24"/>
        </w:rPr>
        <w:t> </w:t>
      </w:r>
      <w:r w:rsidRPr="00BF1171">
        <w:rPr>
          <w:noProof/>
          <w:szCs w:val="24"/>
        </w:rPr>
        <w:t> </w:t>
      </w:r>
      <w:r w:rsidRPr="00BF1171">
        <w:rPr>
          <w:noProof/>
          <w:szCs w:val="24"/>
        </w:rPr>
        <w:t> </w:t>
      </w:r>
      <w:r w:rsidRPr="00BF1171">
        <w:rPr>
          <w:noProof/>
          <w:szCs w:val="24"/>
        </w:rPr>
        <w:t> </w:t>
      </w:r>
      <w:r w:rsidRPr="00BF1171">
        <w:rPr>
          <w:szCs w:val="24"/>
        </w:rPr>
        <w:fldChar w:fldCharType="end"/>
      </w:r>
      <w:r w:rsidRPr="00BF1171">
        <w:rPr>
          <w:szCs w:val="24"/>
        </w:rPr>
        <w:t xml:space="preserve"> </w:t>
      </w:r>
      <w:r w:rsidR="00BF1171">
        <w:rPr>
          <w:szCs w:val="24"/>
        </w:rPr>
        <w:t>District</w:t>
      </w:r>
      <w:r w:rsidRPr="00BF1171">
        <w:rPr>
          <w:szCs w:val="24"/>
        </w:rPr>
        <w:t>, Texas Department of Transportation</w:t>
      </w:r>
    </w:p>
    <w:p w14:paraId="7E57FF17" w14:textId="77777777" w:rsidR="00E1573D" w:rsidRPr="00BF1171" w:rsidRDefault="00E1573D">
      <w:pPr>
        <w:jc w:val="both"/>
        <w:rPr>
          <w:szCs w:val="24"/>
        </w:rPr>
      </w:pPr>
    </w:p>
    <w:p w14:paraId="10E21CC1" w14:textId="77777777" w:rsidR="00E1573D" w:rsidRPr="00BF1171" w:rsidRDefault="00E1573D">
      <w:pPr>
        <w:jc w:val="both"/>
        <w:rPr>
          <w:szCs w:val="24"/>
        </w:rPr>
      </w:pPr>
    </w:p>
    <w:p w14:paraId="4D75D448" w14:textId="77777777" w:rsidR="00E1573D" w:rsidRPr="00BF1171" w:rsidRDefault="00E1573D">
      <w:pPr>
        <w:jc w:val="both"/>
        <w:rPr>
          <w:szCs w:val="24"/>
        </w:rPr>
      </w:pPr>
    </w:p>
    <w:p w14:paraId="3C5DA287" w14:textId="38A64B72" w:rsidR="00E1573D" w:rsidRPr="00BF1171" w:rsidRDefault="00E1573D" w:rsidP="00BF1171">
      <w:pPr>
        <w:tabs>
          <w:tab w:val="left" w:pos="3144"/>
        </w:tabs>
        <w:jc w:val="both"/>
        <w:rPr>
          <w:szCs w:val="24"/>
        </w:rPr>
      </w:pPr>
      <w:r w:rsidRPr="00BF1171">
        <w:rPr>
          <w:szCs w:val="24"/>
        </w:rPr>
        <w:t>Enclosure</w:t>
      </w:r>
      <w:r w:rsidR="00BF1171">
        <w:rPr>
          <w:szCs w:val="24"/>
        </w:rPr>
        <w:tab/>
      </w:r>
    </w:p>
    <w:sectPr w:rsidR="00E1573D" w:rsidRPr="00BF1171" w:rsidSect="00006D7B">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71721" w14:textId="77777777" w:rsidR="008646FE" w:rsidRDefault="008646FE">
      <w:r>
        <w:separator/>
      </w:r>
    </w:p>
  </w:endnote>
  <w:endnote w:type="continuationSeparator" w:id="0">
    <w:p w14:paraId="2444B689" w14:textId="77777777" w:rsidR="008646FE" w:rsidRDefault="008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797DD" w14:textId="77777777" w:rsidR="00BF1171" w:rsidRDefault="00BF1171" w:rsidP="00BF1171">
    <w:pPr>
      <w:keepLines/>
      <w:ind w:right="568"/>
      <w:rPr>
        <w:rFonts w:ascii="Arial" w:hAnsi="Arial" w:cs="Arial"/>
        <w:sz w:val="14"/>
        <w:szCs w:val="14"/>
      </w:rPr>
    </w:pPr>
  </w:p>
  <w:p w14:paraId="245CA8F7" w14:textId="3288D314" w:rsidR="00D70656" w:rsidRPr="00BF1171" w:rsidRDefault="00BF1171" w:rsidP="00BF1171">
    <w:pPr>
      <w:keepLines/>
      <w:ind w:right="568"/>
      <w:rPr>
        <w:rFonts w:ascii="Arial" w:hAnsi="Arial" w:cs="Arial"/>
        <w:sz w:val="14"/>
        <w:szCs w:val="14"/>
      </w:rPr>
    </w:pPr>
    <w:r>
      <w:rPr>
        <w:rFonts w:ascii="Arial" w:hAnsi="Arial" w:cs="Arial"/>
        <w:sz w:val="14"/>
        <w:szCs w:val="14"/>
      </w:rPr>
      <w:t xml:space="preserve">Form ROW-LPA-LROCB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6007" w14:textId="77777777" w:rsidR="00BF1171" w:rsidRDefault="00BF1171" w:rsidP="00BF1171">
    <w:pPr>
      <w:keepLines/>
      <w:ind w:right="568"/>
      <w:rPr>
        <w:rFonts w:ascii="Arial" w:hAnsi="Arial" w:cs="Arial"/>
        <w:sz w:val="14"/>
        <w:szCs w:val="14"/>
      </w:rPr>
    </w:pPr>
  </w:p>
  <w:p w14:paraId="3B1B5B75" w14:textId="6EEC6F5A" w:rsidR="00D70656" w:rsidRPr="00BF1171" w:rsidRDefault="00BF1171" w:rsidP="00BF1171">
    <w:pPr>
      <w:keepLines/>
      <w:ind w:right="568"/>
      <w:rPr>
        <w:rFonts w:ascii="Arial" w:hAnsi="Arial" w:cs="Arial"/>
        <w:sz w:val="14"/>
        <w:szCs w:val="14"/>
      </w:rPr>
    </w:pPr>
    <w:r>
      <w:rPr>
        <w:rFonts w:ascii="Arial" w:hAnsi="Arial" w:cs="Arial"/>
        <w:sz w:val="14"/>
        <w:szCs w:val="14"/>
      </w:rPr>
      <w:t xml:space="preserve">Form ROW-LPA-LROCB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4F902" w14:textId="77777777" w:rsidR="008646FE" w:rsidRDefault="008646FE">
      <w:r>
        <w:separator/>
      </w:r>
    </w:p>
  </w:footnote>
  <w:footnote w:type="continuationSeparator" w:id="0">
    <w:p w14:paraId="180DA994" w14:textId="77777777" w:rsidR="008646FE" w:rsidRDefault="0086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0757C" w14:textId="77777777" w:rsidR="00D70656" w:rsidRDefault="00D70656">
    <w:pPr>
      <w:pStyle w:val="Header"/>
    </w:pPr>
  </w:p>
  <w:p w14:paraId="6047DDFA" w14:textId="77777777" w:rsidR="00D70656" w:rsidRDefault="00D70656">
    <w:pPr>
      <w:pStyle w:val="Header"/>
    </w:pPr>
  </w:p>
  <w:p w14:paraId="401BA80C" w14:textId="77777777" w:rsidR="00D70656" w:rsidRDefault="00D70656">
    <w:pPr>
      <w:pStyle w:val="Header"/>
    </w:pPr>
  </w:p>
  <w:p w14:paraId="000AA13D" w14:textId="77777777" w:rsidR="00D70656" w:rsidRDefault="00D70656">
    <w:pPr>
      <w:pStyle w:val="Header"/>
    </w:pPr>
  </w:p>
  <w:p w14:paraId="32D86293" w14:textId="77777777" w:rsidR="00D70656" w:rsidRDefault="00D70656">
    <w:pPr>
      <w:pStyle w:val="Header"/>
    </w:pPr>
  </w:p>
  <w:p w14:paraId="324A6AD6" w14:textId="77777777" w:rsidR="00D70656" w:rsidRDefault="00D70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A569" w14:textId="77777777" w:rsidR="00D70656" w:rsidRDefault="00D70656">
    <w:pPr>
      <w:pStyle w:val="Header"/>
    </w:pPr>
  </w:p>
  <w:p w14:paraId="67D3760C" w14:textId="77777777" w:rsidR="00D70656" w:rsidRDefault="00D70656">
    <w:pPr>
      <w:pStyle w:val="Header"/>
    </w:pPr>
  </w:p>
  <w:p w14:paraId="3664A073" w14:textId="77777777" w:rsidR="00D70656" w:rsidRDefault="00D70656">
    <w:pPr>
      <w:pStyle w:val="Header"/>
    </w:pPr>
  </w:p>
  <w:p w14:paraId="4D6C1971" w14:textId="77777777" w:rsidR="00D70656" w:rsidRDefault="00D70656">
    <w:pPr>
      <w:pStyle w:val="Header"/>
    </w:pPr>
  </w:p>
  <w:p w14:paraId="4718F0B2" w14:textId="77777777" w:rsidR="00D70656" w:rsidRDefault="00D70656">
    <w:pPr>
      <w:pStyle w:val="Header"/>
    </w:pPr>
  </w:p>
  <w:p w14:paraId="22D6C50B" w14:textId="77777777" w:rsidR="00D70656" w:rsidRDefault="00D70656">
    <w:pPr>
      <w:pStyle w:val="Header"/>
    </w:pPr>
  </w:p>
  <w:p w14:paraId="2451EB73" w14:textId="77777777" w:rsidR="00D70656" w:rsidRDefault="00D70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721"/>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A536D3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3D"/>
    <w:rsid w:val="00006D7B"/>
    <w:rsid w:val="000244C9"/>
    <w:rsid w:val="000617E1"/>
    <w:rsid w:val="000C5D4E"/>
    <w:rsid w:val="001F486D"/>
    <w:rsid w:val="00216AB7"/>
    <w:rsid w:val="002C4DCF"/>
    <w:rsid w:val="002E3CD1"/>
    <w:rsid w:val="005A50DF"/>
    <w:rsid w:val="005C3358"/>
    <w:rsid w:val="005E1D37"/>
    <w:rsid w:val="007234CA"/>
    <w:rsid w:val="00757477"/>
    <w:rsid w:val="008646FE"/>
    <w:rsid w:val="008A0D67"/>
    <w:rsid w:val="008E721C"/>
    <w:rsid w:val="008F30F5"/>
    <w:rsid w:val="00A344E8"/>
    <w:rsid w:val="00B13E4C"/>
    <w:rsid w:val="00BA5882"/>
    <w:rsid w:val="00BF1171"/>
    <w:rsid w:val="00C33791"/>
    <w:rsid w:val="00CB4FA2"/>
    <w:rsid w:val="00D70656"/>
    <w:rsid w:val="00E1573D"/>
    <w:rsid w:val="00E400CD"/>
    <w:rsid w:val="00F3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49D8A08D"/>
  <w15:docId w15:val="{7613137E-7728-42DB-8601-CF09FF1F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2CQQKEH6ZJYR-945898380-698</_dlc_DocId>
    <_dlc_DocIdUrl xmlns="515352fc-4bfb-4416-a00c-6833a8a01107">
      <Url>https://txdot.sharepoint.com/sites/division-itd/imd/applications/Plan-Admin-ENT-Systems/_layouts/15/DocIdRedir.aspx?ID=2CQQKEH6ZJYR-945898380-698</Url>
      <Description>2CQQKEH6ZJYR-945898380-698</Description>
    </_dlc_DocIdUrl>
  </documentManagement>
</p:properties>
</file>

<file path=customXml/itemProps1.xml><?xml version="1.0" encoding="utf-8"?>
<ds:datastoreItem xmlns:ds="http://schemas.openxmlformats.org/officeDocument/2006/customXml" ds:itemID="{5A29B7F0-A9CD-44E9-BBEB-51D69F7BD259}"/>
</file>

<file path=customXml/itemProps2.xml><?xml version="1.0" encoding="utf-8"?>
<ds:datastoreItem xmlns:ds="http://schemas.openxmlformats.org/officeDocument/2006/customXml" ds:itemID="{575FE9DA-6BB4-4017-B494-2CD525FC47E4}"/>
</file>

<file path=customXml/itemProps3.xml><?xml version="1.0" encoding="utf-8"?>
<ds:datastoreItem xmlns:ds="http://schemas.openxmlformats.org/officeDocument/2006/customXml" ds:itemID="{54351A77-CB8A-41B2-B188-0D905FBFB318}"/>
</file>

<file path=customXml/itemProps4.xml><?xml version="1.0" encoding="utf-8"?>
<ds:datastoreItem xmlns:ds="http://schemas.openxmlformats.org/officeDocument/2006/customXml" ds:itemID="{01C13B02-303D-4313-87E9-D8BD21906F63}"/>
</file>

<file path=docProps/app.xml><?xml version="1.0" encoding="utf-8"?>
<Properties xmlns="http://schemas.openxmlformats.org/officeDocument/2006/extended-properties" xmlns:vt="http://schemas.openxmlformats.org/officeDocument/2006/docPropsVTypes">
  <Template>Normal.dotm</Template>
  <TotalTime>2</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2011-07-20T19:37:00Z</cp:lastPrinted>
  <dcterms:created xsi:type="dcterms:W3CDTF">2021-05-06T19:10:00Z</dcterms:created>
  <dcterms:modified xsi:type="dcterms:W3CDTF">2021-11-04T16:26:00Z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3acd4d0e-85fd-425f-a09a-5bfa65b99def</vt:lpwstr>
  </property>
</Properties>
</file>