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0" w:rsidRPr="00E45714" w:rsidRDefault="00410820">
      <w:pPr>
        <w:jc w:val="center"/>
        <w:rPr>
          <w:b/>
        </w:rPr>
      </w:pPr>
      <w:bookmarkStart w:id="0" w:name="_Toc430745791"/>
      <w:bookmarkStart w:id="1" w:name="_Toc433599755"/>
      <w:bookmarkStart w:id="2" w:name="_Toc446911440"/>
      <w:r w:rsidRPr="00E45714">
        <w:rPr>
          <w:b/>
        </w:rPr>
        <w:t>TABULATION OF VALUES</w:t>
      </w:r>
    </w:p>
    <w:p w:rsidR="00410820" w:rsidRPr="00E45714" w:rsidRDefault="00410820">
      <w:pPr>
        <w:jc w:val="center"/>
        <w:rPr>
          <w:b/>
        </w:rPr>
      </w:pPr>
      <w:proofErr w:type="gramStart"/>
      <w:r w:rsidRPr="00E45714">
        <w:rPr>
          <w:b/>
        </w:rPr>
        <w:t>for</w:t>
      </w:r>
      <w:proofErr w:type="gramEnd"/>
      <w:r w:rsidRPr="00E45714">
        <w:rPr>
          <w:b/>
        </w:rPr>
        <w:t xml:space="preserve"> Engineering, Maintenance, Dredge Disposal Sites,</w:t>
      </w:r>
    </w:p>
    <w:p w:rsidR="00410820" w:rsidRPr="00E45714" w:rsidRDefault="00FC3A22">
      <w:pPr>
        <w:jc w:val="center"/>
        <w:rPr>
          <w:b/>
        </w:rPr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</w:t>
      </w:r>
      <w:r w:rsidR="00410820" w:rsidRPr="00E45714">
        <w:rPr>
          <w:b/>
        </w:rPr>
        <w:t>Surplus Real Property</w:t>
      </w:r>
      <w:bookmarkEnd w:id="0"/>
      <w:bookmarkEnd w:id="1"/>
      <w:bookmarkEnd w:id="2"/>
    </w:p>
    <w:p w:rsidR="00410820" w:rsidRPr="00E45714" w:rsidRDefault="00410820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680"/>
      </w:tblGrid>
      <w:tr w:rsidR="00410820" w:rsidRPr="00E45714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  <w:r w:rsidRPr="00E45714">
              <w:rPr>
                <w:sz w:val="20"/>
              </w:rPr>
              <w:t xml:space="preserve">County: </w:t>
            </w:r>
            <w:r w:rsidRPr="00E4571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  <w:bookmarkEnd w:id="3"/>
          </w:p>
        </w:tc>
        <w:tc>
          <w:tcPr>
            <w:tcW w:w="4680" w:type="dxa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  <w:r w:rsidRPr="00E45714">
              <w:rPr>
                <w:sz w:val="20"/>
              </w:rPr>
              <w:t xml:space="preserve">Project No.: </w:t>
            </w:r>
            <w:r w:rsidRPr="00E45714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  <w:bookmarkEnd w:id="4"/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  <w:r w:rsidRPr="00E45714">
              <w:rPr>
                <w:sz w:val="20"/>
              </w:rPr>
              <w:t xml:space="preserve">Highway: </w:t>
            </w:r>
            <w:r w:rsidRPr="00E4571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  <w:bookmarkEnd w:id="5"/>
          </w:p>
        </w:tc>
        <w:tc>
          <w:tcPr>
            <w:tcW w:w="4680" w:type="dxa"/>
          </w:tcPr>
          <w:p w:rsidR="00410820" w:rsidRPr="00E45714" w:rsidRDefault="006C5C0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District: </w:t>
            </w:r>
            <w:r w:rsidR="00410820" w:rsidRPr="00E45714">
              <w:rPr>
                <w:sz w:val="20"/>
              </w:rPr>
              <w:t xml:space="preserve"> </w:t>
            </w:r>
            <w:r w:rsidR="00410820" w:rsidRPr="00E45714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10820" w:rsidRPr="00E45714">
              <w:rPr>
                <w:sz w:val="20"/>
              </w:rPr>
              <w:instrText xml:space="preserve"> FORMTEXT </w:instrText>
            </w:r>
            <w:r w:rsidR="00410820" w:rsidRPr="00E45714">
              <w:rPr>
                <w:sz w:val="20"/>
              </w:rPr>
            </w:r>
            <w:r w:rsidR="00410820"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="00410820" w:rsidRPr="00E45714">
              <w:rPr>
                <w:sz w:val="20"/>
              </w:rPr>
              <w:fldChar w:fldCharType="end"/>
            </w:r>
            <w:bookmarkEnd w:id="6"/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410820" w:rsidRPr="00E45714" w:rsidRDefault="00575280">
            <w:pPr>
              <w:spacing w:before="60" w:after="60"/>
              <w:rPr>
                <w:sz w:val="20"/>
              </w:rPr>
            </w:pPr>
            <w:r w:rsidRPr="00E45714">
              <w:rPr>
                <w:sz w:val="20"/>
              </w:rPr>
              <w:t>Acquisition</w:t>
            </w:r>
            <w:r w:rsidR="00410820" w:rsidRPr="00E45714">
              <w:rPr>
                <w:sz w:val="20"/>
              </w:rPr>
              <w:t xml:space="preserve"> Interest: </w:t>
            </w:r>
            <w:r w:rsidR="00410820" w:rsidRPr="00E45714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410820" w:rsidRPr="00E45714">
              <w:rPr>
                <w:sz w:val="20"/>
              </w:rPr>
              <w:instrText xml:space="preserve"> FORMTEXT </w:instrText>
            </w:r>
            <w:r w:rsidR="00410820" w:rsidRPr="00E45714">
              <w:rPr>
                <w:sz w:val="20"/>
              </w:rPr>
            </w:r>
            <w:r w:rsidR="00410820"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="00410820" w:rsidRPr="00E45714">
              <w:rPr>
                <w:sz w:val="20"/>
              </w:rPr>
              <w:fldChar w:fldCharType="end"/>
            </w:r>
            <w:bookmarkEnd w:id="7"/>
          </w:p>
        </w:tc>
        <w:tc>
          <w:tcPr>
            <w:tcW w:w="4680" w:type="dxa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  <w:r w:rsidRPr="00E45714">
              <w:rPr>
                <w:sz w:val="20"/>
              </w:rPr>
              <w:t xml:space="preserve">ROW CSJ: </w:t>
            </w:r>
            <w:r w:rsidR="000C2422">
              <w:rPr>
                <w:sz w:val="20"/>
              </w:rPr>
              <w:t xml:space="preserve"> </w:t>
            </w:r>
            <w:r w:rsidR="001826B3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1826B3">
              <w:rPr>
                <w:sz w:val="20"/>
              </w:rPr>
              <w:instrText xml:space="preserve"> FORMTEXT </w:instrText>
            </w:r>
            <w:r w:rsidR="00FB1EC0" w:rsidRPr="001826B3">
              <w:rPr>
                <w:sz w:val="20"/>
              </w:rPr>
            </w:r>
            <w:r w:rsidR="001826B3">
              <w:rPr>
                <w:sz w:val="20"/>
              </w:rPr>
              <w:fldChar w:fldCharType="separate"/>
            </w:r>
            <w:r w:rsidR="001826B3">
              <w:rPr>
                <w:noProof/>
                <w:sz w:val="20"/>
              </w:rPr>
              <w:t> </w:t>
            </w:r>
            <w:r w:rsidR="001826B3">
              <w:rPr>
                <w:noProof/>
                <w:sz w:val="20"/>
              </w:rPr>
              <w:t> </w:t>
            </w:r>
            <w:r w:rsidR="001826B3">
              <w:rPr>
                <w:noProof/>
                <w:sz w:val="20"/>
              </w:rPr>
              <w:t> </w:t>
            </w:r>
            <w:r w:rsidR="001826B3">
              <w:rPr>
                <w:noProof/>
                <w:sz w:val="20"/>
              </w:rPr>
              <w:t> </w:t>
            </w:r>
            <w:r w:rsidR="001826B3">
              <w:rPr>
                <w:noProof/>
                <w:sz w:val="20"/>
              </w:rPr>
              <w:t> </w:t>
            </w:r>
            <w:r w:rsidR="001826B3">
              <w:rPr>
                <w:sz w:val="20"/>
              </w:rPr>
              <w:fldChar w:fldCharType="end"/>
            </w:r>
            <w:bookmarkEnd w:id="8"/>
            <w:r w:rsidR="000C2422">
              <w:rPr>
                <w:sz w:val="20"/>
              </w:rPr>
              <w:t xml:space="preserve"> </w:t>
            </w:r>
          </w:p>
        </w:tc>
      </w:tr>
    </w:tbl>
    <w:p w:rsidR="00410820" w:rsidRPr="00E45714" w:rsidRDefault="00410820">
      <w:pPr>
        <w:rPr>
          <w:sz w:val="20"/>
        </w:rPr>
      </w:pPr>
    </w:p>
    <w:tbl>
      <w:tblPr>
        <w:tblW w:w="10342" w:type="dxa"/>
        <w:jc w:val="center"/>
        <w:tblInd w:w="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2610"/>
        <w:gridCol w:w="1099"/>
        <w:gridCol w:w="1423"/>
        <w:gridCol w:w="1439"/>
        <w:gridCol w:w="721"/>
        <w:gridCol w:w="540"/>
        <w:gridCol w:w="1161"/>
      </w:tblGrid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shd w:val="pct20" w:color="auto" w:fill="auto"/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10" w:type="dxa"/>
            <w:shd w:val="pct20" w:color="auto" w:fill="auto"/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99" w:type="dxa"/>
            <w:shd w:val="pct20" w:color="auto" w:fill="auto"/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123" w:type="dxa"/>
            <w:gridSpan w:val="4"/>
          </w:tcPr>
          <w:p w:rsidR="00410820" w:rsidRPr="00E45714" w:rsidRDefault="00410820">
            <w:pPr>
              <w:spacing w:before="60" w:after="60"/>
              <w:jc w:val="center"/>
              <w:rPr>
                <w:b/>
                <w:sz w:val="20"/>
              </w:rPr>
            </w:pPr>
            <w:r w:rsidRPr="00E45714">
              <w:rPr>
                <w:b/>
                <w:sz w:val="20"/>
              </w:rPr>
              <w:t>Component Values</w:t>
            </w:r>
          </w:p>
        </w:tc>
        <w:tc>
          <w:tcPr>
            <w:tcW w:w="1161" w:type="dxa"/>
            <w:shd w:val="pct20" w:color="auto" w:fill="auto"/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Site or Tract Number</w:t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Owner Name</w:t>
            </w:r>
          </w:p>
        </w:tc>
        <w:tc>
          <w:tcPr>
            <w:tcW w:w="109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Area in</w:t>
            </w:r>
            <w:r w:rsidRPr="00E45714">
              <w:rPr>
                <w:sz w:val="20"/>
              </w:rPr>
              <w:br/>
            </w:r>
            <w:r w:rsidRPr="00E45714">
              <w:rPr>
                <w:rStyle w:val="Answer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E45714">
              <w:rPr>
                <w:rStyle w:val="Answer1"/>
              </w:rPr>
              <w:instrText xml:space="preserve"> FORMTEXT </w:instrText>
            </w:r>
            <w:r w:rsidRPr="00E45714">
              <w:rPr>
                <w:rStyle w:val="Answer1"/>
              </w:rPr>
            </w:r>
            <w:r w:rsidRPr="00E45714">
              <w:rPr>
                <w:rStyle w:val="Answer1"/>
              </w:rPr>
              <w:fldChar w:fldCharType="separate"/>
            </w:r>
            <w:r w:rsidR="00453139" w:rsidRPr="00E45714">
              <w:rPr>
                <w:rStyle w:val="Answer1"/>
                <w:noProof/>
              </w:rPr>
              <w:t xml:space="preserve"> </w:t>
            </w:r>
            <w:r w:rsidRPr="00E45714">
              <w:rPr>
                <w:rStyle w:val="Answer1"/>
              </w:rPr>
              <w:fldChar w:fldCharType="end"/>
            </w:r>
            <w:bookmarkEnd w:id="9"/>
          </w:p>
        </w:tc>
        <w:tc>
          <w:tcPr>
            <w:tcW w:w="1423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Land</w:t>
            </w:r>
            <w:r w:rsidRPr="00E45714">
              <w:rPr>
                <w:sz w:val="20"/>
              </w:rPr>
              <w:br/>
              <w:t>Value</w:t>
            </w:r>
          </w:p>
        </w:tc>
        <w:tc>
          <w:tcPr>
            <w:tcW w:w="143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proofErr w:type="spellStart"/>
            <w:r w:rsidRPr="00E45714">
              <w:rPr>
                <w:sz w:val="20"/>
              </w:rPr>
              <w:t>Impr</w:t>
            </w:r>
            <w:proofErr w:type="spellEnd"/>
            <w:r w:rsidRPr="00E45714">
              <w:rPr>
                <w:sz w:val="20"/>
              </w:rPr>
              <w:t>. Listed Below</w:t>
            </w: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Lease Value</w:t>
            </w:r>
          </w:p>
        </w:tc>
        <w:tc>
          <w:tcPr>
            <w:tcW w:w="1161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Total Value</w:t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rStyle w:val="Answer1"/>
              </w:rPr>
            </w:pPr>
            <w:r w:rsidRPr="00E45714">
              <w:rPr>
                <w:rStyle w:val="Answer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rStyle w:val="Answer1"/>
              </w:rPr>
              <w:instrText xml:space="preserve"> FORMTEXT </w:instrText>
            </w:r>
            <w:r w:rsidRPr="00E45714">
              <w:rPr>
                <w:rStyle w:val="Answer1"/>
              </w:rPr>
            </w:r>
            <w:r w:rsidRPr="00E45714">
              <w:rPr>
                <w:rStyle w:val="Answer1"/>
              </w:rPr>
              <w:fldChar w:fldCharType="separate"/>
            </w:r>
            <w:r w:rsidR="00453139" w:rsidRPr="00E45714">
              <w:rPr>
                <w:rStyle w:val="Answer1"/>
                <w:noProof/>
              </w:rPr>
              <w:t xml:space="preserve"> </w:t>
            </w:r>
            <w:r w:rsidRPr="00E45714">
              <w:rPr>
                <w:rStyle w:val="Answer1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rStyle w:val="Answer1"/>
              </w:rPr>
            </w:pPr>
            <w:r w:rsidRPr="00E45714">
              <w:rPr>
                <w:rStyle w:val="Answer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rStyle w:val="Answer1"/>
              </w:rPr>
              <w:instrText xml:space="preserve"> FORMTEXT </w:instrText>
            </w:r>
            <w:r w:rsidRPr="00E45714">
              <w:rPr>
                <w:rStyle w:val="Answer1"/>
              </w:rPr>
            </w:r>
            <w:r w:rsidRPr="00E45714">
              <w:rPr>
                <w:rStyle w:val="Answer1"/>
              </w:rPr>
              <w:fldChar w:fldCharType="separate"/>
            </w:r>
            <w:r w:rsidR="00453139" w:rsidRPr="00E45714">
              <w:rPr>
                <w:rStyle w:val="Answer1"/>
                <w:noProof/>
              </w:rPr>
              <w:t xml:space="preserve"> </w:t>
            </w:r>
            <w:r w:rsidRPr="00E45714">
              <w:rPr>
                <w:rStyle w:val="Answer1"/>
              </w:rPr>
              <w:fldChar w:fldCharType="end"/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rStyle w:val="Answer1"/>
              </w:rPr>
            </w:pPr>
            <w:r w:rsidRPr="00E45714">
              <w:rPr>
                <w:rStyle w:val="Answer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rStyle w:val="Answer1"/>
              </w:rPr>
              <w:instrText xml:space="preserve"> FORMTEXT </w:instrText>
            </w:r>
            <w:r w:rsidRPr="00E45714">
              <w:rPr>
                <w:rStyle w:val="Answer1"/>
              </w:rPr>
            </w:r>
            <w:r w:rsidRPr="00E45714">
              <w:rPr>
                <w:rStyle w:val="Answer1"/>
              </w:rPr>
              <w:fldChar w:fldCharType="separate"/>
            </w:r>
            <w:r w:rsidR="00453139" w:rsidRPr="00E45714">
              <w:rPr>
                <w:rStyle w:val="Answer1"/>
                <w:noProof/>
              </w:rPr>
              <w:t xml:space="preserve"> </w:t>
            </w:r>
            <w:r w:rsidRPr="00E45714">
              <w:rPr>
                <w:rStyle w:val="Answer1"/>
              </w:rPr>
              <w:fldChar w:fldCharType="end"/>
            </w: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1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top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Item</w:t>
            </w:r>
          </w:p>
        </w:tc>
        <w:tc>
          <w:tcPr>
            <w:tcW w:w="2610" w:type="dxa"/>
            <w:tcBorders>
              <w:top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Type Improvement</w:t>
            </w:r>
          </w:p>
        </w:tc>
        <w:tc>
          <w:tcPr>
            <w:tcW w:w="2522" w:type="dxa"/>
            <w:gridSpan w:val="2"/>
            <w:tcBorders>
              <w:top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Type Construction</w:t>
            </w:r>
          </w:p>
        </w:tc>
        <w:tc>
          <w:tcPr>
            <w:tcW w:w="2160" w:type="dxa"/>
            <w:gridSpan w:val="2"/>
            <w:tcBorders>
              <w:top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Value of Improvement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Retention Value</w:t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auto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20" w:color="auto" w:fill="auto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pct20" w:color="auto" w:fill="auto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20" w:color="auto" w:fill="auto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410820" w:rsidRPr="00E45714" w:rsidRDefault="00410820">
            <w:pPr>
              <w:spacing w:before="60" w:after="60"/>
              <w:jc w:val="center"/>
              <w:rPr>
                <w:sz w:val="20"/>
              </w:rPr>
            </w:pPr>
            <w:r w:rsidRPr="00E45714">
              <w:rPr>
                <w:sz w:val="20"/>
              </w:rPr>
              <w:t>Recommended Value</w:t>
            </w:r>
          </w:p>
        </w:tc>
      </w:tr>
      <w:tr w:rsidR="00410820" w:rsidRPr="00E45714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864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410820" w:rsidRPr="00E45714" w:rsidRDefault="0041082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410820" w:rsidRPr="00E45714" w:rsidRDefault="00410820">
            <w:pPr>
              <w:spacing w:before="60" w:after="60"/>
              <w:jc w:val="right"/>
              <w:rPr>
                <w:sz w:val="20"/>
              </w:rPr>
            </w:pPr>
            <w:r w:rsidRPr="00E45714">
              <w:rPr>
                <w:sz w:val="20"/>
              </w:rPr>
              <w:t>$</w:t>
            </w:r>
            <w:r w:rsidRPr="00E45714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5714">
              <w:rPr>
                <w:sz w:val="20"/>
              </w:rPr>
              <w:instrText xml:space="preserve"> FORMTEXT </w:instrText>
            </w:r>
            <w:r w:rsidRPr="00E45714">
              <w:rPr>
                <w:sz w:val="20"/>
              </w:rPr>
            </w:r>
            <w:r w:rsidRPr="00E45714">
              <w:rPr>
                <w:sz w:val="20"/>
              </w:rPr>
              <w:fldChar w:fldCharType="separate"/>
            </w:r>
            <w:r w:rsidR="00453139" w:rsidRPr="00E45714">
              <w:rPr>
                <w:noProof/>
                <w:sz w:val="20"/>
              </w:rPr>
              <w:t xml:space="preserve"> </w:t>
            </w:r>
            <w:r w:rsidRPr="00E45714">
              <w:rPr>
                <w:sz w:val="20"/>
              </w:rPr>
              <w:fldChar w:fldCharType="end"/>
            </w:r>
          </w:p>
        </w:tc>
      </w:tr>
    </w:tbl>
    <w:p w:rsidR="00410820" w:rsidRPr="00E45714" w:rsidRDefault="00410820">
      <w:pPr>
        <w:rPr>
          <w:sz w:val="22"/>
        </w:rPr>
      </w:pPr>
    </w:p>
    <w:p w:rsidR="00410820" w:rsidRPr="00E45714" w:rsidRDefault="00410820">
      <w:pPr>
        <w:rPr>
          <w:sz w:val="20"/>
        </w:rPr>
      </w:pPr>
      <w:r w:rsidRPr="00E45714">
        <w:rPr>
          <w:sz w:val="20"/>
        </w:rPr>
        <w:t xml:space="preserve">Appraiser’s Name: </w:t>
      </w:r>
      <w:r w:rsidRPr="00E45714">
        <w:rPr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E45714">
        <w:rPr>
          <w:sz w:val="20"/>
        </w:rPr>
        <w:instrText xml:space="preserve"> FORMTEXT </w:instrText>
      </w:r>
      <w:r w:rsidRPr="00E45714">
        <w:rPr>
          <w:sz w:val="20"/>
        </w:rPr>
      </w:r>
      <w:r w:rsidRPr="00E45714">
        <w:rPr>
          <w:sz w:val="20"/>
        </w:rPr>
        <w:fldChar w:fldCharType="separate"/>
      </w:r>
      <w:r w:rsidR="00453139" w:rsidRPr="00E45714">
        <w:rPr>
          <w:noProof/>
          <w:sz w:val="20"/>
        </w:rPr>
        <w:t xml:space="preserve"> </w:t>
      </w:r>
      <w:r w:rsidRPr="00E45714">
        <w:rPr>
          <w:sz w:val="20"/>
        </w:rPr>
        <w:fldChar w:fldCharType="end"/>
      </w:r>
      <w:bookmarkEnd w:id="10"/>
    </w:p>
    <w:p w:rsidR="00410820" w:rsidRPr="00E45714" w:rsidRDefault="00410820">
      <w:pPr>
        <w:rPr>
          <w:sz w:val="20"/>
        </w:rPr>
      </w:pPr>
    </w:p>
    <w:p w:rsidR="00410820" w:rsidRPr="00E45714" w:rsidRDefault="00410820">
      <w:pPr>
        <w:rPr>
          <w:sz w:val="20"/>
        </w:rPr>
      </w:pPr>
      <w:r w:rsidRPr="00E45714">
        <w:rPr>
          <w:sz w:val="20"/>
          <w:u w:val="single"/>
        </w:rPr>
        <w:t xml:space="preserve">Comments and Conclusions on Values and Variations </w:t>
      </w:r>
      <w:proofErr w:type="gramStart"/>
      <w:r w:rsidRPr="00E45714">
        <w:rPr>
          <w:sz w:val="20"/>
          <w:u w:val="single"/>
        </w:rPr>
        <w:t>Within</w:t>
      </w:r>
      <w:proofErr w:type="gramEnd"/>
      <w:r w:rsidRPr="00E45714">
        <w:rPr>
          <w:sz w:val="20"/>
          <w:u w:val="single"/>
        </w:rPr>
        <w:t xml:space="preserve"> the Appraisal Report: </w:t>
      </w:r>
      <w:r w:rsidRPr="00E45714">
        <w:rPr>
          <w:sz w:val="20"/>
        </w:rPr>
        <w:t xml:space="preserve"> </w:t>
      </w:r>
      <w:bookmarkStart w:id="11" w:name="_GoBack"/>
      <w:bookmarkEnd w:id="11"/>
    </w:p>
    <w:p w:rsidR="00410820" w:rsidRPr="00E45714" w:rsidRDefault="00410820">
      <w:pPr>
        <w:rPr>
          <w:sz w:val="20"/>
        </w:rPr>
      </w:pPr>
      <w:r w:rsidRPr="00E45714">
        <w:rPr>
          <w:rStyle w:val="Answer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E45714">
        <w:rPr>
          <w:rStyle w:val="Answer1"/>
        </w:rPr>
        <w:instrText xml:space="preserve"> FORMTEXT </w:instrText>
      </w:r>
      <w:r w:rsidRPr="00E45714">
        <w:rPr>
          <w:rStyle w:val="Answer1"/>
        </w:rPr>
      </w:r>
      <w:r w:rsidRPr="00E45714">
        <w:rPr>
          <w:rStyle w:val="Answer1"/>
        </w:rPr>
        <w:fldChar w:fldCharType="separate"/>
      </w:r>
      <w:r w:rsidR="00453139" w:rsidRPr="00E45714">
        <w:rPr>
          <w:rStyle w:val="Answer1"/>
          <w:noProof/>
        </w:rPr>
        <w:t xml:space="preserve"> </w:t>
      </w:r>
      <w:r w:rsidRPr="00E45714">
        <w:rPr>
          <w:rStyle w:val="Answer1"/>
        </w:rPr>
        <w:fldChar w:fldCharType="end"/>
      </w:r>
      <w:bookmarkEnd w:id="12"/>
      <w:r w:rsidRPr="00E45714">
        <w:rPr>
          <w:rStyle w:val="Answer1"/>
        </w:rPr>
        <w:br/>
      </w:r>
    </w:p>
    <w:p w:rsidR="00410820" w:rsidRPr="004C4A6D" w:rsidRDefault="00410820">
      <w:pPr>
        <w:rPr>
          <w:sz w:val="20"/>
        </w:rPr>
      </w:pP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</w:p>
    <w:p w:rsidR="00410820" w:rsidRPr="004C4A6D" w:rsidRDefault="00410820">
      <w:pPr>
        <w:jc w:val="center"/>
        <w:rPr>
          <w:b/>
          <w:sz w:val="20"/>
        </w:rPr>
      </w:pPr>
    </w:p>
    <w:p w:rsidR="00410820" w:rsidRPr="004C4A6D" w:rsidRDefault="00410820">
      <w:pPr>
        <w:jc w:val="center"/>
        <w:rPr>
          <w:b/>
          <w:sz w:val="20"/>
        </w:rPr>
      </w:pPr>
      <w:r w:rsidRPr="00A92961">
        <w:rPr>
          <w:b/>
          <w:sz w:val="20"/>
        </w:rPr>
        <w:t>Reviewing</w:t>
      </w:r>
      <w:r w:rsidRPr="004C4A6D">
        <w:rPr>
          <w:b/>
          <w:sz w:val="20"/>
        </w:rPr>
        <w:t xml:space="preserve"> Appraiser's Statement</w:t>
      </w:r>
    </w:p>
    <w:p w:rsidR="00410820" w:rsidRPr="004C4A6D" w:rsidRDefault="00410820">
      <w:pPr>
        <w:rPr>
          <w:sz w:val="20"/>
        </w:rPr>
      </w:pPr>
    </w:p>
    <w:p w:rsidR="00410820" w:rsidRPr="004C4A6D" w:rsidRDefault="002107F6">
      <w:pPr>
        <w:rPr>
          <w:sz w:val="20"/>
        </w:rPr>
      </w:pPr>
      <w:r>
        <w:rPr>
          <w:sz w:val="20"/>
        </w:rPr>
        <w:t xml:space="preserve">It </w:t>
      </w:r>
      <w:r w:rsidR="00410820" w:rsidRPr="004C4A6D">
        <w:rPr>
          <w:sz w:val="20"/>
        </w:rPr>
        <w:t>is my opinion</w:t>
      </w:r>
      <w:r>
        <w:rPr>
          <w:sz w:val="20"/>
        </w:rPr>
        <w:t xml:space="preserve"> that the appraisers’ report for this </w:t>
      </w:r>
      <w:r w:rsidR="00410820" w:rsidRPr="004C4A6D">
        <w:rPr>
          <w:sz w:val="20"/>
        </w:rPr>
        <w:t xml:space="preserve">site or </w:t>
      </w:r>
      <w:r w:rsidR="00410820" w:rsidRPr="002107F6">
        <w:rPr>
          <w:sz w:val="20"/>
        </w:rPr>
        <w:t xml:space="preserve">tract </w:t>
      </w:r>
      <w:r w:rsidRPr="002107F6">
        <w:rPr>
          <w:sz w:val="20"/>
        </w:rPr>
        <w:t>appear</w:t>
      </w:r>
      <w:r>
        <w:rPr>
          <w:sz w:val="20"/>
        </w:rPr>
        <w:t>s adequately supported and in compliance with all appropriate appraisal standards, laws, and regulations, and I recommend this appraisal for use by the appropriate Agency Official and his/her designees</w:t>
      </w:r>
      <w:r w:rsidR="00410820" w:rsidRPr="002107F6">
        <w:rPr>
          <w:sz w:val="20"/>
        </w:rPr>
        <w:t xml:space="preserve">. I have </w:t>
      </w:r>
      <w:r w:rsidR="00410820" w:rsidRPr="004C4A6D">
        <w:rPr>
          <w:sz w:val="20"/>
        </w:rPr>
        <w:t xml:space="preserve">no direct or indirect present or contemplated future personal interest in such property or in any benefit from </w:t>
      </w:r>
      <w:r>
        <w:rPr>
          <w:sz w:val="20"/>
        </w:rPr>
        <w:t>any</w:t>
      </w:r>
      <w:r w:rsidR="00410820" w:rsidRPr="004C4A6D">
        <w:rPr>
          <w:sz w:val="20"/>
        </w:rPr>
        <w:t xml:space="preserve"> lease</w:t>
      </w:r>
      <w:r>
        <w:rPr>
          <w:sz w:val="20"/>
        </w:rPr>
        <w:t xml:space="preserve"> or sale</w:t>
      </w:r>
      <w:r w:rsidR="00410820" w:rsidRPr="004C4A6D">
        <w:rPr>
          <w:sz w:val="20"/>
        </w:rPr>
        <w:t xml:space="preserve"> of the site or tract. </w:t>
      </w:r>
      <w:r w:rsidR="00453139" w:rsidRPr="004C4A6D">
        <w:rPr>
          <w:sz w:val="20"/>
        </w:rPr>
        <w:t>To the best of my knowledge, the value does not include any items which are not compensable under State law.</w:t>
      </w:r>
      <w:r w:rsidR="00410820" w:rsidRPr="004C4A6D">
        <w:rPr>
          <w:sz w:val="20"/>
        </w:rPr>
        <w:t xml:space="preserve"> </w:t>
      </w:r>
    </w:p>
    <w:p w:rsidR="00410820" w:rsidRPr="004C4A6D" w:rsidRDefault="00410820">
      <w:pPr>
        <w:rPr>
          <w:sz w:val="20"/>
        </w:rPr>
      </w:pPr>
    </w:p>
    <w:p w:rsidR="00410820" w:rsidRPr="004C4A6D" w:rsidRDefault="00410820">
      <w:pPr>
        <w:rPr>
          <w:sz w:val="20"/>
        </w:rPr>
      </w:pPr>
    </w:p>
    <w:p w:rsidR="00410820" w:rsidRPr="004C4A6D" w:rsidRDefault="00410820">
      <w:pPr>
        <w:rPr>
          <w:sz w:val="20"/>
        </w:rPr>
      </w:pPr>
    </w:p>
    <w:p w:rsidR="00410820" w:rsidRPr="004C4A6D" w:rsidRDefault="00410820">
      <w:pPr>
        <w:ind w:left="5040"/>
        <w:rPr>
          <w:sz w:val="20"/>
        </w:rPr>
      </w:pP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</w:p>
    <w:p w:rsidR="00F61F85" w:rsidRPr="004C4A6D" w:rsidRDefault="00410820">
      <w:pPr>
        <w:ind w:left="5040"/>
        <w:rPr>
          <w:sz w:val="16"/>
        </w:rPr>
      </w:pPr>
      <w:r w:rsidRPr="00570000">
        <w:rPr>
          <w:sz w:val="16"/>
        </w:rPr>
        <w:t>Re</w:t>
      </w:r>
      <w:r w:rsidR="00DD59FD" w:rsidRPr="00570000">
        <w:rPr>
          <w:sz w:val="16"/>
        </w:rPr>
        <w:t>viewing Appraiser</w:t>
      </w:r>
      <w:r w:rsidR="00DD59FD" w:rsidRPr="004C4A6D">
        <w:rPr>
          <w:sz w:val="16"/>
        </w:rPr>
        <w:tab/>
      </w:r>
      <w:r w:rsidR="00DD59FD" w:rsidRPr="004C4A6D">
        <w:rPr>
          <w:sz w:val="16"/>
        </w:rPr>
        <w:tab/>
        <w:t xml:space="preserve">   </w:t>
      </w:r>
      <w:r w:rsidR="00DD59FD" w:rsidRPr="004C4A6D">
        <w:rPr>
          <w:sz w:val="16"/>
        </w:rPr>
        <w:tab/>
      </w:r>
      <w:r w:rsidR="00DD59FD" w:rsidRPr="004C4A6D">
        <w:rPr>
          <w:sz w:val="16"/>
        </w:rPr>
        <w:tab/>
      </w:r>
      <w:r w:rsidR="00DD59FD" w:rsidRPr="004C4A6D">
        <w:rPr>
          <w:sz w:val="16"/>
        </w:rPr>
        <w:tab/>
      </w:r>
      <w:r w:rsidR="00114886">
        <w:rPr>
          <w:sz w:val="16"/>
        </w:rPr>
        <w:tab/>
      </w:r>
      <w:r w:rsidR="00DD59FD" w:rsidRPr="004C4A6D">
        <w:rPr>
          <w:sz w:val="16"/>
        </w:rPr>
        <w:tab/>
      </w:r>
      <w:r w:rsidR="00114886">
        <w:rPr>
          <w:sz w:val="16"/>
        </w:rPr>
        <w:tab/>
      </w:r>
      <w:r w:rsidR="00DD59FD" w:rsidRPr="004C4A6D">
        <w:rPr>
          <w:sz w:val="16"/>
        </w:rPr>
        <w:t>Date</w:t>
      </w:r>
    </w:p>
    <w:p w:rsidR="00114886" w:rsidRDefault="00114886" w:rsidP="00114886">
      <w:pPr>
        <w:rPr>
          <w:sz w:val="20"/>
        </w:rPr>
      </w:pPr>
    </w:p>
    <w:p w:rsidR="00114886" w:rsidRPr="004C4A6D" w:rsidRDefault="00114886" w:rsidP="00114886">
      <w:pPr>
        <w:rPr>
          <w:sz w:val="20"/>
        </w:rPr>
      </w:pPr>
    </w:p>
    <w:p w:rsidR="00114886" w:rsidRPr="004C4A6D" w:rsidRDefault="00114886" w:rsidP="00114886">
      <w:pPr>
        <w:ind w:left="5040"/>
        <w:rPr>
          <w:sz w:val="20"/>
        </w:rPr>
      </w:pP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  <w:r w:rsidRPr="004C4A6D">
        <w:rPr>
          <w:sz w:val="20"/>
          <w:u w:val="single"/>
        </w:rPr>
        <w:tab/>
      </w:r>
    </w:p>
    <w:p w:rsidR="00114886" w:rsidRPr="004C4A6D" w:rsidRDefault="00114886" w:rsidP="00114886">
      <w:pPr>
        <w:ind w:left="5040"/>
        <w:rPr>
          <w:sz w:val="16"/>
        </w:rPr>
      </w:pPr>
      <w:r w:rsidRPr="004C4A6D">
        <w:rPr>
          <w:sz w:val="16"/>
        </w:rPr>
        <w:t>Division Reviewing Appraiser</w:t>
      </w:r>
      <w:r>
        <w:rPr>
          <w:sz w:val="16"/>
        </w:rPr>
        <w:t xml:space="preserve"> (if applicable/requested)</w:t>
      </w:r>
      <w:r w:rsidRPr="004C4A6D">
        <w:rPr>
          <w:sz w:val="16"/>
        </w:rPr>
        <w:tab/>
      </w:r>
      <w:r w:rsidRPr="004C4A6D">
        <w:rPr>
          <w:sz w:val="16"/>
        </w:rPr>
        <w:tab/>
        <w:t xml:space="preserve">Date  </w:t>
      </w:r>
    </w:p>
    <w:p w:rsidR="00F61F85" w:rsidRPr="004C4A6D" w:rsidRDefault="00F61F85" w:rsidP="00F61F85">
      <w:pPr>
        <w:rPr>
          <w:sz w:val="20"/>
        </w:rPr>
      </w:pPr>
    </w:p>
    <w:p w:rsidR="00F61F85" w:rsidRPr="004C4A6D" w:rsidRDefault="00F61F85" w:rsidP="00F61F85">
      <w:pPr>
        <w:rPr>
          <w:sz w:val="20"/>
        </w:rPr>
      </w:pPr>
    </w:p>
    <w:p w:rsidR="00F61F85" w:rsidRPr="004C4A6D" w:rsidRDefault="00F61F85" w:rsidP="00F61F85">
      <w:pPr>
        <w:rPr>
          <w:sz w:val="20"/>
        </w:rPr>
      </w:pP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  <w:r w:rsidRPr="004C4A6D">
        <w:rPr>
          <w:sz w:val="20"/>
          <w:u w:val="double"/>
        </w:rPr>
        <w:tab/>
      </w:r>
    </w:p>
    <w:p w:rsidR="00F61F85" w:rsidRPr="004C4A6D" w:rsidRDefault="00F61F85" w:rsidP="00F61F85">
      <w:pPr>
        <w:jc w:val="center"/>
        <w:rPr>
          <w:b/>
          <w:sz w:val="20"/>
        </w:rPr>
      </w:pPr>
    </w:p>
    <w:p w:rsidR="00F61F85" w:rsidRPr="004C4A6D" w:rsidRDefault="00F61F85" w:rsidP="0042766F">
      <w:pPr>
        <w:jc w:val="center"/>
        <w:rPr>
          <w:b/>
          <w:spacing w:val="-2"/>
          <w:sz w:val="20"/>
        </w:rPr>
      </w:pPr>
      <w:r w:rsidRPr="004C4A6D">
        <w:rPr>
          <w:b/>
          <w:spacing w:val="-2"/>
          <w:sz w:val="20"/>
        </w:rPr>
        <w:t>R</w:t>
      </w:r>
      <w:r w:rsidR="0042766F" w:rsidRPr="004C4A6D">
        <w:rPr>
          <w:b/>
          <w:spacing w:val="-2"/>
          <w:sz w:val="20"/>
        </w:rPr>
        <w:t>ecommended for Approval</w:t>
      </w:r>
    </w:p>
    <w:p w:rsidR="00F61F85" w:rsidRPr="004C4A6D" w:rsidRDefault="00F61F85" w:rsidP="00F61F85">
      <w:pPr>
        <w:rPr>
          <w:spacing w:val="-2"/>
          <w:sz w:val="20"/>
        </w:rPr>
      </w:pPr>
    </w:p>
    <w:p w:rsidR="00F61F85" w:rsidRPr="004C4A6D" w:rsidRDefault="00F61F85" w:rsidP="00F61F85">
      <w:pPr>
        <w:rPr>
          <w:spacing w:val="-2"/>
          <w:sz w:val="20"/>
        </w:rPr>
      </w:pPr>
      <w:r w:rsidRPr="004C4A6D">
        <w:rPr>
          <w:spacing w:val="-2"/>
          <w:sz w:val="20"/>
        </w:rPr>
        <w:t>The values indicated hereon have been approved.</w:t>
      </w:r>
    </w:p>
    <w:p w:rsidR="00F61F85" w:rsidRPr="004C4A6D" w:rsidRDefault="00F61F85" w:rsidP="00F61F85">
      <w:pPr>
        <w:rPr>
          <w:spacing w:val="-2"/>
          <w:sz w:val="20"/>
        </w:rPr>
      </w:pPr>
    </w:p>
    <w:p w:rsidR="00F61F85" w:rsidRPr="004C4A6D" w:rsidRDefault="00F61F85" w:rsidP="0042766F">
      <w:pPr>
        <w:ind w:left="5040" w:right="-180"/>
        <w:rPr>
          <w:spacing w:val="-2"/>
          <w:sz w:val="20"/>
          <w:u w:val="single"/>
        </w:rPr>
      </w:pPr>
      <w:r w:rsidRPr="004C4A6D">
        <w:rPr>
          <w:spacing w:val="-2"/>
          <w:sz w:val="20"/>
          <w:u w:val="single"/>
        </w:rPr>
        <w:tab/>
      </w:r>
      <w:r w:rsidRPr="004C4A6D">
        <w:rPr>
          <w:spacing w:val="-2"/>
          <w:sz w:val="20"/>
          <w:u w:val="single"/>
        </w:rPr>
        <w:tab/>
      </w:r>
      <w:r w:rsidRPr="004C4A6D">
        <w:rPr>
          <w:spacing w:val="-2"/>
          <w:sz w:val="20"/>
          <w:u w:val="single"/>
        </w:rPr>
        <w:tab/>
      </w:r>
      <w:r w:rsidRPr="004C4A6D">
        <w:rPr>
          <w:spacing w:val="-2"/>
          <w:sz w:val="20"/>
          <w:u w:val="single"/>
        </w:rPr>
        <w:tab/>
      </w:r>
      <w:r w:rsidRPr="004C4A6D">
        <w:rPr>
          <w:spacing w:val="-2"/>
          <w:sz w:val="20"/>
          <w:u w:val="single"/>
        </w:rPr>
        <w:tab/>
      </w:r>
      <w:r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  <w:r w:rsidR="0042766F" w:rsidRPr="004C4A6D">
        <w:rPr>
          <w:spacing w:val="-2"/>
          <w:sz w:val="20"/>
          <w:u w:val="single"/>
        </w:rPr>
        <w:tab/>
      </w:r>
    </w:p>
    <w:p w:rsidR="00F61F85" w:rsidRPr="00EE19FF" w:rsidRDefault="00F61F85" w:rsidP="0042766F">
      <w:pPr>
        <w:ind w:left="5040" w:right="-180"/>
        <w:rPr>
          <w:spacing w:val="-2"/>
          <w:sz w:val="16"/>
          <w:u w:val="single"/>
        </w:rPr>
      </w:pPr>
      <w:r w:rsidRPr="004C4A6D">
        <w:rPr>
          <w:spacing w:val="-2"/>
          <w:sz w:val="16"/>
        </w:rPr>
        <w:t xml:space="preserve">Right of Way </w:t>
      </w:r>
      <w:r w:rsidR="00114886">
        <w:rPr>
          <w:spacing w:val="-2"/>
          <w:sz w:val="16"/>
        </w:rPr>
        <w:t>Manager or designee</w:t>
      </w:r>
      <w:r w:rsidR="0042766F" w:rsidRPr="004C4A6D">
        <w:rPr>
          <w:spacing w:val="-2"/>
          <w:sz w:val="16"/>
        </w:rPr>
        <w:tab/>
      </w:r>
      <w:r w:rsidR="0042766F" w:rsidRPr="004C4A6D">
        <w:rPr>
          <w:spacing w:val="-2"/>
          <w:sz w:val="16"/>
        </w:rPr>
        <w:tab/>
      </w:r>
      <w:r w:rsidR="0042766F" w:rsidRPr="004C4A6D">
        <w:rPr>
          <w:spacing w:val="-2"/>
          <w:sz w:val="16"/>
        </w:rPr>
        <w:tab/>
      </w:r>
      <w:r w:rsidR="0042766F" w:rsidRPr="004C4A6D">
        <w:rPr>
          <w:spacing w:val="-2"/>
          <w:sz w:val="16"/>
        </w:rPr>
        <w:tab/>
      </w:r>
      <w:r w:rsidR="0042766F" w:rsidRPr="004C4A6D">
        <w:rPr>
          <w:spacing w:val="-2"/>
          <w:sz w:val="16"/>
        </w:rPr>
        <w:tab/>
        <w:t>Date</w:t>
      </w:r>
    </w:p>
    <w:p w:rsidR="00F61F85" w:rsidRDefault="00F61F85" w:rsidP="00F61F85"/>
    <w:p w:rsidR="00F61F85" w:rsidRPr="00F61F85" w:rsidRDefault="00F61F85" w:rsidP="00F61F85">
      <w:pPr>
        <w:rPr>
          <w:sz w:val="20"/>
        </w:rPr>
      </w:pPr>
    </w:p>
    <w:sectPr w:rsidR="00F61F85" w:rsidRPr="00F61F85" w:rsidSect="009746EB">
      <w:headerReference w:type="default" r:id="rId8"/>
      <w:headerReference w:type="first" r:id="rId9"/>
      <w:footerReference w:type="first" r:id="rId10"/>
      <w:pgSz w:w="12240" w:h="15840" w:code="1"/>
      <w:pgMar w:top="1080" w:right="1080" w:bottom="1080" w:left="1080" w:header="720" w:footer="3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C0" w:rsidRDefault="00FB1EC0">
      <w:r>
        <w:separator/>
      </w:r>
    </w:p>
  </w:endnote>
  <w:endnote w:type="continuationSeparator" w:id="0">
    <w:p w:rsidR="00FB1EC0" w:rsidRDefault="00FB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AutomationHC39M">
    <w:charset w:val="00"/>
    <w:family w:val="auto"/>
    <w:pitch w:val="variable"/>
    <w:sig w:usb0="80000003" w:usb1="00000040" w:usb2="00000000" w:usb3="00000000" w:csb0="00000001" w:csb1="00000000"/>
    <w:embedRegular r:id="rId1" w:fontKey="{84D94DC2-6974-4D95-88E3-9F93F0991E2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EB" w:rsidRPr="000C2422" w:rsidRDefault="009746EB" w:rsidP="009746EB">
    <w:pPr>
      <w:jc w:val="right"/>
      <w:rPr>
        <w:rFonts w:ascii="IDAutomationHC39M" w:hAnsi="IDAutomationHC39M"/>
        <w:sz w:val="22"/>
        <w:szCs w:val="22"/>
      </w:rPr>
    </w:pPr>
    <w:r w:rsidRPr="001826B3">
      <w:rPr>
        <w:rFonts w:ascii="IDAutomationHC39M" w:hAnsi="IDAutomationHC39M"/>
        <w:sz w:val="22"/>
        <w:szCs w:val="22"/>
      </w:rPr>
      <w:t>*A10S*</w:t>
    </w:r>
  </w:p>
  <w:p w:rsidR="00F9504C" w:rsidRDefault="00F95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C0" w:rsidRDefault="00FB1EC0">
      <w:r>
        <w:separator/>
      </w:r>
    </w:p>
  </w:footnote>
  <w:footnote w:type="continuationSeparator" w:id="0">
    <w:p w:rsidR="00FB1EC0" w:rsidRDefault="00FB1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21" w:rsidRPr="001826B3" w:rsidRDefault="00570000" w:rsidP="00575280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1826B3">
      <w:rPr>
        <w:rFonts w:ascii="Arial" w:hAnsi="Arial" w:cs="Arial"/>
        <w:sz w:val="14"/>
        <w:szCs w:val="14"/>
      </w:rPr>
      <w:t xml:space="preserve">Form </w:t>
    </w:r>
    <w:r w:rsidR="00930321" w:rsidRPr="001826B3">
      <w:rPr>
        <w:rFonts w:ascii="Arial" w:hAnsi="Arial" w:cs="Arial"/>
        <w:sz w:val="14"/>
        <w:szCs w:val="14"/>
      </w:rPr>
      <w:t>ROW-A-10S</w:t>
    </w:r>
  </w:p>
  <w:p w:rsidR="006C5C0B" w:rsidRPr="001826B3" w:rsidRDefault="00421D2A" w:rsidP="006C5C0B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1826B3">
      <w:rPr>
        <w:rFonts w:ascii="Arial" w:hAnsi="Arial" w:cs="Arial"/>
        <w:sz w:val="14"/>
        <w:szCs w:val="14"/>
      </w:rPr>
      <w:t>(</w:t>
    </w:r>
    <w:r w:rsidR="006C5C0B" w:rsidRPr="001826B3">
      <w:rPr>
        <w:rFonts w:ascii="Arial" w:hAnsi="Arial" w:cs="Arial"/>
        <w:sz w:val="14"/>
        <w:szCs w:val="14"/>
      </w:rPr>
      <w:t xml:space="preserve">Rev. </w:t>
    </w:r>
    <w:r w:rsidR="00275E43">
      <w:rPr>
        <w:rFonts w:ascii="Arial" w:hAnsi="Arial" w:cs="Arial"/>
        <w:sz w:val="14"/>
        <w:szCs w:val="14"/>
      </w:rPr>
      <w:t>01/13</w:t>
    </w:r>
    <w:r w:rsidRPr="001826B3">
      <w:rPr>
        <w:rFonts w:ascii="Arial" w:hAnsi="Arial" w:cs="Arial"/>
        <w:sz w:val="14"/>
        <w:szCs w:val="14"/>
      </w:rPr>
      <w:t>)</w:t>
    </w:r>
  </w:p>
  <w:p w:rsidR="00930321" w:rsidRPr="001826B3" w:rsidRDefault="00930321" w:rsidP="00575280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1826B3">
      <w:rPr>
        <w:rFonts w:ascii="Arial" w:hAnsi="Arial" w:cs="Arial"/>
        <w:sz w:val="14"/>
        <w:szCs w:val="14"/>
      </w:rPr>
      <w:t xml:space="preserve">Page </w:t>
    </w:r>
    <w:r w:rsidRPr="001826B3">
      <w:rPr>
        <w:rStyle w:val="PageNumber"/>
        <w:rFonts w:cs="Arial"/>
        <w:b w:val="0"/>
        <w:sz w:val="14"/>
        <w:szCs w:val="14"/>
      </w:rPr>
      <w:fldChar w:fldCharType="begin"/>
    </w:r>
    <w:r w:rsidRPr="001826B3">
      <w:rPr>
        <w:rStyle w:val="PageNumber"/>
        <w:rFonts w:cs="Arial"/>
        <w:b w:val="0"/>
        <w:sz w:val="14"/>
        <w:szCs w:val="14"/>
      </w:rPr>
      <w:instrText xml:space="preserve"> PAGE </w:instrText>
    </w:r>
    <w:r w:rsidRPr="001826B3">
      <w:rPr>
        <w:rStyle w:val="PageNumber"/>
        <w:rFonts w:cs="Arial"/>
        <w:b w:val="0"/>
        <w:sz w:val="14"/>
        <w:szCs w:val="14"/>
      </w:rPr>
      <w:fldChar w:fldCharType="separate"/>
    </w:r>
    <w:r w:rsidR="00C51233">
      <w:rPr>
        <w:rStyle w:val="PageNumber"/>
        <w:rFonts w:cs="Arial"/>
        <w:b w:val="0"/>
        <w:noProof/>
        <w:sz w:val="14"/>
        <w:szCs w:val="14"/>
      </w:rPr>
      <w:t>2</w:t>
    </w:r>
    <w:r w:rsidRPr="001826B3">
      <w:rPr>
        <w:rStyle w:val="PageNumber"/>
        <w:rFonts w:cs="Arial"/>
        <w:b w:val="0"/>
        <w:sz w:val="14"/>
        <w:szCs w:val="14"/>
      </w:rPr>
      <w:fldChar w:fldCharType="end"/>
    </w:r>
    <w:r w:rsidRPr="001826B3">
      <w:rPr>
        <w:rFonts w:ascii="Arial" w:hAnsi="Arial" w:cs="Arial"/>
        <w:sz w:val="14"/>
        <w:szCs w:val="14"/>
      </w:rPr>
      <w:t xml:space="preserve"> of </w:t>
    </w:r>
    <w:r w:rsidRPr="001826B3">
      <w:rPr>
        <w:rStyle w:val="PageNumber"/>
        <w:rFonts w:cs="Arial"/>
        <w:b w:val="0"/>
        <w:sz w:val="14"/>
        <w:szCs w:val="14"/>
      </w:rPr>
      <w:fldChar w:fldCharType="begin"/>
    </w:r>
    <w:r w:rsidRPr="001826B3">
      <w:rPr>
        <w:rStyle w:val="PageNumber"/>
        <w:rFonts w:cs="Arial"/>
        <w:b w:val="0"/>
        <w:sz w:val="14"/>
        <w:szCs w:val="14"/>
      </w:rPr>
      <w:instrText xml:space="preserve"> NUMPAGES </w:instrText>
    </w:r>
    <w:r w:rsidRPr="001826B3">
      <w:rPr>
        <w:rStyle w:val="PageNumber"/>
        <w:rFonts w:cs="Arial"/>
        <w:b w:val="0"/>
        <w:sz w:val="14"/>
        <w:szCs w:val="14"/>
      </w:rPr>
      <w:fldChar w:fldCharType="separate"/>
    </w:r>
    <w:r w:rsidR="00C51233">
      <w:rPr>
        <w:rStyle w:val="PageNumber"/>
        <w:rFonts w:cs="Arial"/>
        <w:b w:val="0"/>
        <w:noProof/>
        <w:sz w:val="14"/>
        <w:szCs w:val="14"/>
      </w:rPr>
      <w:t>2</w:t>
    </w:r>
    <w:r w:rsidRPr="001826B3">
      <w:rPr>
        <w:rStyle w:val="PageNumber"/>
        <w:rFonts w:cs="Arial"/>
        <w:b w:val="0"/>
        <w:sz w:val="14"/>
        <w:szCs w:val="14"/>
      </w:rPr>
      <w:fldChar w:fldCharType="end"/>
    </w:r>
  </w:p>
  <w:p w:rsidR="00930321" w:rsidRPr="00575280" w:rsidRDefault="0093032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21" w:rsidRDefault="00275E43" w:rsidP="00575280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</w:pPr>
    <w:r>
      <w:rPr>
        <w:noProof/>
      </w:rPr>
      <w:drawing>
        <wp:inline distT="0" distB="0" distL="0" distR="0" wp14:anchorId="71A24133" wp14:editId="78AC35BD">
          <wp:extent cx="524828" cy="36195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3lineLOGO_TxDOT_REG_1inch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584" cy="362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321" w:rsidRPr="001826B3" w:rsidRDefault="00570000" w:rsidP="001826B3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1826B3">
      <w:rPr>
        <w:rFonts w:ascii="Arial" w:hAnsi="Arial" w:cs="Arial"/>
        <w:sz w:val="14"/>
        <w:szCs w:val="14"/>
      </w:rPr>
      <w:t xml:space="preserve">Form </w:t>
    </w:r>
    <w:r w:rsidR="00930321" w:rsidRPr="001826B3">
      <w:rPr>
        <w:rFonts w:ascii="Arial" w:hAnsi="Arial" w:cs="Arial"/>
        <w:sz w:val="14"/>
        <w:szCs w:val="14"/>
      </w:rPr>
      <w:t>ROW-A-10S</w:t>
    </w:r>
  </w:p>
  <w:p w:rsidR="006C5C0B" w:rsidRPr="001826B3" w:rsidRDefault="00421D2A" w:rsidP="001826B3">
    <w:pPr>
      <w:tabs>
        <w:tab w:val="left" w:pos="1440"/>
      </w:tabs>
      <w:rPr>
        <w:rFonts w:ascii="Arial" w:hAnsi="Arial" w:cs="Arial"/>
        <w:sz w:val="14"/>
        <w:szCs w:val="14"/>
      </w:rPr>
    </w:pPr>
    <w:r w:rsidRPr="001826B3">
      <w:rPr>
        <w:rFonts w:ascii="Arial" w:hAnsi="Arial" w:cs="Arial"/>
        <w:sz w:val="14"/>
        <w:szCs w:val="14"/>
      </w:rPr>
      <w:t>(</w:t>
    </w:r>
    <w:r w:rsidR="006C5C0B" w:rsidRPr="001826B3">
      <w:rPr>
        <w:rFonts w:ascii="Arial" w:hAnsi="Arial" w:cs="Arial"/>
        <w:sz w:val="14"/>
        <w:szCs w:val="14"/>
      </w:rPr>
      <w:t xml:space="preserve">Rev. </w:t>
    </w:r>
    <w:r w:rsidR="00570000" w:rsidRPr="001826B3">
      <w:rPr>
        <w:rFonts w:ascii="Arial" w:hAnsi="Arial" w:cs="Arial"/>
        <w:sz w:val="14"/>
        <w:szCs w:val="14"/>
      </w:rPr>
      <w:t>0</w:t>
    </w:r>
    <w:r w:rsidR="00275E43">
      <w:rPr>
        <w:rFonts w:ascii="Arial" w:hAnsi="Arial" w:cs="Arial"/>
        <w:sz w:val="14"/>
        <w:szCs w:val="14"/>
      </w:rPr>
      <w:t>1</w:t>
    </w:r>
    <w:r w:rsidR="00570000" w:rsidRPr="001826B3">
      <w:rPr>
        <w:rFonts w:ascii="Arial" w:hAnsi="Arial" w:cs="Arial"/>
        <w:sz w:val="14"/>
        <w:szCs w:val="14"/>
      </w:rPr>
      <w:t>/</w:t>
    </w:r>
    <w:r w:rsidR="000B19B0" w:rsidRPr="001826B3">
      <w:rPr>
        <w:rFonts w:ascii="Arial" w:hAnsi="Arial" w:cs="Arial"/>
        <w:sz w:val="14"/>
        <w:szCs w:val="14"/>
      </w:rPr>
      <w:t>1</w:t>
    </w:r>
    <w:r w:rsidR="00275E43">
      <w:rPr>
        <w:rFonts w:ascii="Arial" w:hAnsi="Arial" w:cs="Arial"/>
        <w:sz w:val="14"/>
        <w:szCs w:val="14"/>
      </w:rPr>
      <w:t>3</w:t>
    </w:r>
    <w:r w:rsidRPr="001826B3">
      <w:rPr>
        <w:rFonts w:ascii="Arial" w:hAnsi="Arial" w:cs="Arial"/>
        <w:sz w:val="14"/>
        <w:szCs w:val="14"/>
      </w:rPr>
      <w:t>)</w:t>
    </w:r>
    <w:r w:rsidR="004C4A6D" w:rsidRPr="001826B3">
      <w:rPr>
        <w:rFonts w:ascii="Arial" w:hAnsi="Arial" w:cs="Arial"/>
        <w:sz w:val="14"/>
        <w:szCs w:val="14"/>
      </w:rPr>
      <w:tab/>
    </w:r>
  </w:p>
  <w:p w:rsidR="00930321" w:rsidRPr="001826B3" w:rsidRDefault="00930321" w:rsidP="001826B3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ascii="Arial" w:hAnsi="Arial" w:cs="Arial"/>
        <w:sz w:val="14"/>
        <w:szCs w:val="14"/>
      </w:rPr>
    </w:pPr>
    <w:r w:rsidRPr="001826B3">
      <w:rPr>
        <w:rFonts w:ascii="Arial" w:hAnsi="Arial" w:cs="Arial"/>
        <w:sz w:val="14"/>
        <w:szCs w:val="14"/>
      </w:rPr>
      <w:t xml:space="preserve">Page </w:t>
    </w:r>
    <w:r w:rsidRPr="001826B3">
      <w:rPr>
        <w:rStyle w:val="PageNumber"/>
        <w:rFonts w:cs="Arial"/>
        <w:b w:val="0"/>
        <w:sz w:val="14"/>
        <w:szCs w:val="14"/>
      </w:rPr>
      <w:fldChar w:fldCharType="begin"/>
    </w:r>
    <w:r w:rsidRPr="001826B3">
      <w:rPr>
        <w:rStyle w:val="PageNumber"/>
        <w:rFonts w:cs="Arial"/>
        <w:b w:val="0"/>
        <w:sz w:val="14"/>
        <w:szCs w:val="14"/>
      </w:rPr>
      <w:instrText xml:space="preserve"> PAGE </w:instrText>
    </w:r>
    <w:r w:rsidRPr="001826B3">
      <w:rPr>
        <w:rStyle w:val="PageNumber"/>
        <w:rFonts w:cs="Arial"/>
        <w:b w:val="0"/>
        <w:sz w:val="14"/>
        <w:szCs w:val="14"/>
      </w:rPr>
      <w:fldChar w:fldCharType="separate"/>
    </w:r>
    <w:r w:rsidR="00C51233">
      <w:rPr>
        <w:rStyle w:val="PageNumber"/>
        <w:rFonts w:cs="Arial"/>
        <w:b w:val="0"/>
        <w:noProof/>
        <w:sz w:val="14"/>
        <w:szCs w:val="14"/>
      </w:rPr>
      <w:t>1</w:t>
    </w:r>
    <w:r w:rsidRPr="001826B3">
      <w:rPr>
        <w:rStyle w:val="PageNumber"/>
        <w:rFonts w:cs="Arial"/>
        <w:b w:val="0"/>
        <w:sz w:val="14"/>
        <w:szCs w:val="14"/>
      </w:rPr>
      <w:fldChar w:fldCharType="end"/>
    </w:r>
    <w:r w:rsidRPr="001826B3">
      <w:rPr>
        <w:rFonts w:ascii="Arial" w:hAnsi="Arial" w:cs="Arial"/>
        <w:sz w:val="14"/>
        <w:szCs w:val="14"/>
      </w:rPr>
      <w:t xml:space="preserve"> of </w:t>
    </w:r>
    <w:r w:rsidRPr="001826B3">
      <w:rPr>
        <w:rStyle w:val="PageNumber"/>
        <w:rFonts w:cs="Arial"/>
        <w:b w:val="0"/>
        <w:sz w:val="14"/>
        <w:szCs w:val="14"/>
      </w:rPr>
      <w:fldChar w:fldCharType="begin"/>
    </w:r>
    <w:r w:rsidRPr="001826B3">
      <w:rPr>
        <w:rStyle w:val="PageNumber"/>
        <w:rFonts w:cs="Arial"/>
        <w:b w:val="0"/>
        <w:sz w:val="14"/>
        <w:szCs w:val="14"/>
      </w:rPr>
      <w:instrText xml:space="preserve"> NUMPAGES </w:instrText>
    </w:r>
    <w:r w:rsidRPr="001826B3">
      <w:rPr>
        <w:rStyle w:val="PageNumber"/>
        <w:rFonts w:cs="Arial"/>
        <w:b w:val="0"/>
        <w:sz w:val="14"/>
        <w:szCs w:val="14"/>
      </w:rPr>
      <w:fldChar w:fldCharType="separate"/>
    </w:r>
    <w:r w:rsidR="00C51233">
      <w:rPr>
        <w:rStyle w:val="PageNumber"/>
        <w:rFonts w:cs="Arial"/>
        <w:b w:val="0"/>
        <w:noProof/>
        <w:sz w:val="14"/>
        <w:szCs w:val="14"/>
      </w:rPr>
      <w:t>2</w:t>
    </w:r>
    <w:r w:rsidRPr="001826B3">
      <w:rPr>
        <w:rStyle w:val="PageNumber"/>
        <w:rFonts w:cs="Arial"/>
        <w:b w:val="0"/>
        <w:sz w:val="14"/>
        <w:szCs w:val="14"/>
      </w:rPr>
      <w:fldChar w:fldCharType="end"/>
    </w:r>
  </w:p>
  <w:p w:rsidR="00930321" w:rsidRPr="00575280" w:rsidRDefault="0093032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8DEBD32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9629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23668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A5E65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4B34009"/>
    <w:multiLevelType w:val="singleLevel"/>
    <w:tmpl w:val="C06ECAC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5">
    <w:nsid w:val="23CC0C91"/>
    <w:multiLevelType w:val="singleLevel"/>
    <w:tmpl w:val="B3181FE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</w:abstractNum>
  <w:abstractNum w:abstractNumId="6">
    <w:nsid w:val="24E76D7B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2B797CFE"/>
    <w:multiLevelType w:val="singleLevel"/>
    <w:tmpl w:val="7A2A281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8">
    <w:nsid w:val="32146DFC"/>
    <w:multiLevelType w:val="singleLevel"/>
    <w:tmpl w:val="0706EC5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9">
    <w:nsid w:val="36DC5EB8"/>
    <w:multiLevelType w:val="singleLevel"/>
    <w:tmpl w:val="F8045E9C"/>
    <w:lvl w:ilvl="0">
      <w:start w:val="1"/>
      <w:numFmt w:val="lowerRoman"/>
      <w:lvlText w:val="(%1)"/>
      <w:lvlJc w:val="left"/>
      <w:pPr>
        <w:tabs>
          <w:tab w:val="num" w:pos="2160"/>
        </w:tabs>
        <w:ind w:left="1800" w:hanging="360"/>
      </w:pPr>
    </w:lvl>
  </w:abstractNum>
  <w:abstractNum w:abstractNumId="10">
    <w:nsid w:val="3701629A"/>
    <w:multiLevelType w:val="singleLevel"/>
    <w:tmpl w:val="BC5E0FE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1">
    <w:nsid w:val="38607556"/>
    <w:multiLevelType w:val="singleLevel"/>
    <w:tmpl w:val="81EA6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3C246B01"/>
    <w:multiLevelType w:val="singleLevel"/>
    <w:tmpl w:val="987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400F4256"/>
    <w:multiLevelType w:val="singleLevel"/>
    <w:tmpl w:val="7A2A281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4">
    <w:nsid w:val="43AF65CB"/>
    <w:multiLevelType w:val="singleLevel"/>
    <w:tmpl w:val="D5AE12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4C9C3F90"/>
    <w:multiLevelType w:val="singleLevel"/>
    <w:tmpl w:val="68B205DE"/>
    <w:lvl w:ilvl="0">
      <w:start w:val="1"/>
      <w:numFmt w:val="bullet"/>
      <w:lvlText w:val="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>
    <w:nsid w:val="5029024C"/>
    <w:multiLevelType w:val="singleLevel"/>
    <w:tmpl w:val="E4DA19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39B38F7"/>
    <w:multiLevelType w:val="singleLevel"/>
    <w:tmpl w:val="9D3C92AE"/>
    <w:lvl w:ilvl="0">
      <w:start w:val="1"/>
      <w:numFmt w:val="bullet"/>
      <w:lvlText w:val="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18">
    <w:nsid w:val="557956DB"/>
    <w:multiLevelType w:val="singleLevel"/>
    <w:tmpl w:val="49246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615297C"/>
    <w:multiLevelType w:val="singleLevel"/>
    <w:tmpl w:val="81EA6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>
    <w:nsid w:val="56815A59"/>
    <w:multiLevelType w:val="singleLevel"/>
    <w:tmpl w:val="B7B2E0DC"/>
    <w:lvl w:ilvl="0">
      <w:start w:val="1"/>
      <w:numFmt w:val="decimal"/>
      <w:pStyle w:val="Index7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5DD74207"/>
    <w:multiLevelType w:val="singleLevel"/>
    <w:tmpl w:val="145443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5E83155D"/>
    <w:multiLevelType w:val="singleLevel"/>
    <w:tmpl w:val="FC2CADCA"/>
    <w:lvl w:ilvl="0">
      <w:start w:val="1"/>
      <w:numFmt w:val="lowerRoman"/>
      <w:lvlText w:val="(%1)"/>
      <w:lvlJc w:val="left"/>
      <w:pPr>
        <w:tabs>
          <w:tab w:val="num" w:pos="2160"/>
        </w:tabs>
        <w:ind w:left="1800" w:hanging="360"/>
      </w:pPr>
    </w:lvl>
  </w:abstractNum>
  <w:abstractNum w:abstractNumId="23">
    <w:nsid w:val="62CB56FE"/>
    <w:multiLevelType w:val="singleLevel"/>
    <w:tmpl w:val="97D099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72E87FE8"/>
    <w:multiLevelType w:val="singleLevel"/>
    <w:tmpl w:val="0832A7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2EA4C89"/>
    <w:multiLevelType w:val="singleLevel"/>
    <w:tmpl w:val="8A1CBAD0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8CD292D"/>
    <w:multiLevelType w:val="singleLevel"/>
    <w:tmpl w:val="950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2"/>
  </w:num>
  <w:num w:numId="5">
    <w:abstractNumId w:val="20"/>
  </w:num>
  <w:num w:numId="6">
    <w:abstractNumId w:val="12"/>
  </w:num>
  <w:num w:numId="7">
    <w:abstractNumId w:val="12"/>
  </w:num>
  <w:num w:numId="8">
    <w:abstractNumId w:val="20"/>
  </w:num>
  <w:num w:numId="9">
    <w:abstractNumId w:val="0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18"/>
  </w:num>
  <w:num w:numId="17">
    <w:abstractNumId w:val="23"/>
  </w:num>
  <w:num w:numId="18">
    <w:abstractNumId w:val="4"/>
  </w:num>
  <w:num w:numId="19">
    <w:abstractNumId w:val="5"/>
  </w:num>
  <w:num w:numId="20">
    <w:abstractNumId w:val="22"/>
  </w:num>
  <w:num w:numId="21">
    <w:abstractNumId w:val="9"/>
  </w:num>
  <w:num w:numId="22">
    <w:abstractNumId w:val="26"/>
  </w:num>
  <w:num w:numId="23">
    <w:abstractNumId w:val="14"/>
  </w:num>
  <w:num w:numId="24">
    <w:abstractNumId w:val="16"/>
  </w:num>
  <w:num w:numId="25">
    <w:abstractNumId w:val="19"/>
  </w:num>
  <w:num w:numId="26">
    <w:abstractNumId w:val="11"/>
  </w:num>
  <w:num w:numId="27">
    <w:abstractNumId w:val="13"/>
  </w:num>
  <w:num w:numId="28">
    <w:abstractNumId w:val="7"/>
  </w:num>
  <w:num w:numId="29">
    <w:abstractNumId w:val="10"/>
  </w:num>
  <w:num w:numId="30">
    <w:abstractNumId w:val="8"/>
  </w:num>
  <w:num w:numId="31">
    <w:abstractNumId w:val="15"/>
  </w:num>
  <w:num w:numId="32">
    <w:abstractNumId w:val="12"/>
  </w:num>
  <w:num w:numId="33">
    <w:abstractNumId w:val="24"/>
  </w:num>
  <w:num w:numId="34">
    <w:abstractNumId w:val="25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red">
      <v:fill color="white" on="f"/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80"/>
    <w:rsid w:val="0003716C"/>
    <w:rsid w:val="000B19B0"/>
    <w:rsid w:val="000C2422"/>
    <w:rsid w:val="00114886"/>
    <w:rsid w:val="00124A16"/>
    <w:rsid w:val="001826B3"/>
    <w:rsid w:val="002107F6"/>
    <w:rsid w:val="0025696B"/>
    <w:rsid w:val="00275E43"/>
    <w:rsid w:val="00280BE1"/>
    <w:rsid w:val="00284061"/>
    <w:rsid w:val="002B29C5"/>
    <w:rsid w:val="003465B1"/>
    <w:rsid w:val="0035697F"/>
    <w:rsid w:val="0037798E"/>
    <w:rsid w:val="00410820"/>
    <w:rsid w:val="0042029B"/>
    <w:rsid w:val="00421D2A"/>
    <w:rsid w:val="0042766F"/>
    <w:rsid w:val="00430C0B"/>
    <w:rsid w:val="00453139"/>
    <w:rsid w:val="00477C47"/>
    <w:rsid w:val="004C2549"/>
    <w:rsid w:val="004C4A6D"/>
    <w:rsid w:val="004E41D6"/>
    <w:rsid w:val="00501964"/>
    <w:rsid w:val="00503A6B"/>
    <w:rsid w:val="005041FA"/>
    <w:rsid w:val="00510E74"/>
    <w:rsid w:val="00570000"/>
    <w:rsid w:val="00575280"/>
    <w:rsid w:val="0058718C"/>
    <w:rsid w:val="005E0381"/>
    <w:rsid w:val="0060322C"/>
    <w:rsid w:val="006667B6"/>
    <w:rsid w:val="00693160"/>
    <w:rsid w:val="006C5C0B"/>
    <w:rsid w:val="006D779F"/>
    <w:rsid w:val="007250B1"/>
    <w:rsid w:val="00745214"/>
    <w:rsid w:val="00775424"/>
    <w:rsid w:val="007A55DA"/>
    <w:rsid w:val="007B3C22"/>
    <w:rsid w:val="00802AF1"/>
    <w:rsid w:val="0084015A"/>
    <w:rsid w:val="008E30A3"/>
    <w:rsid w:val="009047D9"/>
    <w:rsid w:val="00922CC1"/>
    <w:rsid w:val="00923752"/>
    <w:rsid w:val="00930321"/>
    <w:rsid w:val="0095440E"/>
    <w:rsid w:val="009636B9"/>
    <w:rsid w:val="00971873"/>
    <w:rsid w:val="009746EB"/>
    <w:rsid w:val="00984904"/>
    <w:rsid w:val="009D573D"/>
    <w:rsid w:val="009D6259"/>
    <w:rsid w:val="009E24CB"/>
    <w:rsid w:val="009F2A92"/>
    <w:rsid w:val="00A30C3D"/>
    <w:rsid w:val="00A80306"/>
    <w:rsid w:val="00A92961"/>
    <w:rsid w:val="00AC5A7E"/>
    <w:rsid w:val="00AF09A1"/>
    <w:rsid w:val="00AF1013"/>
    <w:rsid w:val="00B27A9E"/>
    <w:rsid w:val="00B35877"/>
    <w:rsid w:val="00B52814"/>
    <w:rsid w:val="00B578BE"/>
    <w:rsid w:val="00B834D0"/>
    <w:rsid w:val="00BB7629"/>
    <w:rsid w:val="00BD17C8"/>
    <w:rsid w:val="00C25027"/>
    <w:rsid w:val="00C47FCD"/>
    <w:rsid w:val="00C51233"/>
    <w:rsid w:val="00C652C4"/>
    <w:rsid w:val="00C74A57"/>
    <w:rsid w:val="00CC026C"/>
    <w:rsid w:val="00CF66C5"/>
    <w:rsid w:val="00D0770E"/>
    <w:rsid w:val="00D14541"/>
    <w:rsid w:val="00D64AF6"/>
    <w:rsid w:val="00D70C9B"/>
    <w:rsid w:val="00D717D0"/>
    <w:rsid w:val="00D9356F"/>
    <w:rsid w:val="00DA07D6"/>
    <w:rsid w:val="00DA6FA9"/>
    <w:rsid w:val="00DD59FD"/>
    <w:rsid w:val="00E16948"/>
    <w:rsid w:val="00E32466"/>
    <w:rsid w:val="00E45714"/>
    <w:rsid w:val="00E57B6F"/>
    <w:rsid w:val="00E70119"/>
    <w:rsid w:val="00E70152"/>
    <w:rsid w:val="00EC54A2"/>
    <w:rsid w:val="00F61F85"/>
    <w:rsid w:val="00F81C75"/>
    <w:rsid w:val="00F9504C"/>
    <w:rsid w:val="00FA5938"/>
    <w:rsid w:val="00FB1EC0"/>
    <w:rsid w:val="00FC241C"/>
    <w:rsid w:val="00FC3A22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red">
      <v:fill color="white" on="f"/>
      <v:stroke color="red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spacing w:before="3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360"/>
      </w:tabs>
    </w:pPr>
  </w:style>
  <w:style w:type="paragraph" w:styleId="BodyTextIndent">
    <w:name w:val="Body Text Indent"/>
    <w:basedOn w:val="Normal"/>
    <w:pPr>
      <w:ind w:left="360"/>
    </w:pPr>
  </w:style>
  <w:style w:type="paragraph" w:customStyle="1" w:styleId="ChapterHeading">
    <w:name w:val="Chapter Heading"/>
    <w:basedOn w:val="Normal"/>
    <w:next w:val="Normal"/>
    <w:pPr>
      <w:jc w:val="center"/>
    </w:pPr>
    <w:rPr>
      <w:rFonts w:ascii="Arial" w:hAnsi="Arial"/>
      <w:b/>
      <w:caps/>
      <w:sz w:val="3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9000"/>
      </w:tabs>
    </w:p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900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  <w:rPr>
      <w:rFonts w:ascii="Arial" w:hAnsi="Arial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  <w:rPr>
      <w:rFonts w:ascii="Arial" w:hAnsi="Arial"/>
    </w:r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  <w:rPr>
      <w:rFonts w:ascii="Arial" w:hAnsi="Arial"/>
    </w:r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  <w:rPr>
      <w:rFonts w:ascii="Arial" w:hAnsi="Arial"/>
    </w:r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  <w:rPr>
      <w:rFonts w:ascii="Arial" w:hAnsi="Arial"/>
    </w:r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  <w:rPr>
      <w:rFonts w:ascii="Arial" w:hAnsi="Arial"/>
    </w:r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  <w:rPr>
      <w:rFonts w:ascii="Arial" w:hAnsi="Arial"/>
    </w:r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  <w:rPr>
      <w:rFonts w:ascii="Arial" w:hAnsi="Arial"/>
    </w:r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  <w:rPr>
      <w:rFonts w:ascii="Arial" w:hAnsi="Arial"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pPr>
      <w:spacing w:line="360" w:lineRule="auto"/>
    </w:pPr>
  </w:style>
  <w:style w:type="paragraph" w:styleId="ListBullet">
    <w:name w:val="List Bullet"/>
    <w:basedOn w:val="Normal"/>
    <w:pPr>
      <w:numPr>
        <w:numId w:val="34"/>
      </w:numPr>
    </w:pPr>
  </w:style>
  <w:style w:type="paragraph" w:styleId="ListBullet2">
    <w:name w:val="List Bullet 2"/>
    <w:basedOn w:val="Normal"/>
    <w:pPr>
      <w:numPr>
        <w:numId w:val="35"/>
      </w:numPr>
      <w:tabs>
        <w:tab w:val="clear" w:pos="1080"/>
        <w:tab w:val="num" w:pos="720"/>
      </w:tabs>
      <w:ind w:left="720"/>
    </w:pPr>
  </w:style>
  <w:style w:type="paragraph" w:styleId="ListNumber">
    <w:name w:val="List Number"/>
    <w:basedOn w:val="Normal"/>
    <w:pPr>
      <w:numPr>
        <w:numId w:val="36"/>
      </w:numPr>
    </w:pPr>
  </w:style>
  <w:style w:type="character" w:styleId="PageNumber">
    <w:name w:val="page number"/>
    <w:basedOn w:val="DefaultParagraphFont"/>
    <w:rPr>
      <w:rFonts w:ascii="Arial" w:hAnsi="Arial"/>
      <w:b/>
      <w:sz w:val="20"/>
    </w:rPr>
  </w:style>
  <w:style w:type="paragraph" w:customStyle="1" w:styleId="Picture">
    <w:name w:val="Picture"/>
    <w:basedOn w:val="Normal"/>
    <w:next w:val="Normal"/>
    <w:pPr>
      <w:jc w:val="center"/>
    </w:pPr>
  </w:style>
  <w:style w:type="paragraph" w:customStyle="1" w:styleId="StrikeThru">
    <w:name w:val="StrikeThru"/>
    <w:basedOn w:val="Normal"/>
    <w:rPr>
      <w:strike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920"/>
    </w:pPr>
    <w:rPr>
      <w:sz w:val="18"/>
    </w:rPr>
  </w:style>
  <w:style w:type="character" w:customStyle="1" w:styleId="Answer1">
    <w:name w:val="Answer1"/>
    <w:basedOn w:val="DefaultParagraphFont"/>
    <w:rPr>
      <w:rFonts w:ascii="Times New Roman" w:hAnsi="Times New Roman"/>
      <w:sz w:val="2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semiHidden/>
    <w:rsid w:val="00B83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spacing w:before="3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360"/>
      </w:tabs>
    </w:pPr>
  </w:style>
  <w:style w:type="paragraph" w:styleId="BodyTextIndent">
    <w:name w:val="Body Text Indent"/>
    <w:basedOn w:val="Normal"/>
    <w:pPr>
      <w:ind w:left="360"/>
    </w:pPr>
  </w:style>
  <w:style w:type="paragraph" w:customStyle="1" w:styleId="ChapterHeading">
    <w:name w:val="Chapter Heading"/>
    <w:basedOn w:val="Normal"/>
    <w:next w:val="Normal"/>
    <w:pPr>
      <w:jc w:val="center"/>
    </w:pPr>
    <w:rPr>
      <w:rFonts w:ascii="Arial" w:hAnsi="Arial"/>
      <w:b/>
      <w:caps/>
      <w:sz w:val="3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9000"/>
      </w:tabs>
    </w:p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900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  <w:rPr>
      <w:rFonts w:ascii="Arial" w:hAnsi="Arial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  <w:rPr>
      <w:rFonts w:ascii="Arial" w:hAnsi="Arial"/>
    </w:r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  <w:rPr>
      <w:rFonts w:ascii="Arial" w:hAnsi="Arial"/>
    </w:r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  <w:rPr>
      <w:rFonts w:ascii="Arial" w:hAnsi="Arial"/>
    </w:r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  <w:rPr>
      <w:rFonts w:ascii="Arial" w:hAnsi="Arial"/>
    </w:r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  <w:rPr>
      <w:rFonts w:ascii="Arial" w:hAnsi="Arial"/>
    </w:r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  <w:rPr>
      <w:rFonts w:ascii="Arial" w:hAnsi="Arial"/>
    </w:r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  <w:rPr>
      <w:rFonts w:ascii="Arial" w:hAnsi="Arial"/>
    </w:r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  <w:rPr>
      <w:rFonts w:ascii="Arial" w:hAnsi="Arial"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pPr>
      <w:spacing w:line="360" w:lineRule="auto"/>
    </w:pPr>
  </w:style>
  <w:style w:type="paragraph" w:styleId="ListBullet">
    <w:name w:val="List Bullet"/>
    <w:basedOn w:val="Normal"/>
    <w:pPr>
      <w:numPr>
        <w:numId w:val="34"/>
      </w:numPr>
    </w:pPr>
  </w:style>
  <w:style w:type="paragraph" w:styleId="ListBullet2">
    <w:name w:val="List Bullet 2"/>
    <w:basedOn w:val="Normal"/>
    <w:pPr>
      <w:numPr>
        <w:numId w:val="35"/>
      </w:numPr>
      <w:tabs>
        <w:tab w:val="clear" w:pos="1080"/>
        <w:tab w:val="num" w:pos="720"/>
      </w:tabs>
      <w:ind w:left="720"/>
    </w:pPr>
  </w:style>
  <w:style w:type="paragraph" w:styleId="ListNumber">
    <w:name w:val="List Number"/>
    <w:basedOn w:val="Normal"/>
    <w:pPr>
      <w:numPr>
        <w:numId w:val="36"/>
      </w:numPr>
    </w:pPr>
  </w:style>
  <w:style w:type="character" w:styleId="PageNumber">
    <w:name w:val="page number"/>
    <w:basedOn w:val="DefaultParagraphFont"/>
    <w:rPr>
      <w:rFonts w:ascii="Arial" w:hAnsi="Arial"/>
      <w:b/>
      <w:sz w:val="20"/>
    </w:rPr>
  </w:style>
  <w:style w:type="paragraph" w:customStyle="1" w:styleId="Picture">
    <w:name w:val="Picture"/>
    <w:basedOn w:val="Normal"/>
    <w:next w:val="Normal"/>
    <w:pPr>
      <w:jc w:val="center"/>
    </w:pPr>
  </w:style>
  <w:style w:type="paragraph" w:customStyle="1" w:styleId="StrikeThru">
    <w:name w:val="StrikeThru"/>
    <w:basedOn w:val="Normal"/>
    <w:rPr>
      <w:strike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920"/>
    </w:pPr>
    <w:rPr>
      <w:sz w:val="18"/>
    </w:rPr>
  </w:style>
  <w:style w:type="character" w:customStyle="1" w:styleId="Answer1">
    <w:name w:val="Answer1"/>
    <w:basedOn w:val="DefaultParagraphFont"/>
    <w:rPr>
      <w:rFonts w:ascii="Times New Roman" w:hAnsi="Times New Roman"/>
      <w:sz w:val="2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semiHidden/>
    <w:rsid w:val="00B8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2CQQKEH6ZJYR-945898380-745</_dlc_DocId>
    <_dlc_DocIdUrl xmlns="515352fc-4bfb-4416-a00c-6833a8a01107">
      <Url>https://txdot.sharepoint.com/sites/division-itd/imd/applications/Plan-Admin-ENT-Systems/_layouts/15/DocIdRedir.aspx?ID=2CQQKEH6ZJYR-945898380-745</Url>
      <Description>2CQQKEH6ZJYR-945898380-745</Description>
    </_dlc_DocIdUrl>
  </documentManagement>
</p:properties>
</file>

<file path=customXml/itemProps1.xml><?xml version="1.0" encoding="utf-8"?>
<ds:datastoreItem xmlns:ds="http://schemas.openxmlformats.org/officeDocument/2006/customXml" ds:itemID="{E83256DF-6A9B-4B06-9A41-D8388A0775E0}"/>
</file>

<file path=customXml/itemProps2.xml><?xml version="1.0" encoding="utf-8"?>
<ds:datastoreItem xmlns:ds="http://schemas.openxmlformats.org/officeDocument/2006/customXml" ds:itemID="{D3773FD3-99BF-4F51-822F-985C50C56AEB}"/>
</file>

<file path=customXml/itemProps3.xml><?xml version="1.0" encoding="utf-8"?>
<ds:datastoreItem xmlns:ds="http://schemas.openxmlformats.org/officeDocument/2006/customXml" ds:itemID="{79BE2EAE-3738-4537-BE30-F326F061F332}"/>
</file>

<file path=customXml/itemProps4.xml><?xml version="1.0" encoding="utf-8"?>
<ds:datastoreItem xmlns:ds="http://schemas.openxmlformats.org/officeDocument/2006/customXml" ds:itemID="{5D359F5B-4AAE-40F1-B925-576AA804D5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212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Tabulation of Values - Eng/Maint/Dredge/Disposal/Surplus/Design</vt:lpstr>
    </vt:vector>
  </TitlesOfParts>
  <Manager>Hilda Correa</Manager>
  <Company>TxDOT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Tabulation of Values - Eng/Maint/Dredge/Disposal/Surplus/Design</dc:title>
  <dc:subject>Appraisal</dc:subject>
  <dc:creator>NROMERO</dc:creator>
  <cp:lastModifiedBy>Nancy Romero</cp:lastModifiedBy>
  <cp:revision>10</cp:revision>
  <cp:lastPrinted>2013-01-23T18:43:00Z</cp:lastPrinted>
  <dcterms:created xsi:type="dcterms:W3CDTF">2013-01-23T18:25:00Z</dcterms:created>
  <dcterms:modified xsi:type="dcterms:W3CDTF">2013-01-23T19:08:00Z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7d54d365-84da-4525-9fb3-0780f577ec17</vt:lpwstr>
  </property>
</Properties>
</file>