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9779" w14:textId="77777777" w:rsidR="006F7BC9" w:rsidRPr="00CA062A" w:rsidRDefault="008A1E49" w:rsidP="00D01D5C">
      <w:pPr>
        <w:pStyle w:val="Heading1"/>
        <w:rPr>
          <w:color w:val="auto"/>
          <w:sz w:val="44"/>
          <w:szCs w:val="44"/>
        </w:rPr>
      </w:pPr>
      <w:r w:rsidRPr="00CA062A">
        <w:rPr>
          <w:color w:val="auto"/>
          <w:sz w:val="44"/>
          <w:szCs w:val="44"/>
        </w:rPr>
        <w:t>Selection Results for RFP Number</w:t>
      </w:r>
    </w:p>
    <w:p w14:paraId="74F8AE42" w14:textId="2D674916" w:rsidR="006F7BC9" w:rsidRPr="00CA062A" w:rsidRDefault="008A1E49" w:rsidP="00D01D5C">
      <w:pPr>
        <w:pStyle w:val="Heading1"/>
        <w:rPr>
          <w:color w:val="auto"/>
          <w:sz w:val="44"/>
          <w:szCs w:val="44"/>
        </w:rPr>
      </w:pPr>
      <w:r w:rsidRPr="00CA062A">
        <w:rPr>
          <w:color w:val="auto"/>
          <w:sz w:val="44"/>
          <w:szCs w:val="44"/>
        </w:rPr>
        <w:t>601CT0000006550</w:t>
      </w:r>
      <w:r w:rsidR="00A93485" w:rsidRPr="00CA062A">
        <w:rPr>
          <w:color w:val="auto"/>
          <w:sz w:val="44"/>
          <w:szCs w:val="44"/>
        </w:rPr>
        <w:t xml:space="preserve"> (947RFP5001)</w:t>
      </w:r>
    </w:p>
    <w:p w14:paraId="034207C0" w14:textId="77777777" w:rsidR="006F7BC9" w:rsidRPr="00D01D5C" w:rsidRDefault="008A1E49" w:rsidP="00D01D5C">
      <w:pPr>
        <w:pStyle w:val="Heading2"/>
      </w:pPr>
      <w:r w:rsidRPr="00D01D5C">
        <w:t>Solicitation Information</w:t>
      </w:r>
    </w:p>
    <w:p w14:paraId="17300846" w14:textId="77777777" w:rsidR="006F7BC9" w:rsidRDefault="008A1E49">
      <w:r>
        <w:t>Selection Date: 10/21/2026</w:t>
      </w:r>
    </w:p>
    <w:p w14:paraId="28BA2FC3" w14:textId="77777777" w:rsidR="006F7BC9" w:rsidRDefault="008A1E49">
      <w:r>
        <w:t>Solicitation Close Date: 09/29/2026</w:t>
      </w:r>
    </w:p>
    <w:p w14:paraId="09C71D84" w14:textId="18950C43" w:rsidR="006F7BC9" w:rsidRDefault="00A93485">
      <w:r>
        <w:t>Fiscal Year: 2027</w:t>
      </w:r>
    </w:p>
    <w:p w14:paraId="1DE3FD3F" w14:textId="66627696" w:rsidR="00A93485" w:rsidRDefault="00A93485">
      <w:r>
        <w:t>Wave: 1</w:t>
      </w:r>
    </w:p>
    <w:p w14:paraId="36C403FB" w14:textId="769233B9" w:rsidR="006F7BC9" w:rsidRDefault="008A1E49">
      <w:r>
        <w:t>Process Type: Fed</w:t>
      </w:r>
      <w:r w:rsidR="005E512E">
        <w:t>eral with</w:t>
      </w:r>
      <w:r>
        <w:t xml:space="preserve"> No Int</w:t>
      </w:r>
      <w:r w:rsidR="005E512E">
        <w:t>erview</w:t>
      </w:r>
      <w:r>
        <w:t xml:space="preserve"> </w:t>
      </w:r>
      <w:r w:rsidR="005E512E" w:rsidRPr="005E512E">
        <w:t>Disadvantaged Business Enterprise</w:t>
      </w:r>
    </w:p>
    <w:p w14:paraId="18D98269" w14:textId="77777777" w:rsidR="006F7BC9" w:rsidRDefault="008A1E49">
      <w:r>
        <w:t>Service Center: Service Center for Divisions</w:t>
      </w:r>
    </w:p>
    <w:p w14:paraId="6B6CC1E5" w14:textId="77777777" w:rsidR="006F7BC9" w:rsidRDefault="008A1E49">
      <w:r>
        <w:t>Total Value of all Contracts:  $10,000,000.00</w:t>
      </w:r>
    </w:p>
    <w:p w14:paraId="46576088" w14:textId="77777777" w:rsidR="006F7BC9" w:rsidRDefault="008A1E49">
      <w:r>
        <w:t>Number of Contracts: 2</w:t>
      </w:r>
    </w:p>
    <w:p w14:paraId="211F2271" w14:textId="77777777" w:rsidR="006F7BC9" w:rsidRDefault="008A1E49">
      <w:r>
        <w:t>Number of Responsive Firms: 11</w:t>
      </w:r>
    </w:p>
    <w:p w14:paraId="42790525" w14:textId="77777777" w:rsidR="006F7BC9" w:rsidRDefault="008A1E49">
      <w:r>
        <w:t>Number of Responses Received:  12</w:t>
      </w:r>
    </w:p>
    <w:p w14:paraId="37C729D8" w14:textId="77777777" w:rsidR="006F7BC9" w:rsidRPr="00A93485" w:rsidRDefault="008A1E49" w:rsidP="00A93485">
      <w:pPr>
        <w:pStyle w:val="Heading2"/>
      </w:pPr>
      <w:r w:rsidRPr="00A93485">
        <w:t>Selected Firm Information</w:t>
      </w:r>
    </w:p>
    <w:p w14:paraId="6E9D0F4B" w14:textId="6B2E1019" w:rsidR="006F7BC9" w:rsidRDefault="008A1E49">
      <w:r>
        <w:t>Contract 0000000000000000000016759</w:t>
      </w:r>
    </w:p>
    <w:p w14:paraId="1A60A98F" w14:textId="77777777" w:rsidR="006F7BC9" w:rsidRDefault="008A1E49">
      <w:r>
        <w:t>Legacy Number: 947IDP5001</w:t>
      </w:r>
    </w:p>
    <w:p w14:paraId="0955896D" w14:textId="77777777" w:rsidR="006F7BC9" w:rsidRDefault="008A1E49">
      <w:r>
        <w:t>Prime Firm Name: GFT Infrastructure, Inc.</w:t>
      </w:r>
    </w:p>
    <w:p w14:paraId="1F139EC4" w14:textId="77777777" w:rsidR="00D01D5C" w:rsidRDefault="00D01D5C">
      <w:pPr>
        <w:spacing w:after="0" w:line="240" w:lineRule="auto"/>
      </w:pPr>
      <w:r>
        <w:br w:type="page"/>
      </w:r>
    </w:p>
    <w:p w14:paraId="3185D019" w14:textId="185C1162" w:rsidR="006F7BC9" w:rsidRDefault="008A1E49">
      <w:r>
        <w:lastRenderedPageBreak/>
        <w:t>Subproviders:</w:t>
      </w:r>
    </w:p>
    <w:p w14:paraId="758D1D14" w14:textId="77777777" w:rsidR="006F7BC9" w:rsidRDefault="008A1E49">
      <w:pPr>
        <w:numPr>
          <w:ilvl w:val="0"/>
          <w:numId w:val="3"/>
        </w:numPr>
      </w:pPr>
      <w:r>
        <w:t>ESP ASSOCIATES, INC.</w:t>
      </w:r>
    </w:p>
    <w:p w14:paraId="41A18BD7" w14:textId="77777777" w:rsidR="006F7BC9" w:rsidRDefault="008A1E49">
      <w:pPr>
        <w:numPr>
          <w:ilvl w:val="0"/>
          <w:numId w:val="3"/>
        </w:numPr>
      </w:pPr>
      <w:r>
        <w:t>FUGRO USA LAND, INC.</w:t>
      </w:r>
    </w:p>
    <w:p w14:paraId="6D7E8F72" w14:textId="77777777" w:rsidR="006F7BC9" w:rsidRDefault="008A1E49">
      <w:pPr>
        <w:numPr>
          <w:ilvl w:val="0"/>
          <w:numId w:val="3"/>
        </w:numPr>
      </w:pPr>
      <w:r>
        <w:t>GHD SERVICES, INC.</w:t>
      </w:r>
    </w:p>
    <w:p w14:paraId="2B51E82D" w14:textId="77777777" w:rsidR="006F7BC9" w:rsidRDefault="008A1E49">
      <w:pPr>
        <w:numPr>
          <w:ilvl w:val="0"/>
          <w:numId w:val="3"/>
        </w:numPr>
      </w:pPr>
      <w:r>
        <w:t>JOHN C. MARTIN ASSOCIATES, LLC</w:t>
      </w:r>
    </w:p>
    <w:p w14:paraId="0044BF39" w14:textId="77777777" w:rsidR="006F7BC9" w:rsidRDefault="008A1E49">
      <w:pPr>
        <w:numPr>
          <w:ilvl w:val="0"/>
          <w:numId w:val="3"/>
        </w:numPr>
      </w:pPr>
      <w:r>
        <w:t>SURVEYING AND MAPPING, LLC</w:t>
      </w:r>
    </w:p>
    <w:p w14:paraId="68689C03" w14:textId="77777777" w:rsidR="006F7BC9" w:rsidRDefault="008A1E49">
      <w:pPr>
        <w:numPr>
          <w:ilvl w:val="0"/>
          <w:numId w:val="3"/>
        </w:numPr>
      </w:pPr>
      <w:r>
        <w:t>WOOLPERT, INC.</w:t>
      </w:r>
    </w:p>
    <w:p w14:paraId="103602AD" w14:textId="77777777" w:rsidR="006F7BC9" w:rsidRPr="00A93485" w:rsidRDefault="008A1E49" w:rsidP="00A93485">
      <w:pPr>
        <w:pStyle w:val="Heading2"/>
      </w:pPr>
      <w:r w:rsidRPr="00A93485">
        <w:t>Selected Firm Information</w:t>
      </w:r>
    </w:p>
    <w:p w14:paraId="031151B6" w14:textId="612C80BF" w:rsidR="006F7BC9" w:rsidRDefault="008A1E49">
      <w:r>
        <w:t>Contract 0000000000000000000016760</w:t>
      </w:r>
    </w:p>
    <w:p w14:paraId="4A7862B2" w14:textId="77777777" w:rsidR="006F7BC9" w:rsidRDefault="008A1E49">
      <w:r>
        <w:t>Legacy Number: 947IDP5002</w:t>
      </w:r>
    </w:p>
    <w:p w14:paraId="076F2D9F" w14:textId="77777777" w:rsidR="006F7BC9" w:rsidRDefault="008A1E49">
      <w:r>
        <w:t>Prime Firm Name: AECOM TECHNICAL SERVICES, INC.</w:t>
      </w:r>
    </w:p>
    <w:p w14:paraId="4F35E6E8" w14:textId="77777777" w:rsidR="006F7BC9" w:rsidRDefault="008A1E49">
      <w:r>
        <w:t>Subproviders:</w:t>
      </w:r>
    </w:p>
    <w:p w14:paraId="61E82A52" w14:textId="77777777" w:rsidR="006F7BC9" w:rsidRDefault="008A1E49">
      <w:pPr>
        <w:numPr>
          <w:ilvl w:val="0"/>
          <w:numId w:val="3"/>
        </w:numPr>
      </w:pPr>
      <w:r>
        <w:t>CPCS TRANSCOM INC</w:t>
      </w:r>
    </w:p>
    <w:p w14:paraId="22AC760A" w14:textId="77777777" w:rsidR="006F7BC9" w:rsidRDefault="008A1E49">
      <w:pPr>
        <w:numPr>
          <w:ilvl w:val="0"/>
          <w:numId w:val="3"/>
        </w:numPr>
      </w:pPr>
      <w:r>
        <w:t>HVJ ASSOCIATES, INC.</w:t>
      </w:r>
    </w:p>
    <w:p w14:paraId="4D3926D6" w14:textId="77777777" w:rsidR="006F7BC9" w:rsidRDefault="008A1E49">
      <w:pPr>
        <w:numPr>
          <w:ilvl w:val="0"/>
          <w:numId w:val="3"/>
        </w:numPr>
      </w:pPr>
      <w:r>
        <w:t>NOVUS INTEGRATED TECHNOLOGY SOLUTIONS LLC</w:t>
      </w:r>
    </w:p>
    <w:p w14:paraId="2493CB57" w14:textId="77777777" w:rsidR="006F7BC9" w:rsidRDefault="008A1E49">
      <w:pPr>
        <w:numPr>
          <w:ilvl w:val="0"/>
          <w:numId w:val="3"/>
        </w:numPr>
      </w:pPr>
      <w:r>
        <w:t>OTHON, INC.</w:t>
      </w:r>
    </w:p>
    <w:p w14:paraId="54EC9C26" w14:textId="77777777" w:rsidR="006F7BC9" w:rsidRDefault="008A1E49">
      <w:pPr>
        <w:numPr>
          <w:ilvl w:val="0"/>
          <w:numId w:val="3"/>
        </w:numPr>
      </w:pPr>
      <w:r>
        <w:t>OUTREACH STRATEGISTS, LLC</w:t>
      </w:r>
    </w:p>
    <w:p w14:paraId="142F4BF4" w14:textId="77777777" w:rsidR="006F7BC9" w:rsidRDefault="008A1E49">
      <w:pPr>
        <w:numPr>
          <w:ilvl w:val="0"/>
          <w:numId w:val="3"/>
        </w:numPr>
      </w:pPr>
      <w:r>
        <w:t>SURVEYING AND MAPPING, LLC</w:t>
      </w:r>
    </w:p>
    <w:p w14:paraId="75818390" w14:textId="77777777" w:rsidR="006F7BC9" w:rsidRDefault="008A1E49">
      <w:pPr>
        <w:numPr>
          <w:ilvl w:val="0"/>
          <w:numId w:val="3"/>
        </w:numPr>
      </w:pPr>
      <w:r>
        <w:t>WOOLPERT, INC.</w:t>
      </w:r>
    </w:p>
    <w:p w14:paraId="75D2D76F" w14:textId="77777777" w:rsidR="00D01D5C" w:rsidRDefault="00D01D5C">
      <w:pPr>
        <w:spacing w:after="0" w:line="240" w:lineRule="auto"/>
        <w:rPr>
          <w:rFonts w:asciiTheme="majorHAnsi" w:eastAsiaTheme="majorEastAsia" w:hAnsiTheme="majorHAnsi" w:cstheme="majorBidi"/>
          <w:b/>
          <w:color w:val="0056A9"/>
          <w:sz w:val="32"/>
          <w:szCs w:val="32"/>
        </w:rPr>
      </w:pPr>
      <w:r>
        <w:br w:type="page"/>
      </w:r>
    </w:p>
    <w:p w14:paraId="04A126CC" w14:textId="679FBAEC" w:rsidR="006F7BC9" w:rsidRDefault="008A1E49" w:rsidP="00A93485">
      <w:pPr>
        <w:pStyle w:val="Heading2"/>
      </w:pPr>
      <w:r>
        <w:lastRenderedPageBreak/>
        <w:t>Responsive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Responsive Firms"/>
        <w:tblDescription w:val="The table contatins 10 rows and 2 coulmns.Column 1 is the  Firm names and column 2 is the rank."/>
      </w:tblPr>
      <w:tblGrid>
        <w:gridCol w:w="897"/>
        <w:gridCol w:w="6698"/>
      </w:tblGrid>
      <w:tr w:rsidR="006F7BC9" w14:paraId="15567868" w14:textId="77777777">
        <w:tc>
          <w:tcPr>
            <w:tcW w:w="0" w:type="auto"/>
            <w:shd w:val="clear" w:color="auto" w:fill="000000"/>
          </w:tcPr>
          <w:p w14:paraId="355A20C6" w14:textId="77777777" w:rsidR="006F7BC9" w:rsidRDefault="008A1E49">
            <w:r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</w:tcPr>
          <w:p w14:paraId="5DA81C67" w14:textId="77777777" w:rsidR="006F7BC9" w:rsidRDefault="008A1E49">
            <w:r>
              <w:rPr>
                <w:b/>
                <w:bCs/>
                <w:color w:val="FFFFFF"/>
              </w:rPr>
              <w:t>Name</w:t>
            </w:r>
          </w:p>
        </w:tc>
      </w:tr>
      <w:tr w:rsidR="006F7BC9" w14:paraId="14643E69" w14:textId="77777777">
        <w:tc>
          <w:tcPr>
            <w:tcW w:w="0" w:type="auto"/>
          </w:tcPr>
          <w:p w14:paraId="3155F138" w14:textId="77777777" w:rsidR="006F7BC9" w:rsidRDefault="008A1E49">
            <w:r>
              <w:t>3</w:t>
            </w:r>
          </w:p>
        </w:tc>
        <w:tc>
          <w:tcPr>
            <w:tcW w:w="0" w:type="auto"/>
          </w:tcPr>
          <w:p w14:paraId="4913B71A" w14:textId="77777777" w:rsidR="006F7BC9" w:rsidRDefault="008A1E49">
            <w:r>
              <w:t>BURNS &amp; MCDONNELL ENGINEERING COMPANY, INC.</w:t>
            </w:r>
          </w:p>
        </w:tc>
      </w:tr>
      <w:tr w:rsidR="006F7BC9" w14:paraId="353BA22E" w14:textId="77777777">
        <w:tc>
          <w:tcPr>
            <w:tcW w:w="0" w:type="auto"/>
          </w:tcPr>
          <w:p w14:paraId="64BAED14" w14:textId="77777777" w:rsidR="006F7BC9" w:rsidRDefault="008A1E49">
            <w:r>
              <w:t>4</w:t>
            </w:r>
          </w:p>
        </w:tc>
        <w:tc>
          <w:tcPr>
            <w:tcW w:w="0" w:type="auto"/>
          </w:tcPr>
          <w:p w14:paraId="7225F52D" w14:textId="77777777" w:rsidR="006F7BC9" w:rsidRDefault="008A1E49">
            <w:r>
              <w:t>KIMLEY-HORN AND ASSOCIATES, INC.</w:t>
            </w:r>
          </w:p>
        </w:tc>
      </w:tr>
      <w:tr w:rsidR="006F7BC9" w14:paraId="6CA0BBC2" w14:textId="77777777">
        <w:tc>
          <w:tcPr>
            <w:tcW w:w="0" w:type="auto"/>
          </w:tcPr>
          <w:p w14:paraId="4BC988AA" w14:textId="77777777" w:rsidR="006F7BC9" w:rsidRDefault="008A1E49">
            <w:r>
              <w:t>5</w:t>
            </w:r>
          </w:p>
        </w:tc>
        <w:tc>
          <w:tcPr>
            <w:tcW w:w="0" w:type="auto"/>
          </w:tcPr>
          <w:p w14:paraId="0D8CC651" w14:textId="77777777" w:rsidR="006F7BC9" w:rsidRDefault="008A1E49">
            <w:r>
              <w:t>HDR ENGINEERING, INC.</w:t>
            </w:r>
          </w:p>
        </w:tc>
      </w:tr>
      <w:tr w:rsidR="006F7BC9" w14:paraId="1B2C5374" w14:textId="77777777">
        <w:tc>
          <w:tcPr>
            <w:tcW w:w="0" w:type="auto"/>
          </w:tcPr>
          <w:p w14:paraId="6D4FF35D" w14:textId="77777777" w:rsidR="006F7BC9" w:rsidRDefault="008A1E49">
            <w:r>
              <w:t>6</w:t>
            </w:r>
          </w:p>
        </w:tc>
        <w:tc>
          <w:tcPr>
            <w:tcW w:w="0" w:type="auto"/>
          </w:tcPr>
          <w:p w14:paraId="2F383A96" w14:textId="77777777" w:rsidR="006F7BC9" w:rsidRDefault="008A1E49">
            <w:r>
              <w:t>DCCM Infrastructure, Inc.</w:t>
            </w:r>
          </w:p>
        </w:tc>
      </w:tr>
      <w:tr w:rsidR="006F7BC9" w14:paraId="22EDB02A" w14:textId="77777777">
        <w:tc>
          <w:tcPr>
            <w:tcW w:w="0" w:type="auto"/>
          </w:tcPr>
          <w:p w14:paraId="0E8A3D25" w14:textId="77777777" w:rsidR="006F7BC9" w:rsidRDefault="008A1E49">
            <w:r>
              <w:t>7</w:t>
            </w:r>
          </w:p>
        </w:tc>
        <w:tc>
          <w:tcPr>
            <w:tcW w:w="0" w:type="auto"/>
          </w:tcPr>
          <w:p w14:paraId="68586A2A" w14:textId="77777777" w:rsidR="006F7BC9" w:rsidRDefault="008A1E49">
            <w:r>
              <w:t>WSP USA INC.</w:t>
            </w:r>
          </w:p>
        </w:tc>
      </w:tr>
      <w:tr w:rsidR="006F7BC9" w14:paraId="2409EFA0" w14:textId="77777777">
        <w:tc>
          <w:tcPr>
            <w:tcW w:w="0" w:type="auto"/>
          </w:tcPr>
          <w:p w14:paraId="138C0C1C" w14:textId="77777777" w:rsidR="006F7BC9" w:rsidRDefault="008A1E49">
            <w:r>
              <w:t>8</w:t>
            </w:r>
          </w:p>
        </w:tc>
        <w:tc>
          <w:tcPr>
            <w:tcW w:w="0" w:type="auto"/>
          </w:tcPr>
          <w:p w14:paraId="7EB94145" w14:textId="27BC05DF" w:rsidR="006F7BC9" w:rsidRDefault="008A1E49">
            <w:r>
              <w:t>LJA, INC.</w:t>
            </w:r>
          </w:p>
        </w:tc>
      </w:tr>
      <w:tr w:rsidR="006F7BC9" w14:paraId="03DEE645" w14:textId="77777777">
        <w:tc>
          <w:tcPr>
            <w:tcW w:w="0" w:type="auto"/>
          </w:tcPr>
          <w:p w14:paraId="2C3A94D5" w14:textId="77777777" w:rsidR="006F7BC9" w:rsidRDefault="008A1E49">
            <w:r>
              <w:t>9</w:t>
            </w:r>
          </w:p>
        </w:tc>
        <w:tc>
          <w:tcPr>
            <w:tcW w:w="0" w:type="auto"/>
          </w:tcPr>
          <w:p w14:paraId="5E6C82B3" w14:textId="77777777" w:rsidR="006F7BC9" w:rsidRDefault="008A1E49">
            <w:r>
              <w:t>PARSONS TRANSPORTATION GROUP INC.</w:t>
            </w:r>
          </w:p>
        </w:tc>
      </w:tr>
      <w:tr w:rsidR="006F7BC9" w14:paraId="247CAC51" w14:textId="77777777">
        <w:tc>
          <w:tcPr>
            <w:tcW w:w="0" w:type="auto"/>
          </w:tcPr>
          <w:p w14:paraId="1934A55C" w14:textId="77777777" w:rsidR="006F7BC9" w:rsidRDefault="008A1E49">
            <w:r>
              <w:t>10</w:t>
            </w:r>
          </w:p>
        </w:tc>
        <w:tc>
          <w:tcPr>
            <w:tcW w:w="0" w:type="auto"/>
          </w:tcPr>
          <w:p w14:paraId="13B8680E" w14:textId="77777777" w:rsidR="006F7BC9" w:rsidRDefault="008A1E49">
            <w:r>
              <w:t>ATKINSREALIS USA INC.</w:t>
            </w:r>
          </w:p>
        </w:tc>
      </w:tr>
      <w:tr w:rsidR="006F7BC9" w14:paraId="28DBF2B1" w14:textId="77777777">
        <w:tc>
          <w:tcPr>
            <w:tcW w:w="0" w:type="auto"/>
          </w:tcPr>
          <w:p w14:paraId="5DEB60FD" w14:textId="77777777" w:rsidR="006F7BC9" w:rsidRDefault="008A1E49">
            <w:r>
              <w:t>11</w:t>
            </w:r>
          </w:p>
        </w:tc>
        <w:tc>
          <w:tcPr>
            <w:tcW w:w="0" w:type="auto"/>
          </w:tcPr>
          <w:p w14:paraId="29F4A147" w14:textId="77777777" w:rsidR="006F7BC9" w:rsidRDefault="008A1E49">
            <w:r>
              <w:t>CAMBRIDGE SYSTEMATICS, INC.</w:t>
            </w:r>
          </w:p>
        </w:tc>
      </w:tr>
    </w:tbl>
    <w:p w14:paraId="18FA383C" w14:textId="77777777" w:rsidR="00705AB3" w:rsidRDefault="00705AB3"/>
    <w:sectPr w:rsidR="00705AB3" w:rsidSect="006C271D"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080" w:bottom="72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C17D3" w14:textId="77777777" w:rsidR="00473547" w:rsidRDefault="00473547" w:rsidP="008D32A8">
      <w:pPr>
        <w:spacing w:after="0" w:line="240" w:lineRule="auto"/>
      </w:pPr>
      <w:r>
        <w:separator/>
      </w:r>
    </w:p>
  </w:endnote>
  <w:endnote w:type="continuationSeparator" w:id="0">
    <w:p w14:paraId="132AFC21" w14:textId="77777777" w:rsidR="00473547" w:rsidRDefault="00473547" w:rsidP="008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C722" w14:textId="77777777" w:rsidR="003F65A6" w:rsidRPr="000D76C1" w:rsidRDefault="000C46EF" w:rsidP="005C58DE">
    <w:pPr>
      <w:pStyle w:val="Footer"/>
      <w:pBdr>
        <w:top w:val="single" w:sz="4" w:space="8" w:color="D90D0D"/>
      </w:pBdr>
      <w:rPr>
        <w:szCs w:val="24"/>
      </w:rPr>
    </w:pPr>
    <w:r w:rsidRPr="000C46EF">
      <w:rPr>
        <w:szCs w:val="24"/>
      </w:rPr>
      <w:t>Selection Results for RFP Number 601CT0000006550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37CE5" w14:textId="77777777" w:rsidR="003F65A6" w:rsidRPr="000D76C1" w:rsidRDefault="000C46EF" w:rsidP="0055427B">
    <w:pPr>
      <w:pStyle w:val="Footer"/>
      <w:pBdr>
        <w:top w:val="single" w:sz="4" w:space="6" w:color="D90D0D"/>
      </w:pBdr>
      <w:rPr>
        <w:szCs w:val="24"/>
      </w:rPr>
    </w:pPr>
    <w:r w:rsidRPr="000C46EF">
      <w:rPr>
        <w:szCs w:val="24"/>
      </w:rPr>
      <w:t>Selection Results for RFP Number 601CT0000006550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B7AA2" w14:textId="77777777" w:rsidR="00473547" w:rsidRDefault="00473547" w:rsidP="008D32A8">
      <w:pPr>
        <w:spacing w:after="0" w:line="240" w:lineRule="auto"/>
      </w:pPr>
      <w:r>
        <w:separator/>
      </w:r>
    </w:p>
  </w:footnote>
  <w:footnote w:type="continuationSeparator" w:id="0">
    <w:p w14:paraId="7EAB4691" w14:textId="77777777" w:rsidR="00473547" w:rsidRDefault="00473547" w:rsidP="008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CF962" w14:textId="77777777" w:rsidR="00154730" w:rsidRDefault="003F65A6" w:rsidP="007C7611">
    <w:pPr>
      <w:pStyle w:val="Header"/>
      <w:tabs>
        <w:tab w:val="clear" w:pos="4680"/>
        <w:tab w:val="clear" w:pos="9360"/>
        <w:tab w:val="right" w:pos="9990"/>
      </w:tabs>
      <w:ind w:right="-90"/>
    </w:pPr>
    <w:r w:rsidRPr="007C7611">
      <w:rPr>
        <w:b/>
        <w:bCs/>
        <w:noProof/>
        <w:color w:val="FFFFFF" w:themeColor="background1"/>
        <w:sz w:val="28"/>
        <w:szCs w:val="22"/>
      </w:rPr>
      <w:drawing>
        <wp:anchor distT="0" distB="0" distL="114300" distR="114300" simplePos="0" relativeHeight="251659264" behindDoc="1" locked="0" layoutInCell="1" allowOverlap="1" wp14:anchorId="40CAC769" wp14:editId="758FAA08">
          <wp:simplePos x="0" y="0"/>
          <wp:positionH relativeFrom="page">
            <wp:posOffset>-12700</wp:posOffset>
          </wp:positionH>
          <wp:positionV relativeFrom="page">
            <wp:posOffset>7703</wp:posOffset>
          </wp:positionV>
          <wp:extent cx="7795859" cy="1161288"/>
          <wp:effectExtent l="0" t="0" r="0" b="1270"/>
          <wp:wrapNone/>
          <wp:docPr id="1456905945" name="Picture 14569059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05945" name="Picture 14569059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859" cy="1161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16B" w:rsidRPr="0064116B">
      <w:t xml:space="preserve"> </w:t>
    </w:r>
    <w:r w:rsidR="0064116B">
      <w:rPr>
        <w:noProof/>
      </w:rPr>
      <w:drawing>
        <wp:inline distT="0" distB="0" distL="0" distR="0" wp14:anchorId="52DB8CD5" wp14:editId="5E3177D7">
          <wp:extent cx="4214191" cy="721597"/>
          <wp:effectExtent l="0" t="0" r="0" b="2540"/>
          <wp:docPr id="744697846" name="Picture 2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97846" name="Picture 2" descr="Texas Department of Transport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045" cy="73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7611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7CD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22152E"/>
    <w:multiLevelType w:val="hybridMultilevel"/>
    <w:tmpl w:val="7F7A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57D"/>
    <w:multiLevelType w:val="hybridMultilevel"/>
    <w:tmpl w:val="7C32EC9A"/>
    <w:lvl w:ilvl="0" w:tplc="87E84E42">
      <w:start w:val="1"/>
      <w:numFmt w:val="lowerLetter"/>
      <w:pStyle w:val="ListNumber2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2C4C12DE"/>
    <w:multiLevelType w:val="multilevel"/>
    <w:tmpl w:val="C6BE243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6FFC6135"/>
    <w:multiLevelType w:val="multilevel"/>
    <w:tmpl w:val="4DB6C3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296" w:hanging="432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2160" w:hanging="432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3024" w:hanging="432"/>
      </w:pPr>
      <w:rPr>
        <w:rFonts w:hint="default"/>
      </w:rPr>
    </w:lvl>
    <w:lvl w:ilvl="4">
      <w:start w:val="1"/>
      <w:numFmt w:val="bullet"/>
      <w:pStyle w:val="ListNumber5"/>
      <w:lvlText w:val=""/>
      <w:lvlJc w:val="left"/>
      <w:pPr>
        <w:ind w:left="3888" w:hanging="432"/>
      </w:pPr>
      <w:rPr>
        <w:rFonts w:ascii="Symbol" w:hAnsi="Symbol" w:hint="default"/>
      </w:rPr>
    </w:lvl>
    <w:lvl w:ilvl="5">
      <w:start w:val="1"/>
      <w:numFmt w:val="bullet"/>
      <w:lvlText w:val="–"/>
      <w:lvlJc w:val="left"/>
      <w:pPr>
        <w:ind w:left="4752" w:hanging="432"/>
      </w:pPr>
      <w:rPr>
        <w:rFonts w:ascii="Franklin Gothic Book" w:hAnsi="Franklin Gothic Book"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344" w:hanging="432"/>
      </w:pPr>
      <w:rPr>
        <w:rFonts w:hint="default"/>
      </w:rPr>
    </w:lvl>
  </w:abstractNum>
  <w:abstractNum w:abstractNumId="5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29480942">
    <w:abstractNumId w:val="4"/>
  </w:num>
  <w:num w:numId="2" w16cid:durableId="1916547936">
    <w:abstractNumId w:val="2"/>
  </w:num>
  <w:num w:numId="3" w16cid:durableId="857424947">
    <w:abstractNumId w:val="0"/>
  </w:num>
  <w:num w:numId="4" w16cid:durableId="1984188477">
    <w:abstractNumId w:val="5"/>
  </w:num>
  <w:num w:numId="5" w16cid:durableId="2102018713">
    <w:abstractNumId w:val="3"/>
  </w:num>
  <w:num w:numId="6" w16cid:durableId="201969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4"/>
    <w:rsid w:val="00003A2F"/>
    <w:rsid w:val="000211BE"/>
    <w:rsid w:val="000404B4"/>
    <w:rsid w:val="000513E7"/>
    <w:rsid w:val="000552A6"/>
    <w:rsid w:val="00095AAF"/>
    <w:rsid w:val="000B0658"/>
    <w:rsid w:val="000B3E57"/>
    <w:rsid w:val="000B61FB"/>
    <w:rsid w:val="000C46EF"/>
    <w:rsid w:val="000D76C1"/>
    <w:rsid w:val="000E58B8"/>
    <w:rsid w:val="000E7E10"/>
    <w:rsid w:val="000F288C"/>
    <w:rsid w:val="00106719"/>
    <w:rsid w:val="00107C98"/>
    <w:rsid w:val="00110729"/>
    <w:rsid w:val="00112F21"/>
    <w:rsid w:val="001137D2"/>
    <w:rsid w:val="00124F90"/>
    <w:rsid w:val="001326EE"/>
    <w:rsid w:val="00134C29"/>
    <w:rsid w:val="00154730"/>
    <w:rsid w:val="001635E1"/>
    <w:rsid w:val="00183683"/>
    <w:rsid w:val="001863EA"/>
    <w:rsid w:val="00193072"/>
    <w:rsid w:val="001B002C"/>
    <w:rsid w:val="001D5CC7"/>
    <w:rsid w:val="001F6342"/>
    <w:rsid w:val="001F7FF0"/>
    <w:rsid w:val="002171CD"/>
    <w:rsid w:val="00227846"/>
    <w:rsid w:val="00240E1C"/>
    <w:rsid w:val="002453C2"/>
    <w:rsid w:val="00245F8F"/>
    <w:rsid w:val="00252248"/>
    <w:rsid w:val="00257037"/>
    <w:rsid w:val="00257D6B"/>
    <w:rsid w:val="00272DA8"/>
    <w:rsid w:val="00273031"/>
    <w:rsid w:val="00284504"/>
    <w:rsid w:val="00285B9E"/>
    <w:rsid w:val="00291A1F"/>
    <w:rsid w:val="002A414B"/>
    <w:rsid w:val="002C36B4"/>
    <w:rsid w:val="002C79BA"/>
    <w:rsid w:val="003328E6"/>
    <w:rsid w:val="00340D29"/>
    <w:rsid w:val="00342305"/>
    <w:rsid w:val="00356F69"/>
    <w:rsid w:val="003658A3"/>
    <w:rsid w:val="003916A7"/>
    <w:rsid w:val="003A348C"/>
    <w:rsid w:val="003A5375"/>
    <w:rsid w:val="003B71B9"/>
    <w:rsid w:val="003C7275"/>
    <w:rsid w:val="003D0A4A"/>
    <w:rsid w:val="003D41C5"/>
    <w:rsid w:val="003F65A6"/>
    <w:rsid w:val="004262BA"/>
    <w:rsid w:val="00434E0A"/>
    <w:rsid w:val="00450A47"/>
    <w:rsid w:val="00462784"/>
    <w:rsid w:val="00471606"/>
    <w:rsid w:val="00473547"/>
    <w:rsid w:val="00487531"/>
    <w:rsid w:val="004B10C6"/>
    <w:rsid w:val="004B3E7E"/>
    <w:rsid w:val="004F0132"/>
    <w:rsid w:val="00515A63"/>
    <w:rsid w:val="00527DD7"/>
    <w:rsid w:val="0055427B"/>
    <w:rsid w:val="00555F66"/>
    <w:rsid w:val="00566E37"/>
    <w:rsid w:val="0057447C"/>
    <w:rsid w:val="00577AE2"/>
    <w:rsid w:val="005849B1"/>
    <w:rsid w:val="005966C9"/>
    <w:rsid w:val="005B069F"/>
    <w:rsid w:val="005C58DE"/>
    <w:rsid w:val="005D6ED1"/>
    <w:rsid w:val="005E512E"/>
    <w:rsid w:val="0060717D"/>
    <w:rsid w:val="0061536C"/>
    <w:rsid w:val="0062659C"/>
    <w:rsid w:val="00626BD6"/>
    <w:rsid w:val="00632044"/>
    <w:rsid w:val="0064116B"/>
    <w:rsid w:val="0065181D"/>
    <w:rsid w:val="006529BC"/>
    <w:rsid w:val="00675F62"/>
    <w:rsid w:val="006A4D15"/>
    <w:rsid w:val="006C271D"/>
    <w:rsid w:val="006D21E3"/>
    <w:rsid w:val="006E29EC"/>
    <w:rsid w:val="006E7B36"/>
    <w:rsid w:val="006F336D"/>
    <w:rsid w:val="006F7BC9"/>
    <w:rsid w:val="00705AB3"/>
    <w:rsid w:val="00713DA6"/>
    <w:rsid w:val="007406FD"/>
    <w:rsid w:val="00754295"/>
    <w:rsid w:val="007648D8"/>
    <w:rsid w:val="007706EA"/>
    <w:rsid w:val="007A1E61"/>
    <w:rsid w:val="007C7611"/>
    <w:rsid w:val="008100C2"/>
    <w:rsid w:val="00816AEB"/>
    <w:rsid w:val="00842150"/>
    <w:rsid w:val="00847C79"/>
    <w:rsid w:val="008505EF"/>
    <w:rsid w:val="00854E56"/>
    <w:rsid w:val="00856ADA"/>
    <w:rsid w:val="008A1E49"/>
    <w:rsid w:val="008B0477"/>
    <w:rsid w:val="008D32A8"/>
    <w:rsid w:val="008E280B"/>
    <w:rsid w:val="008F235B"/>
    <w:rsid w:val="00907ED0"/>
    <w:rsid w:val="00936EDD"/>
    <w:rsid w:val="00964A6A"/>
    <w:rsid w:val="00977821"/>
    <w:rsid w:val="009927CE"/>
    <w:rsid w:val="009A2949"/>
    <w:rsid w:val="009C5EA7"/>
    <w:rsid w:val="009D152E"/>
    <w:rsid w:val="009D6180"/>
    <w:rsid w:val="009D7A0F"/>
    <w:rsid w:val="00A16581"/>
    <w:rsid w:val="00A5086A"/>
    <w:rsid w:val="00A61E0C"/>
    <w:rsid w:val="00A6247E"/>
    <w:rsid w:val="00A90589"/>
    <w:rsid w:val="00A910AB"/>
    <w:rsid w:val="00A930F0"/>
    <w:rsid w:val="00A93485"/>
    <w:rsid w:val="00AA540C"/>
    <w:rsid w:val="00AA5664"/>
    <w:rsid w:val="00AC1D5F"/>
    <w:rsid w:val="00AC3351"/>
    <w:rsid w:val="00AC5008"/>
    <w:rsid w:val="00AC6F1E"/>
    <w:rsid w:val="00AF3079"/>
    <w:rsid w:val="00B0594C"/>
    <w:rsid w:val="00B22BB7"/>
    <w:rsid w:val="00B42FF6"/>
    <w:rsid w:val="00B463F8"/>
    <w:rsid w:val="00B70D21"/>
    <w:rsid w:val="00C1555D"/>
    <w:rsid w:val="00C23D83"/>
    <w:rsid w:val="00C40433"/>
    <w:rsid w:val="00C4689C"/>
    <w:rsid w:val="00C62761"/>
    <w:rsid w:val="00CA062A"/>
    <w:rsid w:val="00CB5F0D"/>
    <w:rsid w:val="00CC7313"/>
    <w:rsid w:val="00CD040D"/>
    <w:rsid w:val="00CE7522"/>
    <w:rsid w:val="00D01D5C"/>
    <w:rsid w:val="00D32D93"/>
    <w:rsid w:val="00D418D4"/>
    <w:rsid w:val="00D4438B"/>
    <w:rsid w:val="00D462CC"/>
    <w:rsid w:val="00D544B2"/>
    <w:rsid w:val="00D64ED3"/>
    <w:rsid w:val="00DA0308"/>
    <w:rsid w:val="00DA2C64"/>
    <w:rsid w:val="00DA5B81"/>
    <w:rsid w:val="00DC77BB"/>
    <w:rsid w:val="00DD3C0A"/>
    <w:rsid w:val="00DE176C"/>
    <w:rsid w:val="00DE3978"/>
    <w:rsid w:val="00DE505A"/>
    <w:rsid w:val="00E14BE6"/>
    <w:rsid w:val="00E26E3B"/>
    <w:rsid w:val="00E34432"/>
    <w:rsid w:val="00E4613A"/>
    <w:rsid w:val="00E605E2"/>
    <w:rsid w:val="00E64548"/>
    <w:rsid w:val="00E7310B"/>
    <w:rsid w:val="00E809FE"/>
    <w:rsid w:val="00EB196C"/>
    <w:rsid w:val="00EB73F9"/>
    <w:rsid w:val="00EC5988"/>
    <w:rsid w:val="00F317CD"/>
    <w:rsid w:val="00F336D6"/>
    <w:rsid w:val="00F47BFE"/>
    <w:rsid w:val="00F7168B"/>
    <w:rsid w:val="00F87311"/>
    <w:rsid w:val="00FD13A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84F949"/>
  <w15:docId w15:val="{6E66981C-62A1-4B4D-9B4F-D3B03A4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FB"/>
    <w:pPr>
      <w:spacing w:after="200" w:line="360" w:lineRule="auto"/>
    </w:pPr>
    <w:rPr>
      <w:szCs w:val="20"/>
    </w:rPr>
  </w:style>
  <w:style w:type="paragraph" w:styleId="Heading1">
    <w:name w:val="heading 1"/>
    <w:next w:val="Normal"/>
    <w:link w:val="Heading1Char"/>
    <w:uiPriority w:val="9"/>
    <w:qFormat/>
    <w:rsid w:val="001F7FF0"/>
    <w:pPr>
      <w:spacing w:before="240" w:after="120"/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577AE2"/>
    <w:pPr>
      <w:spacing w:before="240" w:after="80" w:line="336" w:lineRule="auto"/>
      <w:outlineLvl w:val="1"/>
    </w:pPr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77AE2"/>
    <w:pPr>
      <w:spacing w:before="80" w:line="360" w:lineRule="auto"/>
      <w:outlineLvl w:val="2"/>
    </w:pPr>
    <w:rPr>
      <w:rFonts w:asciiTheme="majorHAnsi" w:eastAsiaTheme="majorEastAsia" w:hAnsiTheme="majorHAnsi" w:cstheme="majorBidi"/>
      <w:b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E605E2"/>
    <w:pPr>
      <w:spacing w:before="80" w:line="336" w:lineRule="auto"/>
      <w:outlineLvl w:val="3"/>
    </w:pPr>
    <w:rPr>
      <w:rFonts w:asciiTheme="majorHAnsi" w:eastAsiaTheme="majorEastAsia" w:hAnsiTheme="majorHAnsi" w:cstheme="majorBidi"/>
      <w:b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rsid w:val="00713DA6"/>
    <w:pPr>
      <w:framePr w:wrap="around" w:vAnchor="text" w:hAnchor="text" w:y="1"/>
      <w:suppressOverlap/>
      <w:outlineLvl w:val="4"/>
    </w:pPr>
    <w:rPr>
      <w:rFonts w:asciiTheme="majorHAnsi" w:hAnsiTheme="majorHAnsi"/>
      <w:b/>
      <w:color w:val="FFFFFF" w:themeColor="background1"/>
    </w:rPr>
  </w:style>
  <w:style w:type="paragraph" w:styleId="Heading6">
    <w:name w:val="heading 6"/>
    <w:next w:val="Normal"/>
    <w:link w:val="Heading6Char"/>
    <w:uiPriority w:val="9"/>
    <w:unhideWhenUsed/>
    <w:qFormat/>
    <w:rsid w:val="00713DA6"/>
    <w:pPr>
      <w:spacing w:before="300" w:after="120"/>
      <w:outlineLvl w:val="5"/>
    </w:pPr>
    <w:rPr>
      <w:rFonts w:asciiTheme="majorHAnsi" w:hAnsiTheme="majorHAnsi"/>
      <w:b/>
      <w:i/>
      <w:iCs/>
      <w:szCs w:val="20"/>
    </w:rPr>
  </w:style>
  <w:style w:type="paragraph" w:styleId="Heading7">
    <w:name w:val="heading 7"/>
    <w:next w:val="Normal"/>
    <w:link w:val="Heading7Char"/>
    <w:uiPriority w:val="9"/>
    <w:unhideWhenUsed/>
    <w:qFormat/>
    <w:rsid w:val="00713DA6"/>
    <w:pPr>
      <w:framePr w:wrap="around" w:vAnchor="text" w:hAnchor="text" w:y="1"/>
      <w:spacing w:after="120" w:line="336" w:lineRule="auto"/>
      <w:suppressOverlap/>
      <w:jc w:val="center"/>
      <w:outlineLvl w:val="6"/>
    </w:pPr>
    <w:rPr>
      <w:rFonts w:asciiTheme="majorHAnsi" w:hAnsiTheme="majorHAnsi"/>
      <w:b/>
      <w:iCs/>
      <w:color w:val="0056A9" w:themeColor="accent1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F0"/>
    <w:rPr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7AE2"/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AE2"/>
    <w:rPr>
      <w:rFonts w:asciiTheme="majorHAnsi" w:eastAsiaTheme="majorEastAsia" w:hAnsiTheme="majorHAnsi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5E2"/>
    <w:rPr>
      <w:rFonts w:asciiTheme="majorHAnsi" w:eastAsiaTheme="majorEastAsia" w:hAnsiTheme="majorHAnsi" w:cstheme="majorBidi"/>
      <w:b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13DA6"/>
    <w:rPr>
      <w:rFonts w:asciiTheme="majorHAnsi" w:hAnsiTheme="majorHAnsi"/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13DA6"/>
    <w:rPr>
      <w:rFonts w:asciiTheme="majorHAnsi" w:hAnsiTheme="majorHAnsi"/>
      <w:b/>
      <w:i/>
      <w:iCs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13DA6"/>
    <w:rPr>
      <w:rFonts w:asciiTheme="majorHAnsi" w:hAnsiTheme="majorHAnsi"/>
      <w:b/>
      <w:iCs/>
      <w:color w:val="0056A9" w:themeColor="accent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E2"/>
    <w:rPr>
      <w:rFonts w:eastAsiaTheme="majorEastAsia" w:cstheme="majorBidi"/>
      <w:i/>
      <w:iCs/>
      <w:color w:val="272727" w:themeColor="text1" w:themeTint="D8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E2"/>
    <w:rPr>
      <w:rFonts w:eastAsiaTheme="majorEastAsia" w:cstheme="majorBidi"/>
      <w:color w:val="272727" w:themeColor="text1" w:themeTint="D8"/>
      <w:sz w:val="18"/>
      <w:szCs w:val="20"/>
    </w:rPr>
  </w:style>
  <w:style w:type="paragraph" w:styleId="Title">
    <w:name w:val="Title"/>
    <w:link w:val="TitleChar"/>
    <w:uiPriority w:val="10"/>
    <w:rsid w:val="00487531"/>
    <w:pPr>
      <w:spacing w:after="240"/>
      <w:contextualSpacing/>
    </w:pPr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87531"/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paragraph" w:styleId="Subtitle">
    <w:name w:val="Subtitle"/>
    <w:basedOn w:val="Title"/>
    <w:link w:val="SubtitleChar"/>
    <w:uiPriority w:val="11"/>
    <w:rsid w:val="00F317CD"/>
    <w:rPr>
      <w:b w:val="0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317CD"/>
    <w:rPr>
      <w:rFonts w:ascii="Verdana" w:eastAsiaTheme="majorEastAsia" w:hAnsi="Verdana" w:cstheme="majorBidi"/>
      <w:color w:val="FFFFFF" w:themeColor="background1"/>
      <w:spacing w:val="-10"/>
      <w:kern w:val="28"/>
      <w:sz w:val="36"/>
      <w:szCs w:val="32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5D6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ED1"/>
    <w:rPr>
      <w:rFonts w:ascii="Verdana" w:hAnsi="Verdan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D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D6ED1"/>
    <w:rPr>
      <w:rFonts w:ascii="Verdana" w:hAnsi="Verdana"/>
      <w:i/>
      <w:iCs/>
      <w:color w:val="003F7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6ED1"/>
    <w:pPr>
      <w:pBdr>
        <w:top w:val="single" w:sz="4" w:space="10" w:color="003F7E" w:themeColor="accent1" w:themeShade="BF"/>
        <w:bottom w:val="single" w:sz="4" w:space="10" w:color="003F7E" w:themeColor="accent1" w:themeShade="BF"/>
      </w:pBdr>
      <w:spacing w:before="360"/>
      <w:ind w:left="864" w:right="864"/>
      <w:jc w:val="center"/>
    </w:pPr>
    <w:rPr>
      <w:i/>
      <w:iCs/>
      <w:color w:val="003F7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D1"/>
    <w:rPr>
      <w:rFonts w:ascii="Verdana" w:hAnsi="Verdana"/>
      <w:i/>
      <w:iCs/>
      <w:color w:val="003F7E" w:themeColor="accent1" w:themeShade="BF"/>
    </w:rPr>
  </w:style>
  <w:style w:type="character" w:styleId="IntenseReference">
    <w:name w:val="Intense Reference"/>
    <w:basedOn w:val="DefaultParagraphFont"/>
    <w:uiPriority w:val="32"/>
    <w:rsid w:val="005D6ED1"/>
    <w:rPr>
      <w:rFonts w:ascii="Verdana" w:hAnsi="Verdana"/>
      <w:b/>
      <w:bCs/>
      <w:smallCaps/>
      <w:color w:val="003F7E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5D6ED1"/>
    <w:pPr>
      <w:spacing w:after="360" w:line="264" w:lineRule="auto"/>
    </w:pPr>
    <w:rPr>
      <w:rFonts w:ascii="Verdana" w:eastAsiaTheme="minorEastAsia" w:hAnsi="Verdana"/>
      <w:color w:val="141414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bottom w:val="single" w:sz="4" w:space="0" w:color="DADEE5"/>
        <w:insideH w:val="single" w:sz="4" w:space="0" w:color="DADEE5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Verdana" w:hAnsi="Verdana"/>
      </w:rPr>
      <w:tblPr/>
      <w:tcPr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F317C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2150"/>
    <w:pPr>
      <w:tabs>
        <w:tab w:val="center" w:pos="4680"/>
        <w:tab w:val="right" w:pos="9360"/>
      </w:tabs>
      <w:spacing w:after="3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50"/>
    <w:rPr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842150"/>
    <w:pPr>
      <w:tabs>
        <w:tab w:val="center" w:pos="4680"/>
        <w:tab w:val="right" w:pos="9360"/>
      </w:tabs>
      <w:spacing w:before="360" w:after="0"/>
      <w:jc w:val="right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2150"/>
    <w:rPr>
      <w:color w:val="0056A9" w:themeColor="accent1"/>
      <w:sz w:val="18"/>
      <w:szCs w:val="20"/>
    </w:rPr>
  </w:style>
  <w:style w:type="table" w:styleId="TableGrid">
    <w:name w:val="Table Grid"/>
    <w:basedOn w:val="TableNormal"/>
    <w:uiPriority w:val="39"/>
    <w:rsid w:val="00E6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605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605E2"/>
    <w:rPr>
      <w:sz w:val="18"/>
      <w:szCs w:val="20"/>
    </w:rPr>
  </w:style>
  <w:style w:type="paragraph" w:styleId="ListNumber">
    <w:name w:val="List Number"/>
    <w:basedOn w:val="Normal"/>
    <w:uiPriority w:val="1"/>
    <w:qFormat/>
    <w:rsid w:val="00E605E2"/>
    <w:pPr>
      <w:numPr>
        <w:numId w:val="5"/>
      </w:numPr>
      <w:tabs>
        <w:tab w:val="num" w:pos="360"/>
      </w:tabs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2">
    <w:name w:val="List Number 2"/>
    <w:basedOn w:val="ListNumber"/>
    <w:uiPriority w:val="2"/>
    <w:rsid w:val="00E809FE"/>
    <w:pPr>
      <w:numPr>
        <w:numId w:val="2"/>
      </w:numPr>
      <w:ind w:left="864" w:hanging="432"/>
    </w:pPr>
  </w:style>
  <w:style w:type="paragraph" w:styleId="ListNumber3">
    <w:name w:val="List Number 3"/>
    <w:basedOn w:val="ListNumber2"/>
    <w:uiPriority w:val="99"/>
    <w:unhideWhenUsed/>
    <w:rsid w:val="00E809FE"/>
    <w:pPr>
      <w:numPr>
        <w:ilvl w:val="2"/>
        <w:numId w:val="1"/>
      </w:numPr>
    </w:pPr>
  </w:style>
  <w:style w:type="paragraph" w:styleId="ListNumber4">
    <w:name w:val="List Number 4"/>
    <w:basedOn w:val="ListNumber3"/>
    <w:uiPriority w:val="99"/>
    <w:unhideWhenUsed/>
    <w:rsid w:val="00E809FE"/>
    <w:pPr>
      <w:numPr>
        <w:ilvl w:val="3"/>
      </w:numPr>
    </w:pPr>
  </w:style>
  <w:style w:type="paragraph" w:styleId="ListNumber5">
    <w:name w:val="List Number 5"/>
    <w:basedOn w:val="ListNumber4"/>
    <w:uiPriority w:val="99"/>
    <w:unhideWhenUsed/>
    <w:rsid w:val="00E809FE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unhideWhenUsed/>
    <w:rsid w:val="00E605E2"/>
    <w:pPr>
      <w:spacing w:line="240" w:lineRule="auto"/>
    </w:pPr>
    <w:rPr>
      <w:rFonts w:eastAsia="MS Mincho" w:cs="Traditional Arabic"/>
      <w:i/>
      <w:iCs/>
      <w:color w:val="000000" w:themeColor="text2"/>
      <w:kern w:val="0"/>
      <w:szCs w:val="18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5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5E2"/>
    <w:rPr>
      <w:sz w:val="20"/>
      <w:szCs w:val="20"/>
    </w:rPr>
  </w:style>
  <w:style w:type="character" w:styleId="Hyperlink">
    <w:name w:val="Hyperlink"/>
    <w:basedOn w:val="DefaultParagraphFont"/>
    <w:uiPriority w:val="99"/>
    <w:rsid w:val="00E605E2"/>
    <w:rPr>
      <w:rFonts w:cs="Times New Roman"/>
      <w:color w:val="0056A9" w:themeColor="accent1"/>
      <w:u w:val="single"/>
    </w:rPr>
  </w:style>
  <w:style w:type="paragraph" w:styleId="ListBullet">
    <w:name w:val="List Bullet"/>
    <w:basedOn w:val="Normal"/>
    <w:uiPriority w:val="1"/>
    <w:qFormat/>
    <w:rsid w:val="00E605E2"/>
    <w:pPr>
      <w:numPr>
        <w:numId w:val="4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NoSpacing">
    <w:name w:val="No Spacing"/>
    <w:uiPriority w:val="1"/>
    <w:rsid w:val="00E605E2"/>
    <w:rPr>
      <w:sz w:val="18"/>
      <w:szCs w:val="20"/>
    </w:rPr>
  </w:style>
  <w:style w:type="paragraph" w:customStyle="1" w:styleId="NormalSingleSpaceNoSpaceAfter">
    <w:name w:val="Normal Single Space (No Space After)"/>
    <w:basedOn w:val="Normal"/>
    <w:rsid w:val="00E605E2"/>
    <w:pPr>
      <w:spacing w:after="0" w:line="240" w:lineRule="auto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605E2"/>
  </w:style>
  <w:style w:type="paragraph" w:customStyle="1" w:styleId="SpecialCentered">
    <w:name w:val="Special Centered"/>
    <w:basedOn w:val="Normal"/>
    <w:link w:val="SpecialCenteredChar"/>
    <w:rsid w:val="00E605E2"/>
    <w:pPr>
      <w:spacing w:line="240" w:lineRule="auto"/>
      <w:jc w:val="center"/>
    </w:pPr>
    <w:rPr>
      <w:kern w:val="0"/>
      <w:sz w:val="22"/>
      <w:szCs w:val="28"/>
      <w14:ligatures w14:val="none"/>
    </w:rPr>
  </w:style>
  <w:style w:type="character" w:customStyle="1" w:styleId="SpecialCenteredChar">
    <w:name w:val="Special Centered Char"/>
    <w:basedOn w:val="DefaultParagraphFont"/>
    <w:link w:val="SpecialCentered"/>
    <w:rsid w:val="00E605E2"/>
    <w:rPr>
      <w:kern w:val="0"/>
      <w:sz w:val="22"/>
      <w:szCs w:val="28"/>
      <w14:ligatures w14:val="none"/>
    </w:rPr>
  </w:style>
  <w:style w:type="paragraph" w:customStyle="1" w:styleId="TableHeadingSingle">
    <w:name w:val="Table Heading (Single"/>
    <w:aliases w:val="No Space After)"/>
    <w:basedOn w:val="Normal"/>
    <w:rsid w:val="00E605E2"/>
    <w:pPr>
      <w:framePr w:wrap="around" w:vAnchor="text" w:hAnchor="text" w:y="1"/>
      <w:spacing w:after="0" w:line="240" w:lineRule="auto"/>
      <w:suppressOverlap/>
    </w:pPr>
    <w:rPr>
      <w:rFonts w:asciiTheme="majorHAnsi" w:hAnsiTheme="majorHAnsi"/>
      <w:b/>
      <w:color w:val="FFFFFF" w:themeColor="background1"/>
    </w:rPr>
  </w:style>
  <w:style w:type="paragraph" w:customStyle="1" w:styleId="TableNormalNoSpaceAfter">
    <w:name w:val="Table Normal (No Space After)"/>
    <w:basedOn w:val="Normal"/>
    <w:rsid w:val="00E605E2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E605E2"/>
    <w:pPr>
      <w:tabs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bCs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605E2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605E2"/>
    <w:pPr>
      <w:tabs>
        <w:tab w:val="right" w:leader="dot" w:pos="9000"/>
        <w:tab w:val="right" w:leader="dot" w:pos="9350"/>
      </w:tabs>
      <w:spacing w:after="100"/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rsid w:val="00E605E2"/>
    <w:pPr>
      <w:spacing w:after="200" w:line="259" w:lineRule="auto"/>
      <w:outlineLvl w:val="9"/>
    </w:pPr>
    <w:rPr>
      <w:rFonts w:asciiTheme="majorHAnsi" w:hAnsiTheme="majorHAnsi"/>
      <w:color w:val="0056A9" w:themeColor="accent1"/>
      <w:kern w:val="0"/>
      <w:szCs w:val="32"/>
      <w14:ligatures w14:val="none"/>
    </w:rPr>
  </w:style>
  <w:style w:type="table" w:customStyle="1" w:styleId="TxDOTsimpleleftaxistable">
    <w:name w:val="TxDOT simple left axis table"/>
    <w:basedOn w:val="TableNormal"/>
    <w:uiPriority w:val="99"/>
    <w:rsid w:val="00E605E2"/>
    <w:rPr>
      <w:sz w:val="18"/>
    </w:rPr>
    <w:tblPr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b/>
        <w:sz w:val="1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sz w:val="18"/>
      </w:rPr>
    </w:tblStylePr>
  </w:style>
  <w:style w:type="table" w:customStyle="1" w:styleId="TxDOTTable">
    <w:name w:val="TxDOT Table"/>
    <w:basedOn w:val="TableNormal"/>
    <w:uiPriority w:val="99"/>
    <w:rsid w:val="00E605E2"/>
    <w:rPr>
      <w:sz w:val="18"/>
    </w:rPr>
    <w:tblPr>
      <w:tblStyleRowBandSize w:val="1"/>
      <w:tblStyleColBandSize w:val="1"/>
      <w:tblBorders>
        <w:insideV w:val="single" w:sz="4" w:space="0" w:color="FFFFFF" w:themeColor="background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table" w:styleId="ListTable3-Accent1">
    <w:name w:val="List Table 3 Accent 1"/>
    <w:basedOn w:val="TableNormal"/>
    <w:uiPriority w:val="48"/>
    <w:rsid w:val="00356F6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AA540C"/>
    <w:tblPr>
      <w:tblStyleRowBandSize w:val="1"/>
      <w:tblStyleColBandSize w:val="1"/>
      <w:tblBorders>
        <w:top w:val="single" w:sz="4" w:space="0" w:color="778D9E" w:themeColor="accent6" w:themeTint="99"/>
        <w:left w:val="single" w:sz="4" w:space="0" w:color="778D9E" w:themeColor="accent6" w:themeTint="99"/>
        <w:bottom w:val="single" w:sz="4" w:space="0" w:color="778D9E" w:themeColor="accent6" w:themeTint="99"/>
        <w:right w:val="single" w:sz="4" w:space="0" w:color="778D9E" w:themeColor="accent6" w:themeTint="99"/>
        <w:insideH w:val="single" w:sz="4" w:space="0" w:color="778D9E" w:themeColor="accent6" w:themeTint="99"/>
        <w:insideV w:val="single" w:sz="4" w:space="0" w:color="778D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F48" w:themeColor="accent6"/>
          <w:left w:val="single" w:sz="4" w:space="0" w:color="333F48" w:themeColor="accent6"/>
          <w:bottom w:val="single" w:sz="4" w:space="0" w:color="333F48" w:themeColor="accent6"/>
          <w:right w:val="single" w:sz="4" w:space="0" w:color="333F48" w:themeColor="accent6"/>
          <w:insideH w:val="nil"/>
          <w:insideV w:val="nil"/>
        </w:tcBorders>
        <w:shd w:val="clear" w:color="auto" w:fill="333F48" w:themeFill="accent6"/>
      </w:tcPr>
    </w:tblStylePr>
    <w:tblStylePr w:type="lastRow">
      <w:rPr>
        <w:b/>
        <w:bCs/>
      </w:rPr>
      <w:tblPr/>
      <w:tcPr>
        <w:tcBorders>
          <w:top w:val="double" w:sz="4" w:space="0" w:color="333F4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9DE" w:themeFill="accent6" w:themeFillTint="33"/>
      </w:tcPr>
    </w:tblStylePr>
    <w:tblStylePr w:type="band1Horz">
      <w:tblPr/>
      <w:tcPr>
        <w:shd w:val="clear" w:color="auto" w:fill="D1D9DE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nnoll\Downloads\txdot-flyer-template%20(2)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9CA87F83ED54EABA822D861D74C3F" ma:contentTypeVersion="18" ma:contentTypeDescription="Create a new document." ma:contentTypeScope="" ma:versionID="63eab50068705fbfb73d748e045a675a">
  <xsd:schema xmlns:xsd="http://www.w3.org/2001/XMLSchema" xmlns:xs="http://www.w3.org/2001/XMLSchema" xmlns:p="http://schemas.microsoft.com/office/2006/metadata/properties" xmlns:ns2="0f0085ea-18e6-4f80-92fd-f631241c2872" xmlns:ns3="f96e8cd3-03bc-4d90-8a6f-61a30a5d3064" targetNamespace="http://schemas.microsoft.com/office/2006/metadata/properties" ma:root="true" ma:fieldsID="dccdda5d32af5fc06d6d4ef108f6aefb" ns2:_="" ns3:_="">
    <xsd:import namespace="0f0085ea-18e6-4f80-92fd-f631241c2872"/>
    <xsd:import namespace="f96e8cd3-03bc-4d90-8a6f-61a30a5d3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Class_x002a_"/>
                <xsd:element ref="ns2:RecordType_x002a_"/>
                <xsd:element ref="ns2:TRFDocumentType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085ea-18e6-4f80-92fd-f631241c2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Class_x002a_" ma:index="10" ma:displayName="Document Class*" ma:default="Traffic Operations" ma:description="Field not available in SP Modern?" ma:format="Dropdown" ma:internalName="DocumentClass_x002a_">
      <xsd:simpleType>
        <xsd:restriction base="dms:Text">
          <xsd:maxLength value="255"/>
        </xsd:restriction>
      </xsd:simpleType>
    </xsd:element>
    <xsd:element name="RecordType_x002a_" ma:index="11" ma:displayName="Record Type*" ma:default="Records Control" ma:description="Not available in SP Modern?" ma:format="Dropdown" ma:internalName="RecordType_x002a_">
      <xsd:simpleType>
        <xsd:restriction base="dms:Text">
          <xsd:maxLength value="255"/>
        </xsd:restriction>
      </xsd:simpleType>
    </xsd:element>
    <xsd:element name="TRFDocumentType" ma:index="12" ma:displayName="TRF Document Type" ma:default="Standard" ma:description="Different Products TRF produces" ma:format="Dropdown" ma:internalName="TRFDocumentType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e8cd3-03bc-4d90-8a6f-61a30a5d30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bc7ef5-f21e-45b9-a92f-6ac3bca3724e}" ma:internalName="TaxCatchAll" ma:showField="CatchAllData" ma:web="f96e8cd3-03bc-4d90-8a6f-61a30a5d3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807613-E25F-4FFC-8987-FD369C92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085ea-18e6-4f80-92fd-f631241c2872"/>
    <ds:schemaRef ds:uri="f96e8cd3-03bc-4d90-8a6f-61a30a5d3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257010-6BC2-4B4B-991D-EF5C39D1C8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473C07-B086-4B27-A961-4C51D8486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txdot-flyer-template (2).dotx</Template>
  <TotalTime>1</TotalTime>
  <Pages>3</Pages>
  <Words>195</Words>
  <Characters>1115</Characters>
  <Application>Microsoft Office Word</Application>
  <DocSecurity>2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Selection Results 601CT0000006550</vt:lpstr>
    </vt:vector>
  </TitlesOfParts>
  <Manager/>
  <Company/>
  <LinksUpToDate>false</LinksUpToDate>
  <CharactersWithSpaces>1308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Results 601CT0000006550</dc:title>
  <dc:subject>Consultant Selections</dc:subject>
  <dc:creator>TxDOT</dc:creator>
  <cp:keywords>peps; awarded</cp:keywords>
  <dc:description/>
  <cp:lastModifiedBy>Idelice Haack</cp:lastModifiedBy>
  <cp:revision>3</cp:revision>
  <cp:lastPrinted>2026-10-23T16:31:00Z</cp:lastPrinted>
  <dcterms:created xsi:type="dcterms:W3CDTF">2026-10-27T15:43:00Z</dcterms:created>
  <dcterms:modified xsi:type="dcterms:W3CDTF">2026-10-27T15:43:00Z</dcterms:modified>
  <cp:category/>
</cp:coreProperties>
</file>