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508C" w14:textId="53EF946F" w:rsidR="004F697B" w:rsidRPr="00917F65" w:rsidRDefault="00FD33CD" w:rsidP="00FD33CD">
      <w:pPr>
        <w:pStyle w:val="Heading1"/>
        <w:rPr>
          <w:szCs w:val="48"/>
        </w:rPr>
      </w:pPr>
      <w:r w:rsidRPr="00FD33CD">
        <w:rPr>
          <w:szCs w:val="48"/>
        </w:rPr>
        <w:t>Guidance</w:t>
      </w:r>
      <w:r>
        <w:rPr>
          <w:szCs w:val="48"/>
        </w:rPr>
        <w:t>:</w:t>
      </w:r>
      <w:r w:rsidR="00E30908">
        <w:rPr>
          <w:szCs w:val="48"/>
        </w:rPr>
        <w:t xml:space="preserve"> </w:t>
      </w:r>
      <w:r w:rsidRPr="00FD33CD">
        <w:rPr>
          <w:szCs w:val="48"/>
        </w:rPr>
        <w:t>Emergency</w:t>
      </w:r>
      <w:r w:rsidR="00E30908">
        <w:rPr>
          <w:szCs w:val="48"/>
        </w:rPr>
        <w:t xml:space="preserve"> </w:t>
      </w:r>
      <w:r w:rsidRPr="00FD33CD">
        <w:rPr>
          <w:szCs w:val="48"/>
        </w:rPr>
        <w:t>Procedures</w:t>
      </w:r>
      <w:r w:rsidR="00E30908">
        <w:rPr>
          <w:szCs w:val="48"/>
        </w:rPr>
        <w:t xml:space="preserve"> </w:t>
      </w:r>
      <w:r w:rsidRPr="00FD33CD">
        <w:rPr>
          <w:szCs w:val="48"/>
        </w:rPr>
        <w:t>–</w:t>
      </w:r>
      <w:r w:rsidR="00E30908">
        <w:rPr>
          <w:szCs w:val="48"/>
        </w:rPr>
        <w:t xml:space="preserve"> </w:t>
      </w:r>
      <w:r w:rsidRPr="00FD33CD">
        <w:rPr>
          <w:szCs w:val="48"/>
        </w:rPr>
        <w:t>Biology</w:t>
      </w:r>
      <w:r w:rsidR="00E30908">
        <w:rPr>
          <w:szCs w:val="48"/>
        </w:rPr>
        <w:t xml:space="preserve"> </w:t>
      </w:r>
      <w:r w:rsidRPr="00FD33CD">
        <w:rPr>
          <w:szCs w:val="48"/>
        </w:rPr>
        <w:t>and</w:t>
      </w:r>
      <w:r w:rsidR="00E30908">
        <w:rPr>
          <w:szCs w:val="48"/>
        </w:rPr>
        <w:t xml:space="preserve"> </w:t>
      </w:r>
      <w:r w:rsidRPr="00FD33CD">
        <w:rPr>
          <w:szCs w:val="48"/>
        </w:rPr>
        <w:t>Water</w:t>
      </w:r>
      <w:r w:rsidR="00E30908">
        <w:rPr>
          <w:szCs w:val="48"/>
        </w:rPr>
        <w:t xml:space="preserve"> </w:t>
      </w:r>
      <w:r w:rsidRPr="00FD33CD">
        <w:rPr>
          <w:szCs w:val="48"/>
        </w:rPr>
        <w:t>Resources</w:t>
      </w:r>
    </w:p>
    <w:p w14:paraId="2498F437" w14:textId="56DC6BFC" w:rsidR="00D447EC" w:rsidRPr="00D447EC" w:rsidRDefault="00D447EC" w:rsidP="00D447EC">
      <w:pPr>
        <w:rPr>
          <w:b/>
          <w:bCs/>
        </w:rPr>
      </w:pPr>
      <w:r w:rsidRPr="00D447EC">
        <w:t>If</w:t>
      </w:r>
      <w:r w:rsidR="00E30908">
        <w:t xml:space="preserve"> </w:t>
      </w:r>
      <w:r w:rsidRPr="00D447EC">
        <w:t>transportation</w:t>
      </w:r>
      <w:r w:rsidR="00E30908">
        <w:t xml:space="preserve"> </w:t>
      </w:r>
      <w:r w:rsidRPr="00D447EC">
        <w:t>infrastructure</w:t>
      </w:r>
      <w:r w:rsidR="00E30908">
        <w:t xml:space="preserve"> </w:t>
      </w:r>
      <w:r w:rsidRPr="00D447EC">
        <w:t>is</w:t>
      </w:r>
      <w:r w:rsidR="00E30908">
        <w:t xml:space="preserve"> </w:t>
      </w:r>
      <w:r w:rsidRPr="00D447EC">
        <w:t>damaged</w:t>
      </w:r>
      <w:r w:rsidR="00E30908">
        <w:t xml:space="preserve"> </w:t>
      </w:r>
      <w:r w:rsidRPr="00D447EC">
        <w:t>due</w:t>
      </w:r>
      <w:r w:rsidR="00E30908">
        <w:t xml:space="preserve"> </w:t>
      </w:r>
      <w:r w:rsidRPr="00D447EC">
        <w:t>to</w:t>
      </w:r>
      <w:r w:rsidR="00E30908">
        <w:t xml:space="preserve"> </w:t>
      </w:r>
      <w:r w:rsidRPr="00D447EC">
        <w:t>any</w:t>
      </w:r>
      <w:r w:rsidR="00E30908">
        <w:t xml:space="preserve"> </w:t>
      </w:r>
      <w:r w:rsidRPr="00D447EC">
        <w:t>type</w:t>
      </w:r>
      <w:r w:rsidR="00E30908">
        <w:t xml:space="preserve"> </w:t>
      </w:r>
      <w:r w:rsidRPr="00D447EC">
        <w:t>of</w:t>
      </w:r>
      <w:r w:rsidR="00E30908">
        <w:t xml:space="preserve"> </w:t>
      </w:r>
      <w:r w:rsidRPr="00D447EC">
        <w:t>emergency</w:t>
      </w:r>
      <w:r w:rsidR="00E30908">
        <w:t xml:space="preserve"> </w:t>
      </w:r>
      <w:r w:rsidRPr="00D447EC">
        <w:t>(</w:t>
      </w:r>
      <w:r w:rsidR="00552F69">
        <w:t>for</w:t>
      </w:r>
      <w:r w:rsidR="00E30908">
        <w:t xml:space="preserve"> </w:t>
      </w:r>
      <w:r w:rsidR="00552F69">
        <w:t>example</w:t>
      </w:r>
      <w:r w:rsidRPr="00D447EC">
        <w:t>,</w:t>
      </w:r>
      <w:r w:rsidR="00E30908">
        <w:t xml:space="preserve"> </w:t>
      </w:r>
      <w:r w:rsidRPr="00D447EC">
        <w:t>flood,</w:t>
      </w:r>
      <w:r w:rsidR="00E30908">
        <w:t xml:space="preserve"> </w:t>
      </w:r>
      <w:r w:rsidRPr="00D447EC">
        <w:t>hurricane,</w:t>
      </w:r>
      <w:r w:rsidR="00E30908">
        <w:t xml:space="preserve"> </w:t>
      </w:r>
      <w:r w:rsidRPr="00D447EC">
        <w:t>fire,</w:t>
      </w:r>
      <w:r w:rsidR="00E30908">
        <w:t xml:space="preserve"> </w:t>
      </w:r>
      <w:r w:rsidRPr="00D447EC">
        <w:t>crash,</w:t>
      </w:r>
      <w:r w:rsidR="00E30908">
        <w:t xml:space="preserve"> </w:t>
      </w:r>
      <w:r w:rsidR="00552F69" w:rsidRPr="00D447EC">
        <w:t>et</w:t>
      </w:r>
      <w:r w:rsidR="00552F69">
        <w:t>cetera</w:t>
      </w:r>
      <w:r w:rsidRPr="00D447EC">
        <w:t>),</w:t>
      </w:r>
      <w:r w:rsidR="00E30908">
        <w:t xml:space="preserve"> </w:t>
      </w:r>
      <w:r w:rsidRPr="00D447EC">
        <w:t>the</w:t>
      </w:r>
      <w:r w:rsidR="00E30908">
        <w:t xml:space="preserve"> </w:t>
      </w:r>
      <w:r w:rsidRPr="00D447EC">
        <w:t>priority</w:t>
      </w:r>
      <w:r w:rsidR="00E30908">
        <w:t xml:space="preserve"> </w:t>
      </w:r>
      <w:r w:rsidRPr="00D447EC">
        <w:t>is</w:t>
      </w:r>
      <w:r w:rsidR="00E30908">
        <w:t xml:space="preserve"> </w:t>
      </w:r>
      <w:r w:rsidRPr="00D447EC">
        <w:t>to</w:t>
      </w:r>
      <w:r w:rsidR="00E30908">
        <w:t xml:space="preserve"> </w:t>
      </w:r>
      <w:r w:rsidRPr="00D447EC">
        <w:t>repair</w:t>
      </w:r>
      <w:r w:rsidR="00E30908">
        <w:t xml:space="preserve"> </w:t>
      </w:r>
      <w:r w:rsidRPr="00D447EC">
        <w:t>the</w:t>
      </w:r>
      <w:r w:rsidR="00E30908">
        <w:t xml:space="preserve"> </w:t>
      </w:r>
      <w:r w:rsidRPr="00D447EC">
        <w:t>infrastructure</w:t>
      </w:r>
      <w:r w:rsidR="00E30908">
        <w:t xml:space="preserve"> </w:t>
      </w:r>
      <w:r w:rsidRPr="00D447EC">
        <w:t>so</w:t>
      </w:r>
      <w:r w:rsidR="00E30908">
        <w:t xml:space="preserve"> </w:t>
      </w:r>
      <w:r w:rsidRPr="00D447EC">
        <w:t>that</w:t>
      </w:r>
      <w:r w:rsidR="00E30908">
        <w:t xml:space="preserve"> </w:t>
      </w:r>
      <w:r w:rsidRPr="00D447EC">
        <w:t>it</w:t>
      </w:r>
      <w:r w:rsidR="00E30908">
        <w:t xml:space="preserve"> </w:t>
      </w:r>
      <w:r w:rsidRPr="00D447EC">
        <w:t>is</w:t>
      </w:r>
      <w:r w:rsidR="00E30908">
        <w:t xml:space="preserve"> </w:t>
      </w:r>
      <w:r w:rsidRPr="00D447EC">
        <w:t>safe</w:t>
      </w:r>
      <w:r w:rsidR="00E30908">
        <w:t xml:space="preserve"> </w:t>
      </w:r>
      <w:r w:rsidRPr="00D447EC">
        <w:t>for</w:t>
      </w:r>
      <w:r w:rsidR="00E30908">
        <w:t xml:space="preserve"> </w:t>
      </w:r>
      <w:r w:rsidRPr="00D447EC">
        <w:t>the</w:t>
      </w:r>
      <w:r w:rsidR="00E30908">
        <w:t xml:space="preserve"> </w:t>
      </w:r>
      <w:r w:rsidRPr="00D447EC">
        <w:t>traveling</w:t>
      </w:r>
      <w:r w:rsidR="00E30908">
        <w:t xml:space="preserve"> </w:t>
      </w:r>
      <w:r w:rsidRPr="00D447EC">
        <w:t>public.</w:t>
      </w:r>
      <w:r w:rsidR="00E30908">
        <w:t xml:space="preserve"> </w:t>
      </w:r>
      <w:r w:rsidRPr="00D447EC">
        <w:rPr>
          <w:b/>
          <w:bCs/>
        </w:rPr>
        <w:t>No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permission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from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any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agency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is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required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to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conduct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repairs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in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an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emergency.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Any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agency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coordination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or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permitting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can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happen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after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the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emergency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is</w:t>
      </w:r>
      <w:r w:rsidR="00E30908">
        <w:rPr>
          <w:b/>
          <w:bCs/>
        </w:rPr>
        <w:t xml:space="preserve"> </w:t>
      </w:r>
      <w:r w:rsidRPr="00D447EC">
        <w:rPr>
          <w:b/>
          <w:bCs/>
        </w:rPr>
        <w:t>addressed.</w:t>
      </w:r>
    </w:p>
    <w:p w14:paraId="1ADDB454" w14:textId="23CAB5C7" w:rsidR="00D447EC" w:rsidRPr="00D447EC" w:rsidRDefault="00D447EC" w:rsidP="00D447EC">
      <w:r w:rsidRPr="00D447EC">
        <w:t>Immediately</w:t>
      </w:r>
      <w:r w:rsidR="00E30908">
        <w:t xml:space="preserve"> </w:t>
      </w:r>
      <w:r w:rsidRPr="00D447EC">
        <w:t>following</w:t>
      </w:r>
      <w:r w:rsidR="00E30908">
        <w:t xml:space="preserve"> </w:t>
      </w:r>
      <w:r w:rsidRPr="00D447EC">
        <w:t>any</w:t>
      </w:r>
      <w:r w:rsidR="00E30908">
        <w:t xml:space="preserve"> </w:t>
      </w:r>
      <w:r w:rsidRPr="00D447EC">
        <w:t>emergency,</w:t>
      </w:r>
      <w:r w:rsidR="00E30908">
        <w:t xml:space="preserve"> </w:t>
      </w:r>
      <w:r w:rsidRPr="00D447EC">
        <w:t>you</w:t>
      </w:r>
      <w:r w:rsidR="00E30908">
        <w:t xml:space="preserve"> </w:t>
      </w:r>
      <w:r w:rsidRPr="00D447EC">
        <w:t>can</w:t>
      </w:r>
      <w:r w:rsidR="00E30908">
        <w:t xml:space="preserve"> </w:t>
      </w:r>
      <w:r w:rsidRPr="00D447EC">
        <w:t>expedite</w:t>
      </w:r>
      <w:r w:rsidR="00E30908">
        <w:t xml:space="preserve"> </w:t>
      </w:r>
      <w:r w:rsidRPr="00D447EC">
        <w:t>review</w:t>
      </w:r>
      <w:r w:rsidR="00E30908">
        <w:t xml:space="preserve"> </w:t>
      </w:r>
      <w:r w:rsidRPr="00D447EC">
        <w:t>and</w:t>
      </w:r>
      <w:r w:rsidR="00E30908">
        <w:t xml:space="preserve"> </w:t>
      </w:r>
      <w:r w:rsidRPr="00D447EC">
        <w:t>coordination</w:t>
      </w:r>
      <w:r w:rsidR="00E30908">
        <w:t xml:space="preserve"> </w:t>
      </w:r>
      <w:r w:rsidRPr="00D447EC">
        <w:t>by</w:t>
      </w:r>
      <w:r w:rsidR="00E30908">
        <w:t xml:space="preserve"> </w:t>
      </w:r>
      <w:r w:rsidRPr="00D447EC">
        <w:t>creating</w:t>
      </w:r>
      <w:r w:rsidR="00E30908">
        <w:t xml:space="preserve"> </w:t>
      </w:r>
      <w:r w:rsidRPr="00D447EC">
        <w:t>a</w:t>
      </w:r>
      <w:r w:rsidR="00E30908">
        <w:t xml:space="preserve"> </w:t>
      </w:r>
      <w:r w:rsidRPr="00D447EC">
        <w:t>list</w:t>
      </w:r>
      <w:r w:rsidR="00E30908">
        <w:t xml:space="preserve"> </w:t>
      </w:r>
      <w:r w:rsidRPr="00D447EC">
        <w:t>of</w:t>
      </w:r>
      <w:r w:rsidR="00E30908">
        <w:t xml:space="preserve"> </w:t>
      </w:r>
      <w:r w:rsidRPr="00D447EC">
        <w:t>locations,</w:t>
      </w:r>
      <w:r w:rsidR="00E30908">
        <w:t xml:space="preserve"> </w:t>
      </w:r>
      <w:r w:rsidRPr="00D447EC">
        <w:t>and</w:t>
      </w:r>
      <w:r w:rsidR="00E30908">
        <w:t xml:space="preserve"> </w:t>
      </w:r>
      <w:r w:rsidRPr="00D447EC">
        <w:t>what</w:t>
      </w:r>
      <w:r w:rsidR="00E30908">
        <w:t xml:space="preserve"> </w:t>
      </w:r>
      <w:r w:rsidRPr="00D447EC">
        <w:t>emergency</w:t>
      </w:r>
      <w:r w:rsidR="00E30908">
        <w:t xml:space="preserve"> </w:t>
      </w:r>
      <w:r w:rsidRPr="00D447EC">
        <w:t>repairs</w:t>
      </w:r>
      <w:r w:rsidR="00E30908">
        <w:t xml:space="preserve"> </w:t>
      </w:r>
      <w:r w:rsidRPr="00D447EC">
        <w:t>are</w:t>
      </w:r>
      <w:r w:rsidR="00E30908">
        <w:t xml:space="preserve"> </w:t>
      </w:r>
      <w:r w:rsidRPr="00D447EC">
        <w:t>planned,</w:t>
      </w:r>
      <w:r w:rsidR="00E30908">
        <w:t xml:space="preserve"> </w:t>
      </w:r>
      <w:r w:rsidRPr="00D447EC">
        <w:t>as</w:t>
      </w:r>
      <w:r w:rsidR="00E30908">
        <w:t xml:space="preserve"> </w:t>
      </w:r>
      <w:r w:rsidRPr="00D447EC">
        <w:t>this</w:t>
      </w:r>
      <w:r w:rsidR="00E30908">
        <w:t xml:space="preserve"> </w:t>
      </w:r>
      <w:r w:rsidRPr="00D447EC">
        <w:t>information</w:t>
      </w:r>
      <w:r w:rsidR="00E30908">
        <w:t xml:space="preserve"> </w:t>
      </w:r>
      <w:r w:rsidRPr="00D447EC">
        <w:t>becomes</w:t>
      </w:r>
      <w:r w:rsidR="00E30908">
        <w:t xml:space="preserve"> </w:t>
      </w:r>
      <w:r w:rsidRPr="00D447EC">
        <w:t>available.</w:t>
      </w:r>
      <w:r w:rsidR="00E30908">
        <w:t xml:space="preserve"> </w:t>
      </w:r>
      <w:r w:rsidRPr="00D447EC">
        <w:t>A</w:t>
      </w:r>
      <w:r w:rsidR="00E30908">
        <w:t xml:space="preserve"> </w:t>
      </w:r>
      <w:r w:rsidRPr="00D447EC">
        <w:t>Google</w:t>
      </w:r>
      <w:r w:rsidR="00E30908">
        <w:t xml:space="preserve"> </w:t>
      </w:r>
      <w:r w:rsidRPr="00D447EC">
        <w:t>earth</w:t>
      </w:r>
      <w:r w:rsidR="00E30908">
        <w:t xml:space="preserve"> </w:t>
      </w:r>
      <w:r w:rsidRPr="00D447EC">
        <w:t>location</w:t>
      </w:r>
      <w:r w:rsidR="00E30908">
        <w:t xml:space="preserve"> </w:t>
      </w:r>
      <w:r w:rsidRPr="00D447EC">
        <w:t>(</w:t>
      </w:r>
      <w:r w:rsidR="00917BC5">
        <w:t>keyhold</w:t>
      </w:r>
      <w:r w:rsidR="00E30908">
        <w:t xml:space="preserve"> </w:t>
      </w:r>
      <w:r w:rsidR="00917BC5">
        <w:t>markup</w:t>
      </w:r>
      <w:r w:rsidR="00E30908">
        <w:t xml:space="preserve"> </w:t>
      </w:r>
      <w:r w:rsidR="00917BC5">
        <w:t>language</w:t>
      </w:r>
      <w:r w:rsidR="00E30908">
        <w:t xml:space="preserve"> </w:t>
      </w:r>
      <w:r w:rsidR="00FD44EF">
        <w:t>file</w:t>
      </w:r>
      <w:r w:rsidR="00E30908">
        <w:t xml:space="preserve"> </w:t>
      </w:r>
      <w:r w:rsidR="00FD44EF">
        <w:t>(</w:t>
      </w:r>
      <w:r w:rsidRPr="00D447EC">
        <w:t>.kmz</w:t>
      </w:r>
      <w:r w:rsidR="00FD44EF">
        <w:t>)</w:t>
      </w:r>
      <w:r w:rsidR="00E30908">
        <w:t xml:space="preserve"> </w:t>
      </w:r>
      <w:r w:rsidR="00FD44EF">
        <w:t>or</w:t>
      </w:r>
      <w:r w:rsidR="00E30908">
        <w:t xml:space="preserve"> </w:t>
      </w:r>
      <w:r w:rsidR="0091062E">
        <w:t>keyhole</w:t>
      </w:r>
      <w:r w:rsidR="00E30908">
        <w:t xml:space="preserve"> </w:t>
      </w:r>
      <w:r w:rsidR="0091062E">
        <w:t>markup</w:t>
      </w:r>
      <w:r w:rsidR="00E30908">
        <w:t xml:space="preserve"> </w:t>
      </w:r>
      <w:r w:rsidR="0091062E">
        <w:t>language</w:t>
      </w:r>
      <w:r w:rsidR="00E30908">
        <w:t xml:space="preserve"> </w:t>
      </w:r>
      <w:r w:rsidR="0091062E">
        <w:t>(</w:t>
      </w:r>
      <w:r w:rsidRPr="00D447EC">
        <w:t>.kml)</w:t>
      </w:r>
      <w:r w:rsidR="00E30908">
        <w:t xml:space="preserve"> </w:t>
      </w:r>
      <w:r w:rsidRPr="00D447EC">
        <w:t>or</w:t>
      </w:r>
      <w:r w:rsidR="00E30908">
        <w:t xml:space="preserve"> </w:t>
      </w:r>
      <w:r w:rsidR="00153694">
        <w:t>Global</w:t>
      </w:r>
      <w:r w:rsidR="00E30908">
        <w:t xml:space="preserve"> </w:t>
      </w:r>
      <w:r w:rsidR="00153694">
        <w:t>Positioning</w:t>
      </w:r>
      <w:r w:rsidR="00E30908">
        <w:t xml:space="preserve"> </w:t>
      </w:r>
      <w:r w:rsidR="00153694">
        <w:t>System</w:t>
      </w:r>
      <w:r w:rsidR="00E30908">
        <w:t xml:space="preserve"> </w:t>
      </w:r>
      <w:r w:rsidR="00153694">
        <w:t>(</w:t>
      </w:r>
      <w:r w:rsidRPr="00D447EC">
        <w:t>GPS</w:t>
      </w:r>
      <w:r w:rsidR="00153694">
        <w:t>)</w:t>
      </w:r>
      <w:r w:rsidR="00E30908">
        <w:t xml:space="preserve"> </w:t>
      </w:r>
      <w:r w:rsidRPr="00D447EC">
        <w:t>coordinates</w:t>
      </w:r>
      <w:r w:rsidR="00E30908">
        <w:t xml:space="preserve"> </w:t>
      </w:r>
      <w:r w:rsidRPr="00D447EC">
        <w:t>and</w:t>
      </w:r>
      <w:r w:rsidR="00E30908">
        <w:t xml:space="preserve"> </w:t>
      </w:r>
      <w:r w:rsidRPr="00D447EC">
        <w:t>photos</w:t>
      </w:r>
      <w:r w:rsidR="00E30908">
        <w:t xml:space="preserve"> </w:t>
      </w:r>
      <w:r w:rsidRPr="00D447EC">
        <w:t>are</w:t>
      </w:r>
      <w:r w:rsidR="00E30908">
        <w:t xml:space="preserve"> </w:t>
      </w:r>
      <w:r w:rsidRPr="00D447EC">
        <w:t>helpful,</w:t>
      </w:r>
      <w:r w:rsidR="00E30908">
        <w:t xml:space="preserve"> </w:t>
      </w:r>
      <w:r w:rsidRPr="00D447EC">
        <w:t>if</w:t>
      </w:r>
      <w:r w:rsidR="00E30908">
        <w:t xml:space="preserve"> </w:t>
      </w:r>
      <w:r w:rsidRPr="00D447EC">
        <w:t>they</w:t>
      </w:r>
      <w:r w:rsidR="00E30908">
        <w:t xml:space="preserve"> </w:t>
      </w:r>
      <w:r w:rsidRPr="00D447EC">
        <w:t>are</w:t>
      </w:r>
      <w:r w:rsidR="00E30908">
        <w:t xml:space="preserve"> </w:t>
      </w:r>
      <w:r w:rsidRPr="00D447EC">
        <w:t>available.</w:t>
      </w:r>
      <w:r w:rsidR="00E30908">
        <w:t xml:space="preserve"> </w:t>
      </w:r>
      <w:r w:rsidR="006A6C78">
        <w:t>Environmental</w:t>
      </w:r>
      <w:r w:rsidR="00E30908">
        <w:t xml:space="preserve"> </w:t>
      </w:r>
      <w:r w:rsidR="00B43343">
        <w:t>Affairs</w:t>
      </w:r>
      <w:r w:rsidR="00E30908">
        <w:t xml:space="preserve"> </w:t>
      </w:r>
      <w:r w:rsidR="00B43343">
        <w:t>Division</w:t>
      </w:r>
      <w:r w:rsidR="00E30908">
        <w:t xml:space="preserve"> </w:t>
      </w:r>
      <w:r w:rsidR="00B43343">
        <w:t>(</w:t>
      </w:r>
      <w:r w:rsidRPr="00D447EC">
        <w:t>ENV</w:t>
      </w:r>
      <w:r w:rsidR="00B43343">
        <w:t>)</w:t>
      </w:r>
      <w:r w:rsidR="00E30908">
        <w:t xml:space="preserve"> </w:t>
      </w:r>
      <w:r w:rsidRPr="00D447EC">
        <w:t>Natural</w:t>
      </w:r>
      <w:r w:rsidR="00E30908">
        <w:t xml:space="preserve"> </w:t>
      </w:r>
      <w:r w:rsidRPr="00D447EC">
        <w:t>Resources</w:t>
      </w:r>
      <w:r w:rsidR="00E30908">
        <w:t xml:space="preserve"> </w:t>
      </w:r>
      <w:r w:rsidRPr="00D447EC">
        <w:t>staff</w:t>
      </w:r>
      <w:r w:rsidR="00E30908">
        <w:t xml:space="preserve"> </w:t>
      </w:r>
      <w:r w:rsidRPr="00D447EC">
        <w:t>are</w:t>
      </w:r>
      <w:r w:rsidR="00E30908">
        <w:t xml:space="preserve"> </w:t>
      </w:r>
      <w:r w:rsidRPr="00D447EC">
        <w:t>available</w:t>
      </w:r>
      <w:r w:rsidR="00E30908">
        <w:t xml:space="preserve"> </w:t>
      </w:r>
      <w:r w:rsidRPr="00D447EC">
        <w:t>to</w:t>
      </w:r>
      <w:r w:rsidR="00E30908">
        <w:t xml:space="preserve"> </w:t>
      </w:r>
      <w:r w:rsidRPr="00D447EC">
        <w:t>review</w:t>
      </w:r>
      <w:r w:rsidR="00E30908">
        <w:t xml:space="preserve"> </w:t>
      </w:r>
      <w:r w:rsidRPr="00D447EC">
        <w:t>and</w:t>
      </w:r>
      <w:r w:rsidR="00E30908">
        <w:t xml:space="preserve"> </w:t>
      </w:r>
      <w:r w:rsidRPr="00D447EC">
        <w:t>assist</w:t>
      </w:r>
      <w:r w:rsidR="00E30908">
        <w:t xml:space="preserve"> </w:t>
      </w:r>
      <w:r w:rsidRPr="00D447EC">
        <w:t>with</w:t>
      </w:r>
      <w:r w:rsidR="00E30908">
        <w:t xml:space="preserve"> </w:t>
      </w:r>
      <w:r w:rsidRPr="00D447EC">
        <w:t>reporting,</w:t>
      </w:r>
      <w:r w:rsidR="00E30908">
        <w:t xml:space="preserve"> </w:t>
      </w:r>
      <w:r w:rsidRPr="00D447EC">
        <w:t>agency</w:t>
      </w:r>
      <w:r w:rsidR="00E30908">
        <w:t xml:space="preserve"> </w:t>
      </w:r>
      <w:r w:rsidRPr="00D447EC">
        <w:t>coordination,</w:t>
      </w:r>
      <w:r w:rsidR="00E30908">
        <w:t xml:space="preserve"> </w:t>
      </w:r>
      <w:r w:rsidRPr="00D447EC">
        <w:t>and</w:t>
      </w:r>
      <w:r w:rsidR="00E30908">
        <w:t xml:space="preserve"> </w:t>
      </w:r>
      <w:r w:rsidRPr="00D447EC">
        <w:t>after-the-fact</w:t>
      </w:r>
      <w:r w:rsidR="00E30908">
        <w:t xml:space="preserve"> </w:t>
      </w:r>
      <w:r w:rsidRPr="00D447EC">
        <w:t>permitting,</w:t>
      </w:r>
      <w:r w:rsidR="00E30908">
        <w:t xml:space="preserve"> </w:t>
      </w:r>
      <w:r w:rsidRPr="00D447EC">
        <w:t>as</w:t>
      </w:r>
      <w:r w:rsidR="00E30908">
        <w:t xml:space="preserve"> </w:t>
      </w:r>
      <w:r w:rsidRPr="00D447EC">
        <w:t>needed.</w:t>
      </w:r>
      <w:r w:rsidR="00E30908">
        <w:t xml:space="preserve"> </w:t>
      </w:r>
      <w:r w:rsidRPr="00D447EC">
        <w:t>Request</w:t>
      </w:r>
      <w:r w:rsidR="00E30908">
        <w:t xml:space="preserve"> </w:t>
      </w:r>
      <w:r w:rsidRPr="00D447EC">
        <w:t>assistance</w:t>
      </w:r>
      <w:r w:rsidR="00E30908">
        <w:t xml:space="preserve"> </w:t>
      </w:r>
      <w:r w:rsidRPr="00D447EC">
        <w:t>from</w:t>
      </w:r>
      <w:r w:rsidR="00E30908">
        <w:t xml:space="preserve"> </w:t>
      </w:r>
      <w:r w:rsidRPr="00D447EC">
        <w:t>your</w:t>
      </w:r>
      <w:r w:rsidR="00E30908">
        <w:t xml:space="preserve"> </w:t>
      </w:r>
      <w:r w:rsidRPr="00D447EC">
        <w:t>assigned</w:t>
      </w:r>
      <w:r w:rsidR="00E30908">
        <w:t xml:space="preserve"> </w:t>
      </w:r>
      <w:r w:rsidRPr="00D447EC">
        <w:t>biology</w:t>
      </w:r>
      <w:r w:rsidR="00E30908">
        <w:t xml:space="preserve"> </w:t>
      </w:r>
      <w:r w:rsidRPr="00D447EC">
        <w:t>or</w:t>
      </w:r>
      <w:r w:rsidR="00E30908">
        <w:t xml:space="preserve"> </w:t>
      </w:r>
      <w:r w:rsidRPr="00D447EC">
        <w:t>water</w:t>
      </w:r>
      <w:r w:rsidR="00E30908">
        <w:t xml:space="preserve"> </w:t>
      </w:r>
      <w:r w:rsidRPr="00D447EC">
        <w:t>subject</w:t>
      </w:r>
      <w:r w:rsidR="00E30908">
        <w:t xml:space="preserve"> </w:t>
      </w:r>
      <w:r w:rsidRPr="00D447EC">
        <w:t>matter</w:t>
      </w:r>
      <w:r w:rsidR="00E30908">
        <w:t xml:space="preserve"> </w:t>
      </w:r>
      <w:r w:rsidRPr="00D447EC">
        <w:t>experts</w:t>
      </w:r>
      <w:r w:rsidR="00E30908">
        <w:t xml:space="preserve"> </w:t>
      </w:r>
      <w:r w:rsidRPr="00D447EC">
        <w:t>or</w:t>
      </w:r>
      <w:r w:rsidR="00E30908">
        <w:t xml:space="preserve"> </w:t>
      </w:r>
      <w:r w:rsidRPr="00D447EC">
        <w:t>by</w:t>
      </w:r>
      <w:r w:rsidR="00E30908">
        <w:t xml:space="preserve"> </w:t>
      </w:r>
      <w:r w:rsidRPr="00D447EC">
        <w:t>reaching</w:t>
      </w:r>
      <w:r w:rsidR="00E30908">
        <w:t xml:space="preserve"> </w:t>
      </w:r>
      <w:r w:rsidRPr="00D447EC">
        <w:t>out</w:t>
      </w:r>
      <w:r w:rsidR="00E30908">
        <w:t xml:space="preserve"> </w:t>
      </w:r>
      <w:r w:rsidRPr="00D447EC">
        <w:t>to</w:t>
      </w:r>
      <w:r w:rsidR="00E30908">
        <w:t xml:space="preserve"> </w:t>
      </w:r>
      <w:hyperlink r:id="rId11">
        <w:r w:rsidRPr="00D447EC">
          <w:rPr>
            <w:rStyle w:val="Hyperlink"/>
          </w:rPr>
          <w:t>ENV-NRM@txdot.gov</w:t>
        </w:r>
      </w:hyperlink>
      <w:r w:rsidRPr="00D447EC">
        <w:t>.</w:t>
      </w:r>
      <w:r w:rsidR="00E30908">
        <w:t xml:space="preserve"> </w:t>
      </w:r>
    </w:p>
    <w:p w14:paraId="465BC5E5" w14:textId="2CBEBED5" w:rsidR="00D447EC" w:rsidRPr="00D447EC" w:rsidRDefault="00D447EC" w:rsidP="00D447EC">
      <w:r w:rsidRPr="00D447EC">
        <w:t>Completion</w:t>
      </w:r>
      <w:r w:rsidR="00E30908">
        <w:t xml:space="preserve"> </w:t>
      </w:r>
      <w:r w:rsidRPr="00D447EC">
        <w:t>of</w:t>
      </w:r>
      <w:r w:rsidR="00E30908">
        <w:t xml:space="preserve"> </w:t>
      </w:r>
      <w:r w:rsidRPr="00D447EC">
        <w:t>the</w:t>
      </w:r>
      <w:r w:rsidR="00E30908">
        <w:t xml:space="preserve"> </w:t>
      </w:r>
      <w:r w:rsidRPr="00D447EC">
        <w:t>steps</w:t>
      </w:r>
      <w:r w:rsidR="00E30908">
        <w:t xml:space="preserve"> </w:t>
      </w:r>
      <w:r w:rsidRPr="00D447EC">
        <w:t>below</w:t>
      </w:r>
      <w:r w:rsidR="00E30908">
        <w:t xml:space="preserve"> </w:t>
      </w:r>
      <w:r w:rsidRPr="00D447EC">
        <w:t>are</w:t>
      </w:r>
      <w:r w:rsidR="00E30908">
        <w:t xml:space="preserve"> </w:t>
      </w:r>
      <w:r w:rsidRPr="00D447EC">
        <w:t>not</w:t>
      </w:r>
      <w:r w:rsidR="00E30908">
        <w:t xml:space="preserve"> </w:t>
      </w:r>
      <w:r w:rsidRPr="00D447EC">
        <w:t>required</w:t>
      </w:r>
      <w:r w:rsidR="00E30908">
        <w:t xml:space="preserve"> </w:t>
      </w:r>
      <w:r w:rsidRPr="00D447EC">
        <w:t>to</w:t>
      </w:r>
      <w:r w:rsidR="00E30908">
        <w:t xml:space="preserve"> </w:t>
      </w:r>
      <w:r w:rsidRPr="00D447EC">
        <w:t>record</w:t>
      </w:r>
      <w:r w:rsidR="00E30908">
        <w:t xml:space="preserve"> </w:t>
      </w:r>
      <w:r w:rsidRPr="00D447EC">
        <w:t>a</w:t>
      </w:r>
      <w:r w:rsidR="00E30908">
        <w:t xml:space="preserve"> </w:t>
      </w:r>
      <w:r w:rsidR="00155B7A">
        <w:t>Categorical</w:t>
      </w:r>
      <w:r w:rsidR="00E30908">
        <w:t xml:space="preserve"> </w:t>
      </w:r>
      <w:r w:rsidR="00155B7A">
        <w:t>Exclusion</w:t>
      </w:r>
      <w:r w:rsidR="00E30908">
        <w:t xml:space="preserve"> </w:t>
      </w:r>
      <w:r w:rsidR="009548FC">
        <w:t>(</w:t>
      </w:r>
      <w:r w:rsidRPr="00D447EC">
        <w:t>CE</w:t>
      </w:r>
      <w:r w:rsidR="009548FC">
        <w:t>)</w:t>
      </w:r>
      <w:r w:rsidR="00E30908">
        <w:t xml:space="preserve"> </w:t>
      </w:r>
      <w:r w:rsidRPr="00D447EC">
        <w:t>determination</w:t>
      </w:r>
      <w:r w:rsidR="00E30908">
        <w:t xml:space="preserve"> </w:t>
      </w:r>
      <w:r w:rsidRPr="00D447EC">
        <w:t>in</w:t>
      </w:r>
      <w:r w:rsidR="00E30908">
        <w:t xml:space="preserve"> </w:t>
      </w:r>
      <w:r w:rsidR="001A28E8">
        <w:t>Environmental</w:t>
      </w:r>
      <w:r w:rsidR="00E30908">
        <w:t xml:space="preserve"> </w:t>
      </w:r>
      <w:r w:rsidR="001A28E8">
        <w:t>Compliance</w:t>
      </w:r>
      <w:r w:rsidR="00E30908">
        <w:t xml:space="preserve"> </w:t>
      </w:r>
      <w:r w:rsidR="001A28E8">
        <w:t>Oversight</w:t>
      </w:r>
      <w:r w:rsidR="00E30908">
        <w:t xml:space="preserve"> </w:t>
      </w:r>
      <w:r w:rsidR="001A28E8">
        <w:t>System</w:t>
      </w:r>
      <w:r w:rsidR="00E30908">
        <w:t xml:space="preserve"> </w:t>
      </w:r>
      <w:r w:rsidR="001A28E8">
        <w:t>(</w:t>
      </w:r>
      <w:r w:rsidRPr="00D447EC">
        <w:t>ECOS</w:t>
      </w:r>
      <w:r w:rsidR="001A28E8">
        <w:t>)</w:t>
      </w:r>
      <w:r w:rsidR="00E30908">
        <w:t xml:space="preserve"> </w:t>
      </w:r>
      <w:r w:rsidRPr="00D447EC">
        <w:t>per</w:t>
      </w:r>
      <w:r w:rsidR="00E30908">
        <w:t xml:space="preserve"> </w:t>
      </w:r>
      <w:r w:rsidRPr="00D447EC">
        <w:rPr>
          <w:i/>
          <w:iCs/>
        </w:rPr>
        <w:t>Environmental</w:t>
      </w:r>
      <w:r w:rsidR="00E30908">
        <w:rPr>
          <w:i/>
          <w:iCs/>
        </w:rPr>
        <w:t xml:space="preserve"> </w:t>
      </w:r>
      <w:r w:rsidRPr="00D447EC">
        <w:rPr>
          <w:i/>
          <w:iCs/>
        </w:rPr>
        <w:t>Guide</w:t>
      </w:r>
      <w:r w:rsidR="0083346F">
        <w:rPr>
          <w:i/>
          <w:iCs/>
        </w:rPr>
        <w:t>:</w:t>
      </w:r>
      <w:r w:rsidR="00E30908">
        <w:rPr>
          <w:i/>
          <w:iCs/>
        </w:rPr>
        <w:t xml:space="preserve"> </w:t>
      </w:r>
      <w:r w:rsidRPr="00D447EC">
        <w:rPr>
          <w:i/>
          <w:iCs/>
        </w:rPr>
        <w:t>Volume</w:t>
      </w:r>
      <w:r w:rsidR="00E30908">
        <w:rPr>
          <w:i/>
          <w:iCs/>
        </w:rPr>
        <w:t xml:space="preserve"> </w:t>
      </w:r>
      <w:r w:rsidRPr="00D447EC">
        <w:rPr>
          <w:i/>
          <w:iCs/>
        </w:rPr>
        <w:t>1,</w:t>
      </w:r>
      <w:r w:rsidR="00E30908">
        <w:rPr>
          <w:i/>
          <w:iCs/>
        </w:rPr>
        <w:t xml:space="preserve"> </w:t>
      </w:r>
      <w:r w:rsidRPr="00D4765D">
        <w:t>Chapter</w:t>
      </w:r>
      <w:r w:rsidR="00E30908">
        <w:t xml:space="preserve"> </w:t>
      </w:r>
      <w:r w:rsidRPr="00D4765D">
        <w:t>14,</w:t>
      </w:r>
      <w:r w:rsidR="00E30908">
        <w:t xml:space="preserve"> </w:t>
      </w:r>
      <w:r w:rsidRPr="00D4765D">
        <w:t>How</w:t>
      </w:r>
      <w:r w:rsidR="00E30908">
        <w:t xml:space="preserve"> </w:t>
      </w:r>
      <w:r w:rsidRPr="00D4765D">
        <w:t>to</w:t>
      </w:r>
      <w:r w:rsidR="00E30908">
        <w:t xml:space="preserve"> </w:t>
      </w:r>
      <w:r w:rsidRPr="00D4765D">
        <w:t>Use</w:t>
      </w:r>
      <w:r w:rsidR="00E30908">
        <w:t xml:space="preserve"> </w:t>
      </w:r>
      <w:r w:rsidRPr="00D4765D">
        <w:t>the</w:t>
      </w:r>
      <w:r w:rsidR="00E30908">
        <w:t xml:space="preserve"> </w:t>
      </w:r>
      <w:r w:rsidRPr="00D4765D">
        <w:t>Expedited</w:t>
      </w:r>
      <w:r w:rsidR="00E30908">
        <w:t xml:space="preserve"> </w:t>
      </w:r>
      <w:r w:rsidRPr="00D4765D">
        <w:t>Emergency</w:t>
      </w:r>
      <w:r w:rsidR="00E30908">
        <w:t xml:space="preserve"> </w:t>
      </w:r>
      <w:r w:rsidRPr="00D4765D">
        <w:t>Open-Ended</w:t>
      </w:r>
      <w:r w:rsidR="00E30908">
        <w:t xml:space="preserve"> </w:t>
      </w:r>
      <w:r w:rsidRPr="00D4765D">
        <w:t>(d)</w:t>
      </w:r>
      <w:r w:rsidR="00E30908">
        <w:t xml:space="preserve"> </w:t>
      </w:r>
      <w:r w:rsidRPr="00D4765D">
        <w:t>CE</w:t>
      </w:r>
      <w:r w:rsidRPr="00D447EC">
        <w:t>.</w:t>
      </w:r>
      <w:r w:rsidR="00E30908">
        <w:t xml:space="preserve">  </w:t>
      </w:r>
      <w:r w:rsidRPr="00D447EC">
        <w:t>The</w:t>
      </w:r>
      <w:r w:rsidR="00E30908">
        <w:t xml:space="preserve"> </w:t>
      </w:r>
      <w:r w:rsidRPr="00D447EC">
        <w:t>documentation</w:t>
      </w:r>
      <w:r w:rsidR="00E30908">
        <w:t xml:space="preserve"> </w:t>
      </w:r>
      <w:r w:rsidRPr="00D447EC">
        <w:t>and</w:t>
      </w:r>
      <w:r w:rsidR="00E30908">
        <w:t xml:space="preserve"> </w:t>
      </w:r>
      <w:r w:rsidRPr="00D447EC">
        <w:t>reporting</w:t>
      </w:r>
      <w:r w:rsidR="00E30908">
        <w:t xml:space="preserve"> </w:t>
      </w:r>
      <w:r w:rsidR="008147D0">
        <w:t>or</w:t>
      </w:r>
      <w:r w:rsidR="00E30908">
        <w:t xml:space="preserve"> </w:t>
      </w:r>
      <w:r w:rsidRPr="00D447EC">
        <w:t>consultation</w:t>
      </w:r>
      <w:r w:rsidR="00E30908">
        <w:t xml:space="preserve"> </w:t>
      </w:r>
      <w:r w:rsidRPr="00D447EC">
        <w:t>discussed</w:t>
      </w:r>
      <w:r w:rsidR="00E30908">
        <w:t xml:space="preserve"> </w:t>
      </w:r>
      <w:r w:rsidRPr="00D447EC">
        <w:t>below</w:t>
      </w:r>
      <w:r w:rsidR="00E30908">
        <w:t xml:space="preserve"> </w:t>
      </w:r>
      <w:r w:rsidRPr="00D447EC">
        <w:t>may</w:t>
      </w:r>
      <w:r w:rsidR="00E30908">
        <w:t xml:space="preserve"> </w:t>
      </w:r>
      <w:r w:rsidRPr="00D447EC">
        <w:t>occur</w:t>
      </w:r>
      <w:r w:rsidR="00E30908">
        <w:t xml:space="preserve"> </w:t>
      </w:r>
      <w:r w:rsidRPr="00D447EC">
        <w:t>either</w:t>
      </w:r>
      <w:r w:rsidR="00E30908">
        <w:t xml:space="preserve"> </w:t>
      </w:r>
      <w:r w:rsidRPr="00D447EC">
        <w:t>before</w:t>
      </w:r>
      <w:r w:rsidR="00E30908">
        <w:t xml:space="preserve"> </w:t>
      </w:r>
      <w:r w:rsidRPr="00D447EC">
        <w:t>or</w:t>
      </w:r>
      <w:r w:rsidR="00E30908">
        <w:t xml:space="preserve"> </w:t>
      </w:r>
      <w:r w:rsidRPr="00D447EC">
        <w:t>after</w:t>
      </w:r>
      <w:r w:rsidR="00E30908">
        <w:t xml:space="preserve"> </w:t>
      </w:r>
      <w:r w:rsidRPr="00D447EC">
        <w:t>an</w:t>
      </w:r>
      <w:r w:rsidR="00E30908">
        <w:t xml:space="preserve"> </w:t>
      </w:r>
      <w:r w:rsidRPr="00D447EC">
        <w:t>emergency</w:t>
      </w:r>
      <w:r w:rsidR="00E30908">
        <w:t xml:space="preserve"> </w:t>
      </w:r>
      <w:r w:rsidRPr="00D447EC">
        <w:t>CE</w:t>
      </w:r>
      <w:r w:rsidR="00E30908">
        <w:t xml:space="preserve"> </w:t>
      </w:r>
      <w:r w:rsidRPr="00D447EC">
        <w:t>is</w:t>
      </w:r>
      <w:r w:rsidR="00E30908">
        <w:t xml:space="preserve"> </w:t>
      </w:r>
      <w:r w:rsidRPr="00D447EC">
        <w:t>recorded</w:t>
      </w:r>
      <w:r w:rsidR="00E30908">
        <w:t xml:space="preserve"> </w:t>
      </w:r>
      <w:r w:rsidRPr="00D447EC">
        <w:t>in</w:t>
      </w:r>
      <w:r w:rsidR="00E30908">
        <w:t xml:space="preserve"> </w:t>
      </w:r>
      <w:r w:rsidRPr="00D447EC">
        <w:t>ECOS.</w:t>
      </w:r>
    </w:p>
    <w:p w14:paraId="49C3B1B1" w14:textId="28935372" w:rsidR="00D447EC" w:rsidRDefault="00D447EC" w:rsidP="00D447EC">
      <w:r w:rsidRPr="00D447EC">
        <w:t>When</w:t>
      </w:r>
      <w:r w:rsidR="00E30908">
        <w:t xml:space="preserve"> </w:t>
      </w:r>
      <w:r w:rsidRPr="00D447EC">
        <w:t>possible</w:t>
      </w:r>
      <w:r w:rsidR="00E30908">
        <w:t xml:space="preserve"> </w:t>
      </w:r>
      <w:r w:rsidRPr="00D447EC">
        <w:t>for</w:t>
      </w:r>
      <w:r w:rsidR="00E30908">
        <w:t xml:space="preserve"> </w:t>
      </w:r>
      <w:r w:rsidRPr="00D447EC">
        <w:t>each</w:t>
      </w:r>
      <w:r w:rsidR="00E30908">
        <w:t xml:space="preserve"> </w:t>
      </w:r>
      <w:r w:rsidRPr="00D447EC">
        <w:t>location:</w:t>
      </w:r>
    </w:p>
    <w:p w14:paraId="50655F62" w14:textId="7A1E32FE" w:rsidR="000C616C" w:rsidRDefault="000C616C" w:rsidP="000C616C">
      <w:pPr>
        <w:pStyle w:val="ListBullet"/>
      </w:pPr>
      <w:r w:rsidRPr="004868C1">
        <w:t>Apply</w:t>
      </w:r>
      <w:r w:rsidR="00E30908">
        <w:t xml:space="preserve"> </w:t>
      </w:r>
      <w:r w:rsidRPr="004868C1">
        <w:t>standard</w:t>
      </w:r>
      <w:r w:rsidR="00E30908">
        <w:t xml:space="preserve"> </w:t>
      </w:r>
      <w:r w:rsidRPr="004868C1">
        <w:t>best</w:t>
      </w:r>
      <w:r w:rsidR="00E30908">
        <w:t xml:space="preserve"> </w:t>
      </w:r>
      <w:r w:rsidRPr="004868C1">
        <w:t>management</w:t>
      </w:r>
      <w:r w:rsidR="00E30908">
        <w:t xml:space="preserve"> </w:t>
      </w:r>
      <w:r w:rsidRPr="004868C1">
        <w:t>practices</w:t>
      </w:r>
      <w:r w:rsidR="00E30908">
        <w:t xml:space="preserve"> </w:t>
      </w:r>
      <w:r w:rsidRPr="004868C1">
        <w:t>and</w:t>
      </w:r>
      <w:r w:rsidR="00E30908">
        <w:t xml:space="preserve"> </w:t>
      </w:r>
      <w:r w:rsidRPr="004868C1">
        <w:t>avoidance</w:t>
      </w:r>
      <w:r w:rsidR="00E30908">
        <w:t xml:space="preserve"> </w:t>
      </w:r>
      <w:r w:rsidRPr="004868C1">
        <w:t>and</w:t>
      </w:r>
      <w:r w:rsidR="00E30908">
        <w:t xml:space="preserve"> </w:t>
      </w:r>
      <w:r w:rsidRPr="004868C1">
        <w:t>minimization</w:t>
      </w:r>
      <w:r w:rsidR="00E30908">
        <w:t xml:space="preserve"> </w:t>
      </w:r>
      <w:r w:rsidRPr="004868C1">
        <w:t>measures</w:t>
      </w:r>
      <w:r w:rsidR="00E30908">
        <w:t xml:space="preserve"> </w:t>
      </w:r>
      <w:r w:rsidRPr="004868C1">
        <w:t>to</w:t>
      </w:r>
      <w:r w:rsidR="00E30908">
        <w:t xml:space="preserve"> </w:t>
      </w:r>
      <w:r w:rsidRPr="004868C1">
        <w:t>the</w:t>
      </w:r>
      <w:r w:rsidR="00E30908">
        <w:t xml:space="preserve"> </w:t>
      </w:r>
      <w:r w:rsidRPr="004868C1">
        <w:t>extent</w:t>
      </w:r>
      <w:r w:rsidR="00E30908">
        <w:t xml:space="preserve"> </w:t>
      </w:r>
      <w:r w:rsidRPr="004868C1">
        <w:t>practicable:</w:t>
      </w:r>
    </w:p>
    <w:p w14:paraId="5638B50A" w14:textId="200E69B5" w:rsidR="00661E3B" w:rsidRDefault="00661E3B" w:rsidP="00661E3B">
      <w:pPr>
        <w:pStyle w:val="ListBullet"/>
        <w:numPr>
          <w:ilvl w:val="1"/>
          <w:numId w:val="1"/>
        </w:numPr>
      </w:pPr>
      <w:r>
        <w:t>Use</w:t>
      </w:r>
      <w:r w:rsidR="00E30908">
        <w:t xml:space="preserve"> </w:t>
      </w:r>
      <w:r>
        <w:t>temporary</w:t>
      </w:r>
      <w:r w:rsidR="00E30908">
        <w:t xml:space="preserve"> </w:t>
      </w:r>
      <w:r>
        <w:t>erosion</w:t>
      </w:r>
      <w:r w:rsidR="00E30908">
        <w:t xml:space="preserve"> </w:t>
      </w:r>
      <w:r>
        <w:t>and</w:t>
      </w:r>
      <w:r w:rsidR="00E30908">
        <w:t xml:space="preserve"> </w:t>
      </w:r>
      <w:r>
        <w:t>sedimentation</w:t>
      </w:r>
      <w:r w:rsidR="00E30908">
        <w:t xml:space="preserve"> </w:t>
      </w:r>
      <w:r>
        <w:t>controls</w:t>
      </w:r>
      <w:r w:rsidR="00E30908">
        <w:t xml:space="preserve"> </w:t>
      </w:r>
      <w:r>
        <w:t>to</w:t>
      </w:r>
      <w:r w:rsidR="00E30908">
        <w:t xml:space="preserve"> </w:t>
      </w:r>
      <w:r>
        <w:t>protect</w:t>
      </w:r>
      <w:r w:rsidR="00E30908">
        <w:t xml:space="preserve"> </w:t>
      </w:r>
      <w:r>
        <w:t>water</w:t>
      </w:r>
      <w:r w:rsidR="00E30908">
        <w:t xml:space="preserve"> </w:t>
      </w:r>
      <w:r>
        <w:t>quality</w:t>
      </w:r>
      <w:r w:rsidR="00E30908">
        <w:t xml:space="preserve"> </w:t>
      </w:r>
      <w:r>
        <w:t>and</w:t>
      </w:r>
      <w:r w:rsidR="00E30908">
        <w:t xml:space="preserve"> </w:t>
      </w:r>
      <w:r>
        <w:t>prevent</w:t>
      </w:r>
      <w:r w:rsidR="00E30908">
        <w:t xml:space="preserve"> </w:t>
      </w:r>
      <w:r>
        <w:t>erosion.</w:t>
      </w:r>
    </w:p>
    <w:p w14:paraId="58863166" w14:textId="36C456E0" w:rsidR="00661E3B" w:rsidRDefault="00661E3B" w:rsidP="00661E3B">
      <w:pPr>
        <w:pStyle w:val="ListBullet"/>
        <w:numPr>
          <w:ilvl w:val="1"/>
          <w:numId w:val="1"/>
        </w:numPr>
      </w:pPr>
      <w:r>
        <w:t>Minimize</w:t>
      </w:r>
      <w:r w:rsidR="00E30908">
        <w:t xml:space="preserve"> </w:t>
      </w:r>
      <w:r>
        <w:t>disturbance</w:t>
      </w:r>
      <w:r w:rsidR="00E30908">
        <w:t xml:space="preserve"> </w:t>
      </w:r>
      <w:r>
        <w:t>and</w:t>
      </w:r>
      <w:r w:rsidR="00E30908">
        <w:t xml:space="preserve"> </w:t>
      </w:r>
      <w:r>
        <w:t>vegetation</w:t>
      </w:r>
      <w:r w:rsidR="00E30908">
        <w:t xml:space="preserve"> </w:t>
      </w:r>
      <w:r>
        <w:t>clearing</w:t>
      </w:r>
      <w:r w:rsidR="00E30908">
        <w:t xml:space="preserve"> </w:t>
      </w:r>
      <w:r>
        <w:t>to</w:t>
      </w:r>
      <w:r w:rsidR="00E30908">
        <w:t xml:space="preserve"> </w:t>
      </w:r>
      <w:r>
        <w:t>just</w:t>
      </w:r>
      <w:r w:rsidR="00E30908">
        <w:t xml:space="preserve"> </w:t>
      </w:r>
      <w:r>
        <w:t>the</w:t>
      </w:r>
      <w:r w:rsidR="00E30908">
        <w:t xml:space="preserve"> </w:t>
      </w:r>
      <w:r>
        <w:t>area</w:t>
      </w:r>
      <w:r w:rsidR="00E30908">
        <w:t xml:space="preserve"> </w:t>
      </w:r>
      <w:r>
        <w:t>needed</w:t>
      </w:r>
      <w:r w:rsidR="00E30908">
        <w:t xml:space="preserve"> </w:t>
      </w:r>
      <w:r>
        <w:t>for</w:t>
      </w:r>
      <w:r w:rsidR="00E30908">
        <w:t xml:space="preserve"> </w:t>
      </w:r>
      <w:r>
        <w:t>the</w:t>
      </w:r>
      <w:r w:rsidR="00E30908">
        <w:t xml:space="preserve"> </w:t>
      </w:r>
      <w:r>
        <w:t>repair.</w:t>
      </w:r>
    </w:p>
    <w:p w14:paraId="6CECA22D" w14:textId="77777777" w:rsidR="00E00D55" w:rsidRDefault="00661E3B" w:rsidP="0092724A">
      <w:pPr>
        <w:pStyle w:val="ListBullet"/>
        <w:numPr>
          <w:ilvl w:val="1"/>
          <w:numId w:val="1"/>
        </w:numPr>
      </w:pPr>
      <w:r>
        <w:lastRenderedPageBreak/>
        <w:t>Avoid</w:t>
      </w:r>
      <w:r w:rsidR="00E30908">
        <w:t xml:space="preserve"> </w:t>
      </w:r>
      <w:r>
        <w:t>or</w:t>
      </w:r>
      <w:r w:rsidR="00E30908">
        <w:t xml:space="preserve"> </w:t>
      </w:r>
      <w:r>
        <w:t>minimize</w:t>
      </w:r>
      <w:r w:rsidR="00E30908">
        <w:t xml:space="preserve"> </w:t>
      </w:r>
      <w:r>
        <w:t>work</w:t>
      </w:r>
      <w:r w:rsidR="00E30908">
        <w:t xml:space="preserve"> </w:t>
      </w:r>
      <w:r>
        <w:t>in</w:t>
      </w:r>
      <w:r w:rsidR="00E30908">
        <w:t xml:space="preserve"> </w:t>
      </w:r>
      <w:r>
        <w:t>water.</w:t>
      </w:r>
      <w:r w:rsidR="00E30908">
        <w:t xml:space="preserve"> </w:t>
      </w:r>
      <w:r>
        <w:t>If</w:t>
      </w:r>
      <w:r w:rsidR="00E30908">
        <w:t xml:space="preserve"> </w:t>
      </w:r>
      <w:r>
        <w:t>work</w:t>
      </w:r>
      <w:r w:rsidR="00E30908">
        <w:t xml:space="preserve"> </w:t>
      </w:r>
      <w:r>
        <w:t>must</w:t>
      </w:r>
      <w:r w:rsidR="00E30908">
        <w:t xml:space="preserve"> </w:t>
      </w:r>
      <w:r>
        <w:t>occur</w:t>
      </w:r>
      <w:r w:rsidR="00E30908">
        <w:t xml:space="preserve"> </w:t>
      </w:r>
      <w:r>
        <w:t>in</w:t>
      </w:r>
      <w:r w:rsidR="00E30908">
        <w:t xml:space="preserve"> </w:t>
      </w:r>
      <w:r>
        <w:t>water,</w:t>
      </w:r>
      <w:r w:rsidR="00E30908">
        <w:t xml:space="preserve"> </w:t>
      </w:r>
      <w:r>
        <w:t>allow</w:t>
      </w:r>
      <w:r w:rsidR="00E30908">
        <w:t xml:space="preserve"> </w:t>
      </w:r>
      <w:r>
        <w:t>water</w:t>
      </w:r>
      <w:r w:rsidR="00E30908">
        <w:t xml:space="preserve"> </w:t>
      </w:r>
      <w:r>
        <w:t>to</w:t>
      </w:r>
      <w:r w:rsidR="00E30908">
        <w:t xml:space="preserve"> </w:t>
      </w:r>
      <w:r>
        <w:t>continue</w:t>
      </w:r>
      <w:r w:rsidR="00E30908">
        <w:t xml:space="preserve"> </w:t>
      </w:r>
      <w:r>
        <w:t>to</w:t>
      </w:r>
      <w:r w:rsidR="00E30908">
        <w:t xml:space="preserve"> </w:t>
      </w:r>
      <w:r>
        <w:t>pass</w:t>
      </w:r>
      <w:r w:rsidR="00E30908">
        <w:t xml:space="preserve"> </w:t>
      </w:r>
      <w:r>
        <w:t>through</w:t>
      </w:r>
      <w:r w:rsidR="00E30908">
        <w:t xml:space="preserve"> </w:t>
      </w:r>
      <w:r>
        <w:t>the</w:t>
      </w:r>
      <w:r w:rsidR="00E30908">
        <w:t xml:space="preserve"> </w:t>
      </w:r>
      <w:r>
        <w:t>area.</w:t>
      </w:r>
    </w:p>
    <w:p w14:paraId="2350336E" w14:textId="5FE19A63" w:rsidR="000C616C" w:rsidRPr="00E00D55" w:rsidRDefault="004C0A51" w:rsidP="0092724A">
      <w:pPr>
        <w:pStyle w:val="ListBullet"/>
        <w:numPr>
          <w:ilvl w:val="1"/>
          <w:numId w:val="1"/>
        </w:numPr>
      </w:pPr>
      <w:r w:rsidRPr="00E00D55">
        <w:t>Avoid</w:t>
      </w:r>
      <w:r w:rsidR="00E30908" w:rsidRPr="00E00D55">
        <w:t xml:space="preserve"> </w:t>
      </w:r>
      <w:r w:rsidRPr="00E00D55">
        <w:t>impacting</w:t>
      </w:r>
      <w:r w:rsidR="00E30908" w:rsidRPr="00E00D55">
        <w:t xml:space="preserve"> </w:t>
      </w:r>
      <w:r w:rsidRPr="00E00D55">
        <w:t>or</w:t>
      </w:r>
      <w:r w:rsidR="00E30908" w:rsidRPr="00E00D55">
        <w:t xml:space="preserve"> </w:t>
      </w:r>
      <w:r w:rsidRPr="00E00D55">
        <w:t>destroying</w:t>
      </w:r>
      <w:r w:rsidR="00E30908" w:rsidRPr="00E00D55">
        <w:t xml:space="preserve"> </w:t>
      </w:r>
      <w:r w:rsidRPr="00E00D55">
        <w:t>active</w:t>
      </w:r>
      <w:r w:rsidR="00E30908" w:rsidRPr="00E00D55">
        <w:t xml:space="preserve"> </w:t>
      </w:r>
      <w:r w:rsidRPr="00E00D55">
        <w:t>bird</w:t>
      </w:r>
      <w:r w:rsidR="00E30908" w:rsidRPr="00E00D55">
        <w:t xml:space="preserve"> </w:t>
      </w:r>
      <w:r w:rsidRPr="00E00D55">
        <w:t>nests</w:t>
      </w:r>
      <w:r w:rsidR="00E30908" w:rsidRPr="00E00D55">
        <w:t xml:space="preserve"> </w:t>
      </w:r>
      <w:r w:rsidRPr="00E00D55">
        <w:t>where</w:t>
      </w:r>
      <w:r w:rsidR="00E30908" w:rsidRPr="00E00D55">
        <w:t xml:space="preserve"> </w:t>
      </w:r>
      <w:r w:rsidRPr="00E00D55">
        <w:t>possible.</w:t>
      </w:r>
    </w:p>
    <w:p w14:paraId="695F97F8" w14:textId="3203F952" w:rsidR="00432893" w:rsidRDefault="00432893" w:rsidP="00432893">
      <w:pPr>
        <w:pStyle w:val="ListBullet"/>
      </w:pPr>
      <w:r>
        <w:t>Document</w:t>
      </w:r>
      <w:r w:rsidR="00E30908">
        <w:t xml:space="preserve"> </w:t>
      </w:r>
      <w:r>
        <w:t>damage</w:t>
      </w:r>
      <w:r w:rsidR="00E30908">
        <w:t xml:space="preserve"> </w:t>
      </w:r>
      <w:r>
        <w:t>and</w:t>
      </w:r>
      <w:r w:rsidR="00E30908">
        <w:t xml:space="preserve"> </w:t>
      </w:r>
      <w:r>
        <w:t>repairs</w:t>
      </w:r>
      <w:r w:rsidR="00E30908">
        <w:t xml:space="preserve"> </w:t>
      </w:r>
      <w:r>
        <w:t>with</w:t>
      </w:r>
      <w:r w:rsidR="00E30908">
        <w:t xml:space="preserve"> </w:t>
      </w:r>
      <w:r>
        <w:t>photos</w:t>
      </w:r>
      <w:r w:rsidR="00E30908">
        <w:t xml:space="preserve"> </w:t>
      </w:r>
      <w:r>
        <w:t>or</w:t>
      </w:r>
      <w:r w:rsidR="00E30908">
        <w:t xml:space="preserve"> </w:t>
      </w:r>
      <w:r>
        <w:t>on</w:t>
      </w:r>
      <w:r w:rsidR="00E30908">
        <w:t xml:space="preserve"> </w:t>
      </w:r>
      <w:r>
        <w:t>as-built</w:t>
      </w:r>
      <w:r w:rsidR="00E30908">
        <w:t xml:space="preserve"> </w:t>
      </w:r>
      <w:r>
        <w:t>plans</w:t>
      </w:r>
    </w:p>
    <w:p w14:paraId="1355FDCE" w14:textId="22C06DB4" w:rsidR="00432893" w:rsidRDefault="00432893" w:rsidP="00432893">
      <w:pPr>
        <w:pStyle w:val="ListBullet"/>
      </w:pPr>
      <w:r>
        <w:t>Evaluate</w:t>
      </w:r>
      <w:r w:rsidR="00E30908">
        <w:t xml:space="preserve"> </w:t>
      </w:r>
      <w:r>
        <w:t>all</w:t>
      </w:r>
      <w:r w:rsidR="00E30908">
        <w:t xml:space="preserve"> </w:t>
      </w:r>
      <w:r>
        <w:t>standard</w:t>
      </w:r>
      <w:r w:rsidR="00E30908">
        <w:t xml:space="preserve"> </w:t>
      </w:r>
      <w:r>
        <w:t>notification</w:t>
      </w:r>
      <w:r w:rsidR="00CA6244">
        <w:t>,</w:t>
      </w:r>
      <w:r w:rsidR="00E30908">
        <w:t xml:space="preserve"> </w:t>
      </w:r>
      <w:r>
        <w:t>permitting</w:t>
      </w:r>
      <w:r w:rsidR="00E30908">
        <w:t xml:space="preserve"> </w:t>
      </w:r>
      <w:r w:rsidR="00CA6244">
        <w:t>and</w:t>
      </w:r>
      <w:r w:rsidR="00E30908">
        <w:t xml:space="preserve"> </w:t>
      </w:r>
      <w:r>
        <w:t>coordination</w:t>
      </w:r>
      <w:r w:rsidR="00E30908">
        <w:t xml:space="preserve"> </w:t>
      </w:r>
      <w:r>
        <w:t>triggers:</w:t>
      </w:r>
    </w:p>
    <w:p w14:paraId="567A3BEF" w14:textId="4065DC23" w:rsidR="00C020B2" w:rsidRDefault="00C020B2" w:rsidP="00C020B2">
      <w:pPr>
        <w:pStyle w:val="ListBullet"/>
        <w:numPr>
          <w:ilvl w:val="1"/>
          <w:numId w:val="1"/>
        </w:numPr>
      </w:pPr>
      <w:r>
        <w:t>Federal</w:t>
      </w:r>
      <w:r w:rsidR="00E30908">
        <w:t xml:space="preserve"> </w:t>
      </w:r>
      <w:r>
        <w:t>or</w:t>
      </w:r>
      <w:r w:rsidR="00E30908">
        <w:t xml:space="preserve"> </w:t>
      </w:r>
      <w:r>
        <w:t>State-listed</w:t>
      </w:r>
      <w:r w:rsidR="00E30908">
        <w:t xml:space="preserve"> </w:t>
      </w:r>
      <w:r>
        <w:t>species</w:t>
      </w:r>
      <w:r w:rsidR="00E30908">
        <w:t xml:space="preserve"> </w:t>
      </w:r>
      <w:r>
        <w:t>(potential</w:t>
      </w:r>
      <w:r w:rsidR="00E30908">
        <w:t xml:space="preserve"> </w:t>
      </w:r>
      <w:r>
        <w:t>habitat,</w:t>
      </w:r>
      <w:r w:rsidR="00E30908">
        <w:t xml:space="preserve"> </w:t>
      </w:r>
      <w:r>
        <w:t>or</w:t>
      </w:r>
      <w:r w:rsidR="00E30908">
        <w:t xml:space="preserve"> </w:t>
      </w:r>
      <w:r>
        <w:t>critical</w:t>
      </w:r>
      <w:r w:rsidR="00E30908">
        <w:t xml:space="preserve"> </w:t>
      </w:r>
      <w:r>
        <w:t>habitat),</w:t>
      </w:r>
    </w:p>
    <w:p w14:paraId="2A5A2CD9" w14:textId="6A78921C" w:rsidR="00C020B2" w:rsidRDefault="00C020B2" w:rsidP="00C020B2">
      <w:pPr>
        <w:pStyle w:val="ListBullet"/>
        <w:numPr>
          <w:ilvl w:val="1"/>
          <w:numId w:val="1"/>
        </w:numPr>
      </w:pPr>
      <w:r>
        <w:t>waters</w:t>
      </w:r>
      <w:r w:rsidR="00E30908">
        <w:t xml:space="preserve"> </w:t>
      </w:r>
      <w:r>
        <w:t>and</w:t>
      </w:r>
      <w:r w:rsidR="00E30908">
        <w:t xml:space="preserve"> </w:t>
      </w:r>
      <w:r>
        <w:t>wetlands,</w:t>
      </w:r>
      <w:r w:rsidR="00E30908">
        <w:t xml:space="preserve"> </w:t>
      </w:r>
      <w:r>
        <w:t>and,</w:t>
      </w:r>
    </w:p>
    <w:p w14:paraId="60773F52" w14:textId="106BEE67" w:rsidR="00C020B2" w:rsidRDefault="00C020B2" w:rsidP="00C020B2">
      <w:pPr>
        <w:pStyle w:val="ListBullet"/>
        <w:numPr>
          <w:ilvl w:val="1"/>
          <w:numId w:val="1"/>
        </w:numPr>
      </w:pPr>
      <w:r>
        <w:t>any</w:t>
      </w:r>
      <w:r w:rsidR="00E30908">
        <w:t xml:space="preserve"> </w:t>
      </w:r>
      <w:r>
        <w:t>other</w:t>
      </w:r>
      <w:r w:rsidR="00E30908">
        <w:t xml:space="preserve"> </w:t>
      </w:r>
      <w:r>
        <w:t>regulated</w:t>
      </w:r>
      <w:r w:rsidR="00E30908">
        <w:t xml:space="preserve"> </w:t>
      </w:r>
      <w:r>
        <w:t>resources</w:t>
      </w:r>
      <w:r w:rsidR="00E30908">
        <w:t xml:space="preserve"> </w:t>
      </w:r>
      <w:r>
        <w:t>(mussels</w:t>
      </w:r>
      <w:r w:rsidR="008805BC">
        <w:t>,</w:t>
      </w:r>
      <w:r w:rsidR="00E30908">
        <w:t xml:space="preserve"> </w:t>
      </w:r>
      <w:r>
        <w:t>aquatic</w:t>
      </w:r>
      <w:r w:rsidR="00E30908">
        <w:t xml:space="preserve"> </w:t>
      </w:r>
      <w:r>
        <w:t>resources,</w:t>
      </w:r>
      <w:r w:rsidR="00E30908">
        <w:t xml:space="preserve"> </w:t>
      </w:r>
      <w:r>
        <w:t>migratory</w:t>
      </w:r>
      <w:r w:rsidR="00E30908">
        <w:t xml:space="preserve"> </w:t>
      </w:r>
      <w:r>
        <w:t>birds,</w:t>
      </w:r>
      <w:r w:rsidR="00E30908">
        <w:t xml:space="preserve"> </w:t>
      </w:r>
      <w:r w:rsidR="00A70E8F">
        <w:t>etcetera</w:t>
      </w:r>
      <w:r>
        <w:t>).</w:t>
      </w:r>
    </w:p>
    <w:p w14:paraId="7318B87D" w14:textId="003F9F87" w:rsidR="005456F3" w:rsidRPr="003E3B88" w:rsidRDefault="007C38AA" w:rsidP="003E3B88">
      <w:pPr>
        <w:pStyle w:val="ListBullet"/>
      </w:pPr>
      <w:r>
        <w:t>Work</w:t>
      </w:r>
      <w:r w:rsidR="00E30908">
        <w:t xml:space="preserve"> </w:t>
      </w:r>
      <w:r>
        <w:t>through</w:t>
      </w:r>
      <w:r w:rsidR="00E30908">
        <w:t xml:space="preserve"> </w:t>
      </w:r>
      <w:r>
        <w:t>notification</w:t>
      </w:r>
      <w:r w:rsidR="00E30908">
        <w:t xml:space="preserve"> </w:t>
      </w:r>
      <w:r>
        <w:t>and</w:t>
      </w:r>
      <w:r w:rsidR="00E30908">
        <w:t xml:space="preserve"> </w:t>
      </w:r>
      <w:r>
        <w:t>permitting</w:t>
      </w:r>
      <w:r w:rsidR="00E30908">
        <w:t xml:space="preserve"> </w:t>
      </w:r>
      <w:r>
        <w:t>by</w:t>
      </w:r>
      <w:r w:rsidR="00E30908">
        <w:t xml:space="preserve"> </w:t>
      </w:r>
      <w:r>
        <w:t>agency</w:t>
      </w:r>
      <w:r w:rsidR="00E30908">
        <w:t xml:space="preserve"> </w:t>
      </w:r>
      <w:r w:rsidR="003E3B88">
        <w:t>as</w:t>
      </w:r>
      <w:r w:rsidR="00E30908">
        <w:t xml:space="preserve"> </w:t>
      </w:r>
      <w:r w:rsidR="003E3B88">
        <w:t>noted</w:t>
      </w:r>
      <w:r w:rsidR="00E30908">
        <w:t xml:space="preserve"> </w:t>
      </w:r>
      <w:r w:rsidR="003E3B88">
        <w:t>below.</w:t>
      </w:r>
      <w:r w:rsidR="00E30908">
        <w:t xml:space="preserve"> </w:t>
      </w:r>
    </w:p>
    <w:p w14:paraId="166A8501" w14:textId="0070C2F4" w:rsidR="005456F3" w:rsidRPr="005456F3" w:rsidRDefault="00751C85" w:rsidP="005456F3">
      <w:pPr>
        <w:pStyle w:val="Heading2"/>
      </w:pPr>
      <w:r w:rsidRPr="00751C85">
        <w:t>U</w:t>
      </w:r>
      <w:r w:rsidR="00846D10">
        <w:t>nited States</w:t>
      </w:r>
      <w:r w:rsidR="00E30908">
        <w:t xml:space="preserve"> </w:t>
      </w:r>
      <w:r w:rsidRPr="00751C85">
        <w:t>Fish</w:t>
      </w:r>
      <w:r w:rsidR="00E30908">
        <w:t xml:space="preserve"> </w:t>
      </w:r>
      <w:r w:rsidRPr="00751C85">
        <w:t>and</w:t>
      </w:r>
      <w:r w:rsidR="00E30908">
        <w:t xml:space="preserve"> </w:t>
      </w:r>
      <w:r w:rsidRPr="00751C85">
        <w:t>Wildlife</w:t>
      </w:r>
      <w:r w:rsidR="00E30908">
        <w:t xml:space="preserve"> </w:t>
      </w:r>
      <w:r w:rsidRPr="00751C85">
        <w:t>Service</w:t>
      </w:r>
      <w:r w:rsidR="00E30908">
        <w:t xml:space="preserve"> </w:t>
      </w:r>
      <w:r w:rsidR="00943969">
        <w:t>(USFWS</w:t>
      </w:r>
      <w:r w:rsidR="004A449A">
        <w:t>)</w:t>
      </w:r>
    </w:p>
    <w:p w14:paraId="0D205E48" w14:textId="08F68242" w:rsidR="0079107E" w:rsidRPr="0079107E" w:rsidRDefault="0079107E" w:rsidP="004E11D1">
      <w:pPr>
        <w:pStyle w:val="ListBullet"/>
      </w:pPr>
      <w:r w:rsidRPr="0079107E">
        <w:t>When</w:t>
      </w:r>
      <w:r w:rsidR="00E30908">
        <w:t xml:space="preserve"> </w:t>
      </w:r>
      <w:r w:rsidRPr="0079107E">
        <w:t>practicable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do</w:t>
      </w:r>
      <w:r w:rsidR="00E30908">
        <w:t xml:space="preserve"> </w:t>
      </w:r>
      <w:r w:rsidRPr="0079107E">
        <w:t>so,</w:t>
      </w:r>
      <w:r w:rsidR="00E30908">
        <w:t xml:space="preserve"> </w:t>
      </w:r>
      <w:r w:rsidRPr="0079107E">
        <w:t>use</w:t>
      </w:r>
      <w:r w:rsidR="00E30908">
        <w:t xml:space="preserve"> </w:t>
      </w:r>
      <w:r w:rsidRPr="0079107E">
        <w:t>standard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analysis</w:t>
      </w:r>
      <w:r w:rsidR="00E30908">
        <w:t xml:space="preserve"> </w:t>
      </w:r>
      <w:r w:rsidRPr="0079107E">
        <w:t>methods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best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your</w:t>
      </w:r>
      <w:r w:rsidR="00E30908">
        <w:t xml:space="preserve"> </w:t>
      </w:r>
      <w:r w:rsidRPr="0079107E">
        <w:t>ability</w:t>
      </w:r>
      <w:r w:rsidR="00E30908">
        <w:t xml:space="preserve"> </w:t>
      </w:r>
      <w:r w:rsidRPr="0079107E">
        <w:t>(see</w:t>
      </w:r>
      <w:r w:rsidR="00E30908">
        <w:t xml:space="preserve"> </w:t>
      </w:r>
      <w:hyperlink r:id="rId12" w:tgtFrame="_blank" w:history="1">
        <w:r w:rsidR="0049601B" w:rsidRPr="00386E85">
          <w:rPr>
            <w:rStyle w:val="Hyperlink"/>
          </w:rPr>
          <w:t>Instructions:</w:t>
        </w:r>
        <w:r w:rsidR="0049601B">
          <w:rPr>
            <w:rStyle w:val="Hyperlink"/>
          </w:rPr>
          <w:t xml:space="preserve"> </w:t>
        </w:r>
        <w:r w:rsidR="0049601B" w:rsidRPr="00386E85">
          <w:rPr>
            <w:rStyle w:val="Hyperlink"/>
          </w:rPr>
          <w:t>Preparing</w:t>
        </w:r>
        <w:r w:rsidR="0049601B">
          <w:rPr>
            <w:rStyle w:val="Hyperlink"/>
          </w:rPr>
          <w:t xml:space="preserve"> </w:t>
        </w:r>
        <w:r w:rsidR="0049601B" w:rsidRPr="00386E85">
          <w:rPr>
            <w:rStyle w:val="Hyperlink"/>
          </w:rPr>
          <w:t>a</w:t>
        </w:r>
        <w:r w:rsidR="0049601B">
          <w:rPr>
            <w:rStyle w:val="Hyperlink"/>
          </w:rPr>
          <w:t xml:space="preserve"> </w:t>
        </w:r>
        <w:r w:rsidR="0049601B" w:rsidRPr="00386E85">
          <w:rPr>
            <w:rStyle w:val="Hyperlink"/>
          </w:rPr>
          <w:t>Species</w:t>
        </w:r>
        <w:r w:rsidR="0049601B">
          <w:rPr>
            <w:rStyle w:val="Hyperlink"/>
          </w:rPr>
          <w:t xml:space="preserve"> </w:t>
        </w:r>
        <w:r w:rsidR="0049601B" w:rsidRPr="00386E85">
          <w:rPr>
            <w:rStyle w:val="Hyperlink"/>
          </w:rPr>
          <w:t>Analysis</w:t>
        </w:r>
        <w:r w:rsidR="0049601B">
          <w:rPr>
            <w:rStyle w:val="Hyperlink"/>
          </w:rPr>
          <w:t xml:space="preserve"> </w:t>
        </w:r>
        <w:r w:rsidR="0049601B" w:rsidRPr="00386E85">
          <w:rPr>
            <w:rStyle w:val="Hyperlink"/>
          </w:rPr>
          <w:t>Spreadsheet</w:t>
        </w:r>
      </w:hyperlink>
      <w:r w:rsidR="00E30908">
        <w:t xml:space="preserve"> </w:t>
      </w:r>
      <w:r w:rsidRPr="0079107E">
        <w:t>from</w:t>
      </w:r>
      <w:r w:rsidR="00E30908">
        <w:t xml:space="preserve"> </w:t>
      </w:r>
      <w:r w:rsidRPr="0079107E">
        <w:t>the</w:t>
      </w:r>
      <w:r w:rsidR="00E30908">
        <w:t xml:space="preserve"> </w:t>
      </w:r>
      <w:r w:rsidR="0027346B">
        <w:t>Natural Resources</w:t>
      </w:r>
      <w:r w:rsidR="00E30908">
        <w:t xml:space="preserve"> </w:t>
      </w:r>
      <w:r w:rsidRPr="0079107E">
        <w:t>Toolkit)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determine</w:t>
      </w:r>
      <w:r w:rsidR="00E30908">
        <w:t xml:space="preserve"> </w:t>
      </w:r>
      <w:r w:rsidRPr="0079107E">
        <w:t>if</w:t>
      </w:r>
      <w:r w:rsidR="00E30908">
        <w:t xml:space="preserve"> </w:t>
      </w:r>
      <w:r w:rsidRPr="0079107E">
        <w:t>there</w:t>
      </w:r>
      <w:r w:rsidR="00E30908">
        <w:t xml:space="preserve"> </w:t>
      </w:r>
      <w:r w:rsidRPr="0079107E">
        <w:t>is</w:t>
      </w:r>
      <w:r w:rsidR="00E30908">
        <w:t xml:space="preserve"> </w:t>
      </w:r>
      <w:r w:rsidRPr="0079107E">
        <w:t>known</w:t>
      </w:r>
      <w:r w:rsidR="00E30908">
        <w:t xml:space="preserve"> </w:t>
      </w:r>
      <w:r w:rsidRPr="0079107E">
        <w:t>occupation,</w:t>
      </w:r>
      <w:r w:rsidR="00E30908">
        <w:t xml:space="preserve"> </w:t>
      </w:r>
      <w:r w:rsidRPr="0079107E">
        <w:t>designated</w:t>
      </w:r>
      <w:r w:rsidR="00E30908">
        <w:t xml:space="preserve"> </w:t>
      </w:r>
      <w:r w:rsidRPr="0079107E">
        <w:t>critical</w:t>
      </w:r>
      <w:r w:rsidR="00E30908">
        <w:t xml:space="preserve"> </w:t>
      </w:r>
      <w:r w:rsidRPr="0079107E">
        <w:t>habitat,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assumed</w:t>
      </w:r>
      <w:r w:rsidR="00E30908">
        <w:t xml:space="preserve"> </w:t>
      </w:r>
      <w:r w:rsidRPr="0079107E">
        <w:t>potential</w:t>
      </w:r>
      <w:r w:rsidR="00E30908">
        <w:t xml:space="preserve"> </w:t>
      </w:r>
      <w:r w:rsidRPr="0079107E">
        <w:t>habitat</w:t>
      </w:r>
      <w:r w:rsidR="00E30908">
        <w:t xml:space="preserve"> </w:t>
      </w:r>
      <w:r w:rsidRPr="0079107E">
        <w:t>for</w:t>
      </w:r>
      <w:r w:rsidR="00E30908">
        <w:t xml:space="preserve"> </w:t>
      </w:r>
      <w:r w:rsidRPr="0079107E">
        <w:t>federally</w:t>
      </w:r>
      <w:r w:rsidR="00E30908">
        <w:t xml:space="preserve"> </w:t>
      </w:r>
      <w:r w:rsidRPr="0079107E">
        <w:t>listed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where</w:t>
      </w:r>
      <w:r w:rsidR="00E30908">
        <w:t xml:space="preserve"> </w:t>
      </w:r>
      <w:r w:rsidRPr="0079107E">
        <w:t>emergency</w:t>
      </w:r>
      <w:r w:rsidR="00E30908">
        <w:t xml:space="preserve"> </w:t>
      </w:r>
      <w:r w:rsidRPr="0079107E">
        <w:t>repairs</w:t>
      </w:r>
      <w:r w:rsidR="00E30908">
        <w:t xml:space="preserve"> </w:t>
      </w:r>
      <w:r w:rsidRPr="0079107E">
        <w:t>will</w:t>
      </w:r>
      <w:r w:rsidR="00E30908">
        <w:t xml:space="preserve"> </w:t>
      </w:r>
      <w:r w:rsidRPr="0079107E">
        <w:t>occur.</w:t>
      </w:r>
      <w:r w:rsidR="00E30908">
        <w:t xml:space="preserve"> </w:t>
      </w:r>
      <w:r w:rsidRPr="0079107E">
        <w:t>ENV</w:t>
      </w:r>
      <w:r w:rsidR="00E30908">
        <w:t xml:space="preserve"> </w:t>
      </w:r>
      <w:r w:rsidRPr="0079107E">
        <w:t>biology</w:t>
      </w:r>
      <w:r w:rsidR="00E30908">
        <w:t xml:space="preserve"> </w:t>
      </w:r>
      <w:r w:rsidRPr="0079107E">
        <w:t>subject</w:t>
      </w:r>
      <w:r w:rsidR="00E30908">
        <w:t xml:space="preserve"> </w:t>
      </w:r>
      <w:r w:rsidRPr="0079107E">
        <w:t>matter</w:t>
      </w:r>
      <w:r w:rsidR="00E30908">
        <w:t xml:space="preserve"> </w:t>
      </w:r>
      <w:r w:rsidRPr="0079107E">
        <w:t>experts</w:t>
      </w:r>
      <w:r w:rsidR="00E30908">
        <w:t xml:space="preserve"> </w:t>
      </w:r>
      <w:r w:rsidRPr="0079107E">
        <w:t>are</w:t>
      </w:r>
      <w:r w:rsidR="00E30908">
        <w:t xml:space="preserve"> </w:t>
      </w:r>
      <w:r w:rsidRPr="0079107E">
        <w:t>available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assist</w:t>
      </w:r>
      <w:r w:rsidR="00E30908">
        <w:t xml:space="preserve"> </w:t>
      </w:r>
      <w:r w:rsidRPr="0079107E">
        <w:t>(</w:t>
      </w:r>
      <w:hyperlink r:id="rId13" w:history="1">
        <w:r w:rsidRPr="0079107E">
          <w:rPr>
            <w:rStyle w:val="Hyperlink"/>
          </w:rPr>
          <w:t>ENV-Bio@txdot.gov</w:t>
        </w:r>
      </w:hyperlink>
      <w:r w:rsidRPr="0079107E">
        <w:t>).</w:t>
      </w:r>
    </w:p>
    <w:p w14:paraId="7A09FEBE" w14:textId="5105BF00" w:rsidR="008E6AB0" w:rsidRDefault="0079107E" w:rsidP="008E6AB0">
      <w:pPr>
        <w:pStyle w:val="ListBullet"/>
      </w:pPr>
      <w:r w:rsidRPr="0079107E">
        <w:t>When</w:t>
      </w:r>
      <w:r w:rsidR="00E30908">
        <w:t xml:space="preserve"> </w:t>
      </w:r>
      <w:r w:rsidRPr="0079107E">
        <w:t>practicable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do</w:t>
      </w:r>
      <w:r w:rsidR="00E30908">
        <w:t xml:space="preserve"> </w:t>
      </w:r>
      <w:r w:rsidRPr="0079107E">
        <w:t>so,</w:t>
      </w:r>
      <w:r w:rsidR="00E30908">
        <w:t xml:space="preserve"> </w:t>
      </w:r>
      <w:r w:rsidRPr="0079107E">
        <w:t>assess</w:t>
      </w:r>
      <w:r w:rsidR="00E30908">
        <w:t xml:space="preserve"> </w:t>
      </w:r>
      <w:r w:rsidRPr="0079107E">
        <w:t>emergency</w:t>
      </w:r>
      <w:r w:rsidR="00E30908">
        <w:t xml:space="preserve"> </w:t>
      </w:r>
      <w:r w:rsidRPr="0079107E">
        <w:t>repair</w:t>
      </w:r>
      <w:r w:rsidR="00E30908">
        <w:t xml:space="preserve"> </w:t>
      </w:r>
      <w:r w:rsidRPr="0079107E">
        <w:t>area</w:t>
      </w:r>
      <w:r w:rsidR="00E30908">
        <w:t xml:space="preserve"> </w:t>
      </w:r>
      <w:r w:rsidRPr="0079107E">
        <w:t>for</w:t>
      </w:r>
      <w:r w:rsidR="00E30908">
        <w:t xml:space="preserve"> </w:t>
      </w:r>
      <w:r w:rsidRPr="0079107E">
        <w:t>birds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active</w:t>
      </w:r>
      <w:r w:rsidR="00E30908">
        <w:t xml:space="preserve"> </w:t>
      </w:r>
      <w:r w:rsidRPr="0079107E">
        <w:t>bird</w:t>
      </w:r>
      <w:r w:rsidR="00E30908">
        <w:t xml:space="preserve"> </w:t>
      </w:r>
      <w:r w:rsidRPr="0079107E">
        <w:t>nests</w:t>
      </w:r>
      <w:r w:rsidR="00E30908">
        <w:t xml:space="preserve"> </w:t>
      </w:r>
      <w:r w:rsidRPr="0079107E">
        <w:t>protected</w:t>
      </w:r>
      <w:r w:rsidR="00E30908">
        <w:t xml:space="preserve"> </w:t>
      </w:r>
      <w:r w:rsidRPr="0079107E">
        <w:t>under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Migratory</w:t>
      </w:r>
      <w:r w:rsidR="00E30908">
        <w:t xml:space="preserve"> </w:t>
      </w:r>
      <w:r w:rsidRPr="0079107E">
        <w:t>Bird</w:t>
      </w:r>
      <w:r w:rsidR="00E30908">
        <w:t xml:space="preserve"> </w:t>
      </w:r>
      <w:r w:rsidRPr="0079107E">
        <w:t>Treaty</w:t>
      </w:r>
      <w:r w:rsidR="00E30908">
        <w:t xml:space="preserve"> </w:t>
      </w:r>
      <w:r w:rsidRPr="0079107E">
        <w:t>Act</w:t>
      </w:r>
      <w:r w:rsidR="00E30908">
        <w:t xml:space="preserve"> </w:t>
      </w:r>
      <w:r w:rsidRPr="0079107E">
        <w:t>(MBTA).</w:t>
      </w:r>
    </w:p>
    <w:p w14:paraId="0286805A" w14:textId="720FE4F7" w:rsidR="00D32EBC" w:rsidRDefault="0079107E" w:rsidP="00D32EBC">
      <w:pPr>
        <w:pStyle w:val="ListBullet"/>
        <w:numPr>
          <w:ilvl w:val="1"/>
          <w:numId w:val="1"/>
        </w:numPr>
      </w:pPr>
      <w:r w:rsidRPr="0079107E">
        <w:t>If</w:t>
      </w:r>
      <w:r w:rsidR="00E30908">
        <w:t xml:space="preserve"> </w:t>
      </w:r>
      <w:r w:rsidRPr="0079107E">
        <w:t>no</w:t>
      </w:r>
      <w:r w:rsidR="00E30908">
        <w:t xml:space="preserve"> </w:t>
      </w:r>
      <w:r w:rsidRPr="0079107E">
        <w:t>federally</w:t>
      </w:r>
      <w:r w:rsidR="00E30908">
        <w:t xml:space="preserve"> </w:t>
      </w:r>
      <w:r w:rsidRPr="0079107E">
        <w:t>listed</w:t>
      </w:r>
      <w:r w:rsidR="00E30908">
        <w:t xml:space="preserve"> </w:t>
      </w:r>
      <w:r w:rsidRPr="0079107E">
        <w:t>species,</w:t>
      </w:r>
      <w:r w:rsidR="00E30908">
        <w:t xml:space="preserve"> </w:t>
      </w:r>
      <w:r w:rsidRPr="0079107E">
        <w:t>designated</w:t>
      </w:r>
      <w:r w:rsidR="00E30908">
        <w:t xml:space="preserve"> </w:t>
      </w:r>
      <w:r w:rsidRPr="0079107E">
        <w:t>critical</w:t>
      </w:r>
      <w:r w:rsidR="00E30908">
        <w:t xml:space="preserve"> </w:t>
      </w:r>
      <w:r w:rsidRPr="0079107E">
        <w:t>habitat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MBTA</w:t>
      </w:r>
      <w:r w:rsidR="00E30908">
        <w:t xml:space="preserve"> </w:t>
      </w:r>
      <w:r w:rsidRPr="0079107E">
        <w:t>bird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are</w:t>
      </w:r>
      <w:r w:rsidR="00E30908">
        <w:t xml:space="preserve"> </w:t>
      </w:r>
      <w:r w:rsidRPr="0079107E">
        <w:t>present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assumed</w:t>
      </w:r>
      <w:r w:rsidR="00E30908">
        <w:t xml:space="preserve"> </w:t>
      </w:r>
      <w:r w:rsidRPr="0079107E">
        <w:t>present,</w:t>
      </w:r>
      <w:r w:rsidR="00E30908">
        <w:t xml:space="preserve"> </w:t>
      </w:r>
      <w:r w:rsidRPr="0079107E">
        <w:t>no</w:t>
      </w:r>
      <w:r w:rsidR="00E30908">
        <w:t xml:space="preserve"> </w:t>
      </w:r>
      <w:r w:rsidRPr="0079107E">
        <w:t>notification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other</w:t>
      </w:r>
      <w:r w:rsidR="00E30908">
        <w:t xml:space="preserve"> </w:t>
      </w:r>
      <w:r w:rsidRPr="0079107E">
        <w:t>coordination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USFWS</w:t>
      </w:r>
      <w:r w:rsidR="00E30908">
        <w:t xml:space="preserve"> </w:t>
      </w:r>
      <w:r w:rsidRPr="0079107E">
        <w:t>is</w:t>
      </w:r>
      <w:r w:rsidR="00E30908">
        <w:t xml:space="preserve"> </w:t>
      </w:r>
      <w:r w:rsidRPr="0079107E">
        <w:t>required.</w:t>
      </w:r>
    </w:p>
    <w:p w14:paraId="0D7576CB" w14:textId="61B7DF33" w:rsidR="00D32EBC" w:rsidRDefault="0079107E" w:rsidP="00D32EBC">
      <w:pPr>
        <w:pStyle w:val="ListBullet"/>
        <w:numPr>
          <w:ilvl w:val="1"/>
          <w:numId w:val="1"/>
        </w:numPr>
      </w:pPr>
      <w:r w:rsidRPr="0079107E">
        <w:t>If</w:t>
      </w:r>
      <w:r w:rsidR="00E30908">
        <w:t xml:space="preserve"> </w:t>
      </w:r>
      <w:r w:rsidRPr="0079107E">
        <w:t>federally</w:t>
      </w:r>
      <w:r w:rsidR="00E30908">
        <w:t xml:space="preserve"> </w:t>
      </w:r>
      <w:r w:rsidRPr="0079107E">
        <w:t>listed</w:t>
      </w:r>
      <w:r w:rsidR="00E30908">
        <w:t xml:space="preserve"> </w:t>
      </w:r>
      <w:r w:rsidRPr="0079107E">
        <w:t>species,</w:t>
      </w:r>
      <w:r w:rsidR="00E30908">
        <w:t xml:space="preserve"> </w:t>
      </w:r>
      <w:r w:rsidRPr="0079107E">
        <w:t>designated</w:t>
      </w:r>
      <w:r w:rsidR="00E30908">
        <w:t xml:space="preserve"> </w:t>
      </w:r>
      <w:r w:rsidRPr="0079107E">
        <w:t>critical</w:t>
      </w:r>
      <w:r w:rsidR="00E30908">
        <w:t xml:space="preserve"> </w:t>
      </w:r>
      <w:r w:rsidRPr="0079107E">
        <w:t>habitat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MBTA</w:t>
      </w:r>
      <w:r w:rsidR="00E30908">
        <w:t xml:space="preserve"> </w:t>
      </w:r>
      <w:r w:rsidRPr="0079107E">
        <w:t>bird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are</w:t>
      </w:r>
      <w:r w:rsidR="00E30908">
        <w:t xml:space="preserve"> </w:t>
      </w:r>
      <w:r w:rsidRPr="0079107E">
        <w:t>present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assumed</w:t>
      </w:r>
      <w:r w:rsidR="00E30908">
        <w:t xml:space="preserve"> </w:t>
      </w:r>
      <w:r w:rsidRPr="0079107E">
        <w:t>present,</w:t>
      </w:r>
      <w:r w:rsidR="00E30908">
        <w:t xml:space="preserve"> </w:t>
      </w:r>
      <w:r w:rsidRPr="0079107E">
        <w:t>determine</w:t>
      </w:r>
      <w:r w:rsidR="00E30908">
        <w:t xml:space="preserve"> </w:t>
      </w:r>
      <w:r w:rsidRPr="0079107E">
        <w:t>if</w:t>
      </w:r>
      <w:r w:rsidR="00E30908">
        <w:t xml:space="preserve"> </w:t>
      </w:r>
      <w:r w:rsidRPr="0079107E">
        <w:t>there</w:t>
      </w:r>
      <w:r w:rsidR="00E30908">
        <w:t xml:space="preserve"> </w:t>
      </w:r>
      <w:r w:rsidRPr="0079107E">
        <w:t>may</w:t>
      </w:r>
      <w:r w:rsidR="00E30908">
        <w:t xml:space="preserve"> </w:t>
      </w:r>
      <w:r w:rsidRPr="0079107E">
        <w:t>be</w:t>
      </w:r>
      <w:r w:rsidR="00E30908">
        <w:t xml:space="preserve"> </w:t>
      </w:r>
      <w:r w:rsidRPr="0079107E">
        <w:t>impacts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listed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critical</w:t>
      </w:r>
      <w:r w:rsidR="00E30908">
        <w:t xml:space="preserve"> </w:t>
      </w:r>
      <w:r w:rsidRPr="0079107E">
        <w:t>habitat.</w:t>
      </w:r>
    </w:p>
    <w:p w14:paraId="1C1545AA" w14:textId="48A2E1E8" w:rsidR="00EB00CB" w:rsidRDefault="0079107E" w:rsidP="00EB00CB">
      <w:pPr>
        <w:pStyle w:val="ListBullet"/>
        <w:numPr>
          <w:ilvl w:val="2"/>
          <w:numId w:val="1"/>
        </w:numPr>
      </w:pPr>
      <w:r w:rsidRPr="0079107E">
        <w:t>If</w:t>
      </w:r>
      <w:r w:rsidR="00E30908">
        <w:t xml:space="preserve"> </w:t>
      </w:r>
      <w:r w:rsidRPr="0079107E">
        <w:t>no</w:t>
      </w:r>
      <w:r w:rsidR="00E30908">
        <w:t xml:space="preserve"> </w:t>
      </w:r>
      <w:r w:rsidRPr="0079107E">
        <w:t>impacts</w:t>
      </w:r>
      <w:r w:rsidR="00E30908">
        <w:t xml:space="preserve"> </w:t>
      </w:r>
      <w:r w:rsidRPr="0079107E">
        <w:t>are</w:t>
      </w:r>
      <w:r w:rsidR="00E30908">
        <w:t xml:space="preserve"> </w:t>
      </w:r>
      <w:r w:rsidRPr="0079107E">
        <w:t>expected,</w:t>
      </w:r>
      <w:r w:rsidR="00E30908">
        <w:t xml:space="preserve"> </w:t>
      </w:r>
      <w:r w:rsidRPr="0079107E">
        <w:t>document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determination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justification;</w:t>
      </w:r>
      <w:r w:rsidR="00E30908">
        <w:t xml:space="preserve"> </w:t>
      </w:r>
      <w:r w:rsidRPr="0079107E">
        <w:t>no</w:t>
      </w:r>
      <w:r w:rsidR="00E30908">
        <w:t xml:space="preserve"> </w:t>
      </w:r>
      <w:r w:rsidRPr="0079107E">
        <w:t>notification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other</w:t>
      </w:r>
      <w:r w:rsidR="00E30908">
        <w:t xml:space="preserve"> </w:t>
      </w:r>
      <w:r w:rsidRPr="0079107E">
        <w:t>coordination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USFWS</w:t>
      </w:r>
      <w:r w:rsidR="00E30908">
        <w:t xml:space="preserve"> </w:t>
      </w:r>
      <w:r w:rsidRPr="0079107E">
        <w:t>is</w:t>
      </w:r>
      <w:r w:rsidR="00E30908">
        <w:t xml:space="preserve"> </w:t>
      </w:r>
      <w:r w:rsidRPr="0079107E">
        <w:t>required.</w:t>
      </w:r>
    </w:p>
    <w:p w14:paraId="474DD2A2" w14:textId="4DE8E9D6" w:rsidR="00EB00CB" w:rsidRDefault="0079107E" w:rsidP="00EB00CB">
      <w:pPr>
        <w:pStyle w:val="ListBullet"/>
        <w:numPr>
          <w:ilvl w:val="2"/>
          <w:numId w:val="1"/>
        </w:numPr>
      </w:pPr>
      <w:r w:rsidRPr="0079107E">
        <w:lastRenderedPageBreak/>
        <w:t>If</w:t>
      </w:r>
      <w:r w:rsidR="00E30908">
        <w:t xml:space="preserve"> </w:t>
      </w:r>
      <w:r w:rsidRPr="0079107E">
        <w:t>impacts</w:t>
      </w:r>
      <w:r w:rsidR="00E30908">
        <w:t xml:space="preserve"> </w:t>
      </w:r>
      <w:r w:rsidRPr="0079107E">
        <w:t>are</w:t>
      </w:r>
      <w:r w:rsidR="00E30908">
        <w:t xml:space="preserve"> </w:t>
      </w:r>
      <w:r w:rsidRPr="0079107E">
        <w:t>likely,</w:t>
      </w:r>
      <w:r w:rsidR="00E30908">
        <w:t xml:space="preserve"> </w:t>
      </w:r>
      <w:r w:rsidRPr="0079107E">
        <w:t>work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your</w:t>
      </w:r>
      <w:r w:rsidR="00E30908">
        <w:t xml:space="preserve"> </w:t>
      </w:r>
      <w:r w:rsidRPr="0079107E">
        <w:t>assigned</w:t>
      </w:r>
      <w:r w:rsidR="00E30908">
        <w:t xml:space="preserve"> </w:t>
      </w:r>
      <w:r w:rsidRPr="0079107E">
        <w:t>ENV</w:t>
      </w:r>
      <w:r w:rsidR="00E30908">
        <w:t xml:space="preserve"> </w:t>
      </w:r>
      <w:r w:rsidR="004233CD">
        <w:t>B</w:t>
      </w:r>
      <w:r w:rsidRPr="0079107E">
        <w:t>iologist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notify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USFWS</w:t>
      </w:r>
      <w:r w:rsidR="00E30908">
        <w:t xml:space="preserve"> </w:t>
      </w:r>
      <w:r w:rsidRPr="0079107E">
        <w:t>Texas</w:t>
      </w:r>
      <w:r w:rsidR="00E30908">
        <w:t xml:space="preserve"> </w:t>
      </w:r>
      <w:r w:rsidRPr="0079107E">
        <w:t>Transportation</w:t>
      </w:r>
      <w:r w:rsidR="00E30908">
        <w:t xml:space="preserve"> </w:t>
      </w:r>
      <w:r w:rsidRPr="0079107E">
        <w:t>Liaisons</w:t>
      </w:r>
      <w:r w:rsidR="00E30908">
        <w:t xml:space="preserve"> </w:t>
      </w:r>
      <w:r w:rsidRPr="0079107E">
        <w:t>via</w:t>
      </w:r>
      <w:r w:rsidR="00E30908">
        <w:t xml:space="preserve"> </w:t>
      </w:r>
      <w:r w:rsidRPr="0079107E">
        <w:t>email</w:t>
      </w:r>
      <w:r w:rsidR="00E30908">
        <w:t xml:space="preserve"> </w:t>
      </w:r>
      <w:r w:rsidRPr="0079107E">
        <w:t>as</w:t>
      </w:r>
      <w:r w:rsidR="00E30908">
        <w:t xml:space="preserve"> </w:t>
      </w:r>
      <w:r w:rsidRPr="0079107E">
        <w:t>soon</w:t>
      </w:r>
      <w:r w:rsidR="00E30908">
        <w:t xml:space="preserve"> </w:t>
      </w:r>
      <w:r w:rsidRPr="0079107E">
        <w:t>as</w:t>
      </w:r>
      <w:r w:rsidR="00E30908">
        <w:t xml:space="preserve"> </w:t>
      </w:r>
      <w:r w:rsidRPr="0079107E">
        <w:t>possible</w:t>
      </w:r>
      <w:r w:rsidR="00E30908">
        <w:t xml:space="preserve"> </w:t>
      </w:r>
      <w:r w:rsidRPr="0079107E">
        <w:t>as</w:t>
      </w:r>
      <w:r w:rsidR="00E30908">
        <w:t xml:space="preserve"> </w:t>
      </w:r>
      <w:r w:rsidRPr="0079107E">
        <w:t>this</w:t>
      </w:r>
      <w:r w:rsidR="00E30908">
        <w:t xml:space="preserve"> </w:t>
      </w:r>
      <w:r w:rsidRPr="0079107E">
        <w:t>contact</w:t>
      </w:r>
      <w:r w:rsidR="00E30908">
        <w:t xml:space="preserve"> </w:t>
      </w:r>
      <w:r w:rsidRPr="0079107E">
        <w:t>initiates</w:t>
      </w:r>
      <w:r w:rsidR="00E30908">
        <w:t xml:space="preserve"> </w:t>
      </w:r>
      <w:r w:rsidRPr="0079107E">
        <w:t>informal</w:t>
      </w:r>
      <w:r w:rsidR="00E30908">
        <w:t xml:space="preserve"> </w:t>
      </w:r>
      <w:r w:rsidRPr="0079107E">
        <w:t>emergency</w:t>
      </w:r>
      <w:r w:rsidR="00E30908">
        <w:t xml:space="preserve"> </w:t>
      </w:r>
      <w:r w:rsidRPr="0079107E">
        <w:t>consultation.</w:t>
      </w:r>
    </w:p>
    <w:p w14:paraId="572249F4" w14:textId="1C9D1AA2" w:rsidR="00EB00CB" w:rsidRDefault="0079107E" w:rsidP="00EB00CB">
      <w:pPr>
        <w:pStyle w:val="ListBullet"/>
        <w:numPr>
          <w:ilvl w:val="2"/>
          <w:numId w:val="1"/>
        </w:numPr>
      </w:pPr>
      <w:r w:rsidRPr="0079107E">
        <w:t>USFWS</w:t>
      </w:r>
      <w:r w:rsidR="00E30908">
        <w:t xml:space="preserve"> </w:t>
      </w:r>
      <w:r w:rsidRPr="0079107E">
        <w:t>will</w:t>
      </w:r>
      <w:r w:rsidR="00E30908">
        <w:t xml:space="preserve"> </w:t>
      </w:r>
      <w:r w:rsidRPr="0079107E">
        <w:t>offer</w:t>
      </w:r>
      <w:r w:rsidR="00E30908">
        <w:t xml:space="preserve"> </w:t>
      </w:r>
      <w:r w:rsidRPr="0079107E">
        <w:t>any</w:t>
      </w:r>
      <w:r w:rsidR="00E30908">
        <w:t xml:space="preserve"> </w:t>
      </w:r>
      <w:r w:rsidRPr="0079107E">
        <w:t>recommendations</w:t>
      </w:r>
      <w:r w:rsidR="00E30908">
        <w:t xml:space="preserve"> </w:t>
      </w:r>
      <w:r w:rsidRPr="0079107E">
        <w:t>possible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minimize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effects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emergency</w:t>
      </w:r>
      <w:r w:rsidR="00E30908">
        <w:t xml:space="preserve"> </w:t>
      </w:r>
      <w:r w:rsidRPr="0079107E">
        <w:t>response</w:t>
      </w:r>
      <w:r w:rsidR="00E30908">
        <w:t xml:space="preserve"> </w:t>
      </w:r>
      <w:r w:rsidRPr="0079107E">
        <w:t>actions</w:t>
      </w:r>
      <w:r w:rsidR="00E30908">
        <w:t xml:space="preserve"> </w:t>
      </w:r>
      <w:r w:rsidRPr="0079107E">
        <w:t>on</w:t>
      </w:r>
      <w:r w:rsidR="00E30908">
        <w:t xml:space="preserve"> </w:t>
      </w:r>
      <w:r w:rsidRPr="0079107E">
        <w:t>listed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critical</w:t>
      </w:r>
      <w:r w:rsidR="00E30908">
        <w:t xml:space="preserve"> </w:t>
      </w:r>
      <w:r w:rsidRPr="0079107E">
        <w:t>habitat</w:t>
      </w:r>
      <w:r w:rsidR="00E30908">
        <w:t xml:space="preserve"> </w:t>
      </w:r>
      <w:r w:rsidRPr="0079107E">
        <w:t>that</w:t>
      </w:r>
      <w:r w:rsidR="00E30908">
        <w:t xml:space="preserve"> </w:t>
      </w:r>
      <w:r w:rsidRPr="0079107E">
        <w:t>should</w:t>
      </w:r>
      <w:r w:rsidR="00E30908">
        <w:t xml:space="preserve"> </w:t>
      </w:r>
      <w:r w:rsidRPr="0079107E">
        <w:t>be</w:t>
      </w:r>
      <w:r w:rsidR="00E30908">
        <w:t xml:space="preserve"> </w:t>
      </w:r>
      <w:r w:rsidRPr="0079107E">
        <w:t>followed</w:t>
      </w:r>
      <w:r w:rsidR="00E30908">
        <w:t xml:space="preserve"> </w:t>
      </w:r>
      <w:r w:rsidRPr="0079107E">
        <w:t>unless</w:t>
      </w:r>
      <w:r w:rsidR="00E30908">
        <w:t xml:space="preserve"> </w:t>
      </w:r>
      <w:r w:rsidRPr="0079107E">
        <w:t>doing</w:t>
      </w:r>
      <w:r w:rsidR="00E30908">
        <w:t xml:space="preserve"> </w:t>
      </w:r>
      <w:r w:rsidRPr="0079107E">
        <w:t>so</w:t>
      </w:r>
      <w:r w:rsidR="00E30908">
        <w:t xml:space="preserve"> </w:t>
      </w:r>
      <w:r w:rsidRPr="0079107E">
        <w:t>hinders</w:t>
      </w:r>
      <w:r w:rsidR="00E30908">
        <w:t xml:space="preserve"> </w:t>
      </w:r>
      <w:r w:rsidRPr="0079107E">
        <w:t>emergency</w:t>
      </w:r>
      <w:r w:rsidR="00E30908">
        <w:t xml:space="preserve"> </w:t>
      </w:r>
      <w:r w:rsidRPr="0079107E">
        <w:t>response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creates</w:t>
      </w:r>
      <w:r w:rsidR="00E30908">
        <w:t xml:space="preserve"> </w:t>
      </w:r>
      <w:r w:rsidRPr="0079107E">
        <w:t>a</w:t>
      </w:r>
      <w:r w:rsidR="00E30908">
        <w:t xml:space="preserve"> </w:t>
      </w:r>
      <w:r w:rsidRPr="0079107E">
        <w:t>threat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human</w:t>
      </w:r>
      <w:r w:rsidR="00E30908">
        <w:t xml:space="preserve"> </w:t>
      </w:r>
      <w:r w:rsidRPr="0079107E">
        <w:t>safety.</w:t>
      </w:r>
    </w:p>
    <w:p w14:paraId="79632C5F" w14:textId="42809815" w:rsidR="0058310E" w:rsidRDefault="0079107E" w:rsidP="0058310E">
      <w:pPr>
        <w:pStyle w:val="ListBullet"/>
        <w:numPr>
          <w:ilvl w:val="2"/>
          <w:numId w:val="1"/>
        </w:numPr>
      </w:pPr>
      <w:r w:rsidRPr="0079107E">
        <w:t>Informal</w:t>
      </w:r>
      <w:r w:rsidR="00E30908">
        <w:t xml:space="preserve"> </w:t>
      </w:r>
      <w:r w:rsidRPr="0079107E">
        <w:t>coordination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USFWS</w:t>
      </w:r>
      <w:r w:rsidR="00E30908">
        <w:t xml:space="preserve"> </w:t>
      </w:r>
      <w:r w:rsidRPr="0079107E">
        <w:t>should</w:t>
      </w:r>
      <w:r w:rsidR="00E30908">
        <w:t xml:space="preserve"> </w:t>
      </w:r>
      <w:r w:rsidRPr="0079107E">
        <w:t>continue</w:t>
      </w:r>
      <w:r w:rsidR="00E30908">
        <w:t xml:space="preserve"> </w:t>
      </w:r>
      <w:r w:rsidRPr="0079107E">
        <w:t>as</w:t>
      </w:r>
      <w:r w:rsidR="00E30908">
        <w:t xml:space="preserve"> </w:t>
      </w:r>
      <w:r w:rsidRPr="0079107E">
        <w:t>needed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as</w:t>
      </w:r>
      <w:r w:rsidR="00E30908">
        <w:t xml:space="preserve"> </w:t>
      </w:r>
      <w:r w:rsidRPr="0079107E">
        <w:t>events</w:t>
      </w:r>
      <w:r w:rsidR="00E30908">
        <w:t xml:space="preserve"> </w:t>
      </w:r>
      <w:r w:rsidRPr="0079107E">
        <w:t>allow,</w:t>
      </w:r>
      <w:r w:rsidR="00E30908">
        <w:t xml:space="preserve"> </w:t>
      </w:r>
      <w:r w:rsidRPr="0079107E">
        <w:t>for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duration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emergency.</w:t>
      </w:r>
    </w:p>
    <w:p w14:paraId="1A076522" w14:textId="1ED5B3A9" w:rsidR="0058310E" w:rsidRDefault="0079107E" w:rsidP="0058310E">
      <w:pPr>
        <w:pStyle w:val="ListBullet"/>
        <w:numPr>
          <w:ilvl w:val="2"/>
          <w:numId w:val="1"/>
        </w:numPr>
      </w:pPr>
      <w:r w:rsidRPr="0079107E">
        <w:t>USFWS</w:t>
      </w:r>
      <w:r w:rsidR="00E30908">
        <w:t xml:space="preserve"> </w:t>
      </w:r>
      <w:r w:rsidRPr="0079107E">
        <w:t>will</w:t>
      </w:r>
      <w:r w:rsidR="00E30908">
        <w:t xml:space="preserve"> </w:t>
      </w:r>
      <w:r w:rsidRPr="0079107E">
        <w:t>not</w:t>
      </w:r>
      <w:r w:rsidR="00E30908">
        <w:t xml:space="preserve"> </w:t>
      </w:r>
      <w:r w:rsidRPr="0079107E">
        <w:t>interfere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response</w:t>
      </w:r>
      <w:r w:rsidR="00E30908">
        <w:t xml:space="preserve"> </w:t>
      </w:r>
      <w:r w:rsidRPr="0079107E">
        <w:t>efforts</w:t>
      </w:r>
      <w:r w:rsidR="00E30908">
        <w:t xml:space="preserve"> </w:t>
      </w:r>
      <w:r w:rsidRPr="0079107E">
        <w:t>during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emergency.</w:t>
      </w:r>
    </w:p>
    <w:p w14:paraId="6B0DF262" w14:textId="72B3A217" w:rsidR="0079107E" w:rsidRPr="0079107E" w:rsidRDefault="0079107E" w:rsidP="0058310E">
      <w:pPr>
        <w:pStyle w:val="ListBullet"/>
        <w:numPr>
          <w:ilvl w:val="2"/>
          <w:numId w:val="1"/>
        </w:numPr>
      </w:pPr>
      <w:r w:rsidRPr="0079107E">
        <w:t>Document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retain</w:t>
      </w:r>
      <w:r w:rsidR="00E30908">
        <w:t xml:space="preserve"> </w:t>
      </w:r>
      <w:r w:rsidRPr="0079107E">
        <w:t>all</w:t>
      </w:r>
      <w:r w:rsidR="00E30908">
        <w:t xml:space="preserve"> </w:t>
      </w:r>
      <w:r w:rsidRPr="0079107E">
        <w:t>communication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USFWS.</w:t>
      </w:r>
    </w:p>
    <w:p w14:paraId="3D9A37FB" w14:textId="1F25182E" w:rsidR="007E1C84" w:rsidRDefault="00A43B03" w:rsidP="007E1C84">
      <w:pPr>
        <w:pStyle w:val="ListBullet"/>
      </w:pPr>
      <w:r>
        <w:t>Texas</w:t>
      </w:r>
      <w:r w:rsidR="00E30908">
        <w:t xml:space="preserve"> </w:t>
      </w:r>
      <w:r>
        <w:t>Department</w:t>
      </w:r>
      <w:r w:rsidR="00E30908">
        <w:t xml:space="preserve"> </w:t>
      </w:r>
      <w:r>
        <w:t>of</w:t>
      </w:r>
      <w:r w:rsidR="00E30908">
        <w:t xml:space="preserve"> </w:t>
      </w:r>
      <w:r>
        <w:t>Transportation</w:t>
      </w:r>
      <w:r w:rsidR="00E30908">
        <w:t xml:space="preserve"> </w:t>
      </w:r>
      <w:r>
        <w:t>(</w:t>
      </w:r>
      <w:r w:rsidR="0079107E" w:rsidRPr="0079107E">
        <w:t>TxDOT</w:t>
      </w:r>
      <w:r>
        <w:t>)</w:t>
      </w:r>
      <w:r w:rsidR="00E30908">
        <w:t xml:space="preserve"> </w:t>
      </w:r>
      <w:r w:rsidR="0079107E" w:rsidRPr="0079107E">
        <w:t>is</w:t>
      </w:r>
      <w:r w:rsidR="00E30908">
        <w:t xml:space="preserve"> </w:t>
      </w:r>
      <w:r w:rsidR="0079107E" w:rsidRPr="0079107E">
        <w:t>responsible</w:t>
      </w:r>
      <w:r w:rsidR="00E30908">
        <w:t xml:space="preserve"> </w:t>
      </w:r>
      <w:r w:rsidR="0079107E" w:rsidRPr="0079107E">
        <w:t>for</w:t>
      </w:r>
      <w:r w:rsidR="00E30908">
        <w:t xml:space="preserve"> </w:t>
      </w:r>
      <w:r w:rsidR="0079107E" w:rsidRPr="0079107E">
        <w:t>monitoring</w:t>
      </w:r>
      <w:r w:rsidR="00E30908">
        <w:t xml:space="preserve"> </w:t>
      </w:r>
      <w:r w:rsidR="0079107E" w:rsidRPr="0079107E">
        <w:t>emergency</w:t>
      </w:r>
      <w:r w:rsidR="00E30908">
        <w:t xml:space="preserve"> </w:t>
      </w:r>
      <w:r w:rsidR="0079107E" w:rsidRPr="0079107E">
        <w:t>response</w:t>
      </w:r>
      <w:r w:rsidR="00E30908">
        <w:t xml:space="preserve"> </w:t>
      </w:r>
      <w:r w:rsidR="0079107E" w:rsidRPr="0079107E">
        <w:t>actions</w:t>
      </w:r>
      <w:r w:rsidR="00E30908">
        <w:t xml:space="preserve"> </w:t>
      </w:r>
      <w:r w:rsidR="0079107E" w:rsidRPr="0079107E">
        <w:t>to</w:t>
      </w:r>
      <w:r w:rsidR="00E30908">
        <w:t xml:space="preserve"> </w:t>
      </w:r>
      <w:r w:rsidR="0079107E" w:rsidRPr="0079107E">
        <w:t>determine</w:t>
      </w:r>
      <w:r w:rsidR="00E30908">
        <w:t xml:space="preserve"> </w:t>
      </w:r>
      <w:r w:rsidR="0079107E" w:rsidRPr="0079107E">
        <w:t>if</w:t>
      </w:r>
      <w:r w:rsidR="00E30908">
        <w:t xml:space="preserve"> </w:t>
      </w:r>
      <w:r w:rsidR="0079107E" w:rsidRPr="0079107E">
        <w:t>adverse</w:t>
      </w:r>
      <w:r w:rsidR="00E30908">
        <w:t xml:space="preserve"> </w:t>
      </w:r>
      <w:r w:rsidR="0079107E" w:rsidRPr="0079107E">
        <w:t>impacts</w:t>
      </w:r>
      <w:r w:rsidR="00E30908">
        <w:t xml:space="preserve"> </w:t>
      </w:r>
      <w:r w:rsidR="0079107E" w:rsidRPr="0079107E">
        <w:t>occur</w:t>
      </w:r>
      <w:r w:rsidR="00E30908">
        <w:t xml:space="preserve"> </w:t>
      </w:r>
      <w:r w:rsidR="0079107E" w:rsidRPr="0079107E">
        <w:t>and</w:t>
      </w:r>
      <w:r w:rsidR="00E30908">
        <w:t xml:space="preserve"> </w:t>
      </w:r>
      <w:r w:rsidR="0079107E" w:rsidRPr="0079107E">
        <w:t>documenting</w:t>
      </w:r>
      <w:r w:rsidR="00E30908">
        <w:t xml:space="preserve"> </w:t>
      </w:r>
      <w:r w:rsidR="0079107E" w:rsidRPr="0079107E">
        <w:t>any</w:t>
      </w:r>
      <w:r w:rsidR="00E30908">
        <w:t xml:space="preserve"> </w:t>
      </w:r>
      <w:r w:rsidR="0079107E" w:rsidRPr="0079107E">
        <w:t>take</w:t>
      </w:r>
      <w:r w:rsidR="00E30908">
        <w:t xml:space="preserve"> </w:t>
      </w:r>
      <w:r w:rsidR="0079107E" w:rsidRPr="0079107E">
        <w:t>of</w:t>
      </w:r>
      <w:r w:rsidR="00E30908">
        <w:t xml:space="preserve"> </w:t>
      </w:r>
      <w:r w:rsidR="0079107E" w:rsidRPr="0079107E">
        <w:t>federally</w:t>
      </w:r>
      <w:r w:rsidR="00E30908">
        <w:t xml:space="preserve"> </w:t>
      </w:r>
      <w:r w:rsidR="0079107E" w:rsidRPr="0079107E">
        <w:t>listed</w:t>
      </w:r>
      <w:r w:rsidR="00E30908">
        <w:t xml:space="preserve"> </w:t>
      </w:r>
      <w:r w:rsidR="0079107E" w:rsidRPr="0079107E">
        <w:t>species,</w:t>
      </w:r>
      <w:r w:rsidR="00E30908">
        <w:t xml:space="preserve"> </w:t>
      </w:r>
      <w:r w:rsidR="0079107E" w:rsidRPr="0079107E">
        <w:t>adverse</w:t>
      </w:r>
      <w:r w:rsidR="00E30908">
        <w:t xml:space="preserve"> </w:t>
      </w:r>
      <w:r w:rsidR="0079107E" w:rsidRPr="0079107E">
        <w:t>modification</w:t>
      </w:r>
      <w:r w:rsidR="00E30908">
        <w:t xml:space="preserve"> </w:t>
      </w:r>
      <w:r w:rsidR="0079107E" w:rsidRPr="0079107E">
        <w:t>of</w:t>
      </w:r>
      <w:r w:rsidR="00E30908">
        <w:t xml:space="preserve"> </w:t>
      </w:r>
      <w:r w:rsidR="0079107E" w:rsidRPr="0079107E">
        <w:t>designated</w:t>
      </w:r>
      <w:r w:rsidR="00E30908">
        <w:t xml:space="preserve"> </w:t>
      </w:r>
      <w:r w:rsidR="0079107E" w:rsidRPr="0079107E">
        <w:t>critical</w:t>
      </w:r>
      <w:r w:rsidR="00E30908">
        <w:t xml:space="preserve"> </w:t>
      </w:r>
      <w:r w:rsidR="0079107E" w:rsidRPr="0079107E">
        <w:t>habitat,</w:t>
      </w:r>
      <w:r w:rsidR="00E30908">
        <w:t xml:space="preserve"> </w:t>
      </w:r>
      <w:r w:rsidR="0079107E" w:rsidRPr="0079107E">
        <w:t>or</w:t>
      </w:r>
      <w:r w:rsidR="00E30908">
        <w:t xml:space="preserve"> </w:t>
      </w:r>
      <w:r w:rsidR="0079107E" w:rsidRPr="0079107E">
        <w:t>take</w:t>
      </w:r>
      <w:r w:rsidR="00E30908">
        <w:t xml:space="preserve"> </w:t>
      </w:r>
      <w:r w:rsidR="0079107E" w:rsidRPr="0079107E">
        <w:t>of</w:t>
      </w:r>
      <w:r w:rsidR="00E30908">
        <w:t xml:space="preserve"> </w:t>
      </w:r>
      <w:r w:rsidR="0079107E" w:rsidRPr="0079107E">
        <w:t>migratory</w:t>
      </w:r>
      <w:r w:rsidR="00E30908">
        <w:t xml:space="preserve"> </w:t>
      </w:r>
      <w:r w:rsidR="0079107E" w:rsidRPr="0079107E">
        <w:t>birds.</w:t>
      </w:r>
      <w:r w:rsidR="00E30908">
        <w:t xml:space="preserve"> </w:t>
      </w:r>
    </w:p>
    <w:p w14:paraId="74323F53" w14:textId="6FC823AB" w:rsidR="0079107E" w:rsidRPr="0079107E" w:rsidRDefault="0079107E" w:rsidP="007E1C84">
      <w:pPr>
        <w:pStyle w:val="ListBullet"/>
        <w:numPr>
          <w:ilvl w:val="1"/>
          <w:numId w:val="1"/>
        </w:numPr>
      </w:pPr>
      <w:r w:rsidRPr="0079107E">
        <w:t>If</w:t>
      </w:r>
      <w:r w:rsidR="00E30908">
        <w:t xml:space="preserve"> </w:t>
      </w:r>
      <w:r w:rsidRPr="0079107E">
        <w:t>listed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critical</w:t>
      </w:r>
      <w:r w:rsidR="00E30908">
        <w:t xml:space="preserve"> </w:t>
      </w:r>
      <w:r w:rsidRPr="0079107E">
        <w:t>habitat</w:t>
      </w:r>
      <w:r w:rsidR="00E30908">
        <w:t xml:space="preserve"> </w:t>
      </w:r>
      <w:r w:rsidRPr="0079107E">
        <w:t>are</w:t>
      </w:r>
      <w:r w:rsidR="00E30908">
        <w:t xml:space="preserve"> </w:t>
      </w:r>
      <w:r w:rsidRPr="0079107E">
        <w:t>adversely</w:t>
      </w:r>
      <w:r w:rsidR="00E30908">
        <w:t xml:space="preserve"> </w:t>
      </w:r>
      <w:r w:rsidRPr="0079107E">
        <w:t>impacted,</w:t>
      </w:r>
      <w:r w:rsidR="00E30908">
        <w:t xml:space="preserve"> </w:t>
      </w:r>
      <w:r w:rsidRPr="0079107E">
        <w:t>district</w:t>
      </w:r>
      <w:r w:rsidR="00E30908">
        <w:t xml:space="preserve"> </w:t>
      </w:r>
      <w:r w:rsidRPr="0079107E">
        <w:t>environmental</w:t>
      </w:r>
      <w:r w:rsidR="00E30908">
        <w:t xml:space="preserve"> </w:t>
      </w:r>
      <w:r w:rsidRPr="0079107E">
        <w:t>staff</w:t>
      </w:r>
      <w:r w:rsidR="00E30908">
        <w:t xml:space="preserve"> </w:t>
      </w:r>
      <w:r w:rsidRPr="0079107E">
        <w:t>must</w:t>
      </w:r>
      <w:r w:rsidR="00E30908">
        <w:t xml:space="preserve"> </w:t>
      </w:r>
      <w:r w:rsidRPr="0079107E">
        <w:t>request</w:t>
      </w:r>
      <w:r w:rsidR="00E30908">
        <w:t xml:space="preserve"> </w:t>
      </w:r>
      <w:r w:rsidRPr="0079107E">
        <w:t>initiation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formal</w:t>
      </w:r>
      <w:r w:rsidR="00E30908">
        <w:t xml:space="preserve"> </w:t>
      </w:r>
      <w:r w:rsidRPr="0079107E">
        <w:t>consultation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USFWS</w:t>
      </w:r>
      <w:r w:rsidR="00E30908">
        <w:t xml:space="preserve"> </w:t>
      </w:r>
      <w:r w:rsidRPr="0079107E">
        <w:t>pursuant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section</w:t>
      </w:r>
      <w:r w:rsidR="00E30908">
        <w:t xml:space="preserve"> </w:t>
      </w:r>
      <w:r w:rsidRPr="0079107E">
        <w:t>7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Endangered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Act</w:t>
      </w:r>
      <w:r w:rsidR="00E30908">
        <w:t xml:space="preserve"> </w:t>
      </w:r>
      <w:r w:rsidRPr="0079107E">
        <w:t>through</w:t>
      </w:r>
      <w:r w:rsidR="00E30908">
        <w:t xml:space="preserve"> </w:t>
      </w:r>
      <w:r w:rsidRPr="0079107E">
        <w:t>ENV.</w:t>
      </w:r>
      <w:r w:rsidR="00E30908">
        <w:t xml:space="preserve"> </w:t>
      </w:r>
      <w:r w:rsidRPr="0079107E">
        <w:t>This</w:t>
      </w:r>
      <w:r w:rsidR="00E30908">
        <w:t xml:space="preserve"> </w:t>
      </w:r>
      <w:r w:rsidRPr="0079107E">
        <w:t>may</w:t>
      </w:r>
      <w:r w:rsidR="00E30908">
        <w:t xml:space="preserve"> </w:t>
      </w:r>
      <w:r w:rsidRPr="0079107E">
        <w:t>be</w:t>
      </w:r>
      <w:r w:rsidR="00E30908">
        <w:t xml:space="preserve"> </w:t>
      </w:r>
      <w:r w:rsidRPr="0079107E">
        <w:t>done</w:t>
      </w:r>
      <w:r w:rsidR="00E30908">
        <w:t xml:space="preserve"> </w:t>
      </w:r>
      <w:r w:rsidRPr="0079107E">
        <w:t>prior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beginning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work</w:t>
      </w:r>
      <w:r w:rsidR="00E30908">
        <w:t xml:space="preserve"> </w:t>
      </w:r>
      <w:r w:rsidRPr="0079107E">
        <w:t>if</w:t>
      </w:r>
      <w:r w:rsidR="00E30908">
        <w:t xml:space="preserve"> </w:t>
      </w:r>
      <w:r w:rsidRPr="0079107E">
        <w:t>time</w:t>
      </w:r>
      <w:r w:rsidR="00E30908">
        <w:t xml:space="preserve"> </w:t>
      </w:r>
      <w:r w:rsidRPr="0079107E">
        <w:t>allows.</w:t>
      </w:r>
      <w:r w:rsidR="00E30908">
        <w:t xml:space="preserve"> </w:t>
      </w:r>
      <w:r w:rsidRPr="0079107E">
        <w:t>However,</w:t>
      </w:r>
      <w:r w:rsidR="00E30908">
        <w:t xml:space="preserve"> </w:t>
      </w:r>
      <w:r w:rsidRPr="0079107E">
        <w:t>if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work</w:t>
      </w:r>
      <w:r w:rsidR="00E30908">
        <w:t xml:space="preserve"> </w:t>
      </w:r>
      <w:r w:rsidRPr="0079107E">
        <w:t>must</w:t>
      </w:r>
      <w:r w:rsidR="00E30908">
        <w:t xml:space="preserve"> </w:t>
      </w:r>
      <w:r w:rsidRPr="0079107E">
        <w:t>be</w:t>
      </w:r>
      <w:r w:rsidR="00E30908">
        <w:t xml:space="preserve"> </w:t>
      </w:r>
      <w:r w:rsidRPr="0079107E">
        <w:t>done</w:t>
      </w:r>
      <w:r w:rsidR="00E30908">
        <w:t xml:space="preserve"> </w:t>
      </w:r>
      <w:r w:rsidRPr="0079107E">
        <w:t>prior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initiating</w:t>
      </w:r>
      <w:r w:rsidR="00E30908">
        <w:t xml:space="preserve"> </w:t>
      </w:r>
      <w:r w:rsidRPr="0079107E">
        <w:t>consultation,</w:t>
      </w:r>
      <w:r w:rsidR="00E30908">
        <w:t xml:space="preserve"> </w:t>
      </w:r>
      <w:r w:rsidRPr="0079107E">
        <w:t>then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consultation</w:t>
      </w:r>
      <w:r w:rsidR="00E30908">
        <w:t xml:space="preserve"> </w:t>
      </w:r>
      <w:r w:rsidRPr="0079107E">
        <w:t>may</w:t>
      </w:r>
      <w:r w:rsidR="00E30908">
        <w:t xml:space="preserve"> </w:t>
      </w:r>
      <w:r w:rsidRPr="0079107E">
        <w:t>be</w:t>
      </w:r>
      <w:r w:rsidR="00E30908">
        <w:t xml:space="preserve"> </w:t>
      </w:r>
      <w:r w:rsidRPr="0079107E">
        <w:t>initiated</w:t>
      </w:r>
      <w:r w:rsidR="00E30908">
        <w:t xml:space="preserve"> </w:t>
      </w:r>
      <w:r w:rsidRPr="0079107E">
        <w:t>after</w:t>
      </w:r>
      <w:r w:rsidR="00E30908">
        <w:t xml:space="preserve"> </w:t>
      </w:r>
      <w:r w:rsidRPr="0079107E">
        <w:t>work</w:t>
      </w:r>
      <w:r w:rsidR="00E30908">
        <w:t xml:space="preserve"> </w:t>
      </w:r>
      <w:r w:rsidRPr="0079107E">
        <w:t>has</w:t>
      </w:r>
      <w:r w:rsidR="00E30908">
        <w:t xml:space="preserve"> </w:t>
      </w:r>
      <w:r w:rsidRPr="0079107E">
        <w:t>begun,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even</w:t>
      </w:r>
      <w:r w:rsidR="00E30908">
        <w:t xml:space="preserve"> </w:t>
      </w:r>
      <w:r w:rsidRPr="0079107E">
        <w:t>after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work</w:t>
      </w:r>
      <w:r w:rsidR="00E30908">
        <w:t xml:space="preserve"> </w:t>
      </w:r>
      <w:r w:rsidRPr="0079107E">
        <w:t>has</w:t>
      </w:r>
      <w:r w:rsidR="00E30908">
        <w:t xml:space="preserve"> </w:t>
      </w:r>
      <w:r w:rsidRPr="0079107E">
        <w:t>been</w:t>
      </w:r>
      <w:r w:rsidR="00E30908">
        <w:t xml:space="preserve"> </w:t>
      </w:r>
      <w:r w:rsidRPr="0079107E">
        <w:t>completed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emergency</w:t>
      </w:r>
      <w:r w:rsidR="00E30908">
        <w:t xml:space="preserve"> </w:t>
      </w:r>
      <w:r w:rsidRPr="0079107E">
        <w:t>is</w:t>
      </w:r>
      <w:r w:rsidR="00E30908">
        <w:t xml:space="preserve"> </w:t>
      </w:r>
      <w:r w:rsidRPr="0079107E">
        <w:t>under</w:t>
      </w:r>
      <w:r w:rsidR="00E30908">
        <w:t xml:space="preserve"> </w:t>
      </w:r>
      <w:r w:rsidRPr="0079107E">
        <w:t>control</w:t>
      </w:r>
      <w:r w:rsidR="00E30908">
        <w:t xml:space="preserve"> </w:t>
      </w:r>
      <w:r w:rsidRPr="0079107E">
        <w:t>(</w:t>
      </w:r>
      <w:r w:rsidR="00F073B8">
        <w:t>for</w:t>
      </w:r>
      <w:r w:rsidR="00E30908">
        <w:t xml:space="preserve"> </w:t>
      </w:r>
      <w:r w:rsidR="00F073B8">
        <w:t>example</w:t>
      </w:r>
      <w:r w:rsidRPr="0079107E">
        <w:t>,</w:t>
      </w:r>
      <w:r w:rsidR="00E30908">
        <w:t xml:space="preserve"> </w:t>
      </w:r>
      <w:r w:rsidRPr="0079107E">
        <w:t>retroactive</w:t>
      </w:r>
      <w:r w:rsidR="00E30908">
        <w:t xml:space="preserve"> </w:t>
      </w:r>
      <w:r w:rsidRPr="0079107E">
        <w:t>consultation).</w:t>
      </w:r>
      <w:r w:rsidR="00E30908">
        <w:t xml:space="preserve"> </w:t>
      </w:r>
    </w:p>
    <w:p w14:paraId="1570952F" w14:textId="14178A0B" w:rsidR="00A90C56" w:rsidRDefault="0079107E" w:rsidP="00A90C56">
      <w:pPr>
        <w:ind w:left="720"/>
      </w:pPr>
      <w:r w:rsidRPr="0079107E">
        <w:t>The</w:t>
      </w:r>
      <w:r w:rsidR="00E30908">
        <w:t xml:space="preserve"> </w:t>
      </w:r>
      <w:r w:rsidRPr="0079107E">
        <w:t>following</w:t>
      </w:r>
      <w:r w:rsidR="00E30908">
        <w:t xml:space="preserve"> </w:t>
      </w:r>
      <w:r w:rsidRPr="0079107E">
        <w:t>information</w:t>
      </w:r>
      <w:r w:rsidR="00E30908">
        <w:t xml:space="preserve"> </w:t>
      </w:r>
      <w:r w:rsidRPr="0079107E">
        <w:t>must</w:t>
      </w:r>
      <w:r w:rsidR="00E30908">
        <w:t xml:space="preserve"> </w:t>
      </w:r>
      <w:r w:rsidRPr="0079107E">
        <w:t>be</w:t>
      </w:r>
      <w:r w:rsidR="00E30908">
        <w:t xml:space="preserve"> </w:t>
      </w:r>
      <w:r w:rsidRPr="0079107E">
        <w:t>included</w:t>
      </w:r>
      <w:r w:rsidR="00E30908">
        <w:t xml:space="preserve"> </w:t>
      </w:r>
      <w:r w:rsidRPr="0079107E">
        <w:t>in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request</w:t>
      </w:r>
      <w:r w:rsidR="00E30908">
        <w:t xml:space="preserve"> </w:t>
      </w:r>
      <w:r w:rsidRPr="0079107E">
        <w:t>for</w:t>
      </w:r>
      <w:r w:rsidR="00E30908">
        <w:t xml:space="preserve"> </w:t>
      </w:r>
      <w:r w:rsidRPr="0079107E">
        <w:t>initiation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formal</w:t>
      </w:r>
      <w:r w:rsidR="00E30908">
        <w:t xml:space="preserve"> </w:t>
      </w:r>
      <w:r w:rsidRPr="0079107E">
        <w:t>consultation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UWFWS:</w:t>
      </w:r>
    </w:p>
    <w:p w14:paraId="1C7FFD1E" w14:textId="4DEDAEB3" w:rsidR="00A90C56" w:rsidRDefault="0079107E" w:rsidP="00A90C56">
      <w:pPr>
        <w:pStyle w:val="ListBullet"/>
        <w:numPr>
          <w:ilvl w:val="2"/>
          <w:numId w:val="1"/>
        </w:numPr>
      </w:pPr>
      <w:r w:rsidRPr="0079107E">
        <w:t>A</w:t>
      </w:r>
      <w:r w:rsidR="00E30908">
        <w:t xml:space="preserve"> </w:t>
      </w:r>
      <w:r w:rsidRPr="0079107E">
        <w:t>description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emergency,</w:t>
      </w:r>
      <w:r w:rsidR="00E30908">
        <w:t xml:space="preserve"> </w:t>
      </w:r>
      <w:r w:rsidRPr="0079107E">
        <w:t>including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impact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event</w:t>
      </w:r>
      <w:r w:rsidR="00E30908">
        <w:t xml:space="preserve"> </w:t>
      </w:r>
      <w:r w:rsidRPr="0079107E">
        <w:t>(</w:t>
      </w:r>
      <w:r w:rsidR="00317770">
        <w:t>for</w:t>
      </w:r>
      <w:r w:rsidR="00E30908">
        <w:t xml:space="preserve"> </w:t>
      </w:r>
      <w:r w:rsidR="00317770">
        <w:t>example</w:t>
      </w:r>
      <w:r w:rsidRPr="0079107E">
        <w:t>,</w:t>
      </w:r>
      <w:r w:rsidR="00E30908">
        <w:t xml:space="preserve"> </w:t>
      </w:r>
      <w:r w:rsidRPr="0079107E">
        <w:t>road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bridge</w:t>
      </w:r>
      <w:r w:rsidR="00E30908">
        <w:t xml:space="preserve"> </w:t>
      </w:r>
      <w:r w:rsidRPr="0079107E">
        <w:t>destroyed)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potentially</w:t>
      </w:r>
      <w:r w:rsidR="00E30908">
        <w:t xml:space="preserve"> </w:t>
      </w:r>
      <w:r w:rsidRPr="0079107E">
        <w:t>affected</w:t>
      </w:r>
    </w:p>
    <w:p w14:paraId="7EF77F7E" w14:textId="5AF9E1F7" w:rsidR="00A90C56" w:rsidRDefault="0079107E" w:rsidP="00A90C56">
      <w:pPr>
        <w:pStyle w:val="ListBullet"/>
        <w:numPr>
          <w:ilvl w:val="2"/>
          <w:numId w:val="1"/>
        </w:numPr>
      </w:pPr>
      <w:r w:rsidRPr="0079107E">
        <w:t>Justification</w:t>
      </w:r>
      <w:r w:rsidR="00E30908">
        <w:t xml:space="preserve"> </w:t>
      </w:r>
      <w:r w:rsidRPr="0079107E">
        <w:t>for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expedited</w:t>
      </w:r>
      <w:r w:rsidR="00E30908">
        <w:t xml:space="preserve"> </w:t>
      </w:r>
      <w:r w:rsidRPr="0079107E">
        <w:t>consultation,</w:t>
      </w:r>
      <w:r w:rsidR="00E30908">
        <w:t xml:space="preserve"> </w:t>
      </w:r>
      <w:r w:rsidRPr="0079107E">
        <w:t>including</w:t>
      </w:r>
      <w:r w:rsidR="00E30908">
        <w:t xml:space="preserve"> </w:t>
      </w:r>
      <w:r w:rsidRPr="0079107E">
        <w:t>imminent</w:t>
      </w:r>
      <w:r w:rsidR="00E30908">
        <w:t xml:space="preserve"> </w:t>
      </w:r>
      <w:r w:rsidRPr="0079107E">
        <w:t>threats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life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property;</w:t>
      </w:r>
      <w:r w:rsidR="00E30908">
        <w:t xml:space="preserve"> </w:t>
      </w:r>
      <w:r w:rsidRPr="0079107E">
        <w:t>why</w:t>
      </w:r>
      <w:r w:rsidR="00E30908">
        <w:t xml:space="preserve"> </w:t>
      </w:r>
      <w:r w:rsidRPr="0079107E">
        <w:t>normal</w:t>
      </w:r>
      <w:r w:rsidR="00E30908">
        <w:t xml:space="preserve"> </w:t>
      </w:r>
      <w:r w:rsidRPr="0079107E">
        <w:t>time</w:t>
      </w:r>
      <w:r w:rsidR="00E30908">
        <w:t xml:space="preserve"> </w:t>
      </w:r>
      <w:r w:rsidRPr="0079107E">
        <w:t>frames</w:t>
      </w:r>
      <w:r w:rsidR="00E30908">
        <w:t xml:space="preserve"> </w:t>
      </w:r>
      <w:r w:rsidRPr="0079107E">
        <w:t>are</w:t>
      </w:r>
      <w:r w:rsidR="00E30908">
        <w:t xml:space="preserve"> </w:t>
      </w:r>
      <w:r w:rsidRPr="0079107E">
        <w:t>unworkable;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any</w:t>
      </w:r>
      <w:r w:rsidR="00E30908">
        <w:t xml:space="preserve"> </w:t>
      </w:r>
      <w:r w:rsidRPr="0079107E">
        <w:t>special</w:t>
      </w:r>
      <w:r w:rsidR="00E30908">
        <w:t xml:space="preserve"> </w:t>
      </w:r>
      <w:r w:rsidRPr="0079107E">
        <w:t>limitations</w:t>
      </w:r>
      <w:r w:rsidR="00E30908">
        <w:t xml:space="preserve"> </w:t>
      </w:r>
      <w:r w:rsidRPr="0079107E">
        <w:t>or</w:t>
      </w:r>
      <w:r w:rsidR="00E30908">
        <w:t xml:space="preserve"> </w:t>
      </w:r>
      <w:r w:rsidRPr="0079107E">
        <w:t>conditions</w:t>
      </w:r>
      <w:r w:rsidR="00E30908">
        <w:t xml:space="preserve"> </w:t>
      </w:r>
      <w:r w:rsidRPr="0079107E">
        <w:t>that</w:t>
      </w:r>
      <w:r w:rsidR="00E30908">
        <w:t xml:space="preserve"> </w:t>
      </w:r>
      <w:r w:rsidRPr="0079107E">
        <w:t>may</w:t>
      </w:r>
      <w:r w:rsidR="00E30908">
        <w:t xml:space="preserve"> </w:t>
      </w:r>
      <w:r w:rsidRPr="0079107E">
        <w:t>affect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conservation</w:t>
      </w:r>
      <w:r w:rsidR="00E30908">
        <w:t xml:space="preserve"> </w:t>
      </w:r>
      <w:r w:rsidRPr="0079107E">
        <w:t>status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species;</w:t>
      </w:r>
      <w:r w:rsidR="00E30908">
        <w:t xml:space="preserve"> </w:t>
      </w:r>
      <w:r w:rsidRPr="0079107E">
        <w:t>and</w:t>
      </w:r>
    </w:p>
    <w:p w14:paraId="3B39B0E0" w14:textId="24AF7D45" w:rsidR="00AC6FDF" w:rsidRDefault="0079107E" w:rsidP="00AC6FDF">
      <w:pPr>
        <w:pStyle w:val="ListBullet"/>
        <w:numPr>
          <w:ilvl w:val="2"/>
          <w:numId w:val="1"/>
        </w:numPr>
      </w:pPr>
      <w:r w:rsidRPr="0079107E">
        <w:lastRenderedPageBreak/>
        <w:t>A</w:t>
      </w:r>
      <w:r w:rsidR="00E30908">
        <w:t xml:space="preserve"> </w:t>
      </w:r>
      <w:r w:rsidRPr="0079107E">
        <w:t>Biological</w:t>
      </w:r>
      <w:r w:rsidR="00E30908">
        <w:t xml:space="preserve"> </w:t>
      </w:r>
      <w:r w:rsidRPr="0079107E">
        <w:t>Assessment</w:t>
      </w:r>
      <w:r w:rsidR="00E30908">
        <w:t xml:space="preserve"> </w:t>
      </w:r>
      <w:r w:rsidRPr="0079107E">
        <w:t>containing</w:t>
      </w:r>
      <w:r w:rsidR="00E30908">
        <w:t xml:space="preserve"> </w:t>
      </w:r>
      <w:r w:rsidRPr="0079107E">
        <w:t>an</w:t>
      </w:r>
      <w:r w:rsidR="00E30908">
        <w:t xml:space="preserve"> </w:t>
      </w:r>
      <w:r w:rsidRPr="0079107E">
        <w:t>evaluation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response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impacts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emergency</w:t>
      </w:r>
      <w:r w:rsidR="00E30908">
        <w:t xml:space="preserve"> </w:t>
      </w:r>
      <w:r w:rsidRPr="0079107E">
        <w:t>on</w:t>
      </w:r>
      <w:r w:rsidR="00E30908">
        <w:t xml:space="preserve"> </w:t>
      </w:r>
      <w:r w:rsidRPr="0079107E">
        <w:t>affected</w:t>
      </w:r>
      <w:r w:rsidR="00E30908">
        <w:t xml:space="preserve"> </w:t>
      </w:r>
      <w:r w:rsidRPr="0079107E">
        <w:t>species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their</w:t>
      </w:r>
      <w:r w:rsidR="00E30908">
        <w:t xml:space="preserve"> </w:t>
      </w:r>
      <w:r w:rsidRPr="0079107E">
        <w:t>habitats,</w:t>
      </w:r>
      <w:r w:rsidR="00E30908">
        <w:t xml:space="preserve"> </w:t>
      </w:r>
      <w:r w:rsidRPr="0079107E">
        <w:t>documentation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how</w:t>
      </w:r>
      <w:r w:rsidR="00E30908">
        <w:t xml:space="preserve"> </w:t>
      </w:r>
      <w:r w:rsidRPr="0079107E">
        <w:t>USFWS</w:t>
      </w:r>
      <w:r w:rsidR="00E30908">
        <w:t xml:space="preserve"> </w:t>
      </w:r>
      <w:r w:rsidRPr="0079107E">
        <w:t>recommendations</w:t>
      </w:r>
      <w:r w:rsidR="00E30908">
        <w:t xml:space="preserve"> </w:t>
      </w:r>
      <w:r w:rsidRPr="0079107E">
        <w:t>were</w:t>
      </w:r>
      <w:r w:rsidR="00E30908">
        <w:t xml:space="preserve"> </w:t>
      </w:r>
      <w:r w:rsidRPr="0079107E">
        <w:t>implemented,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results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implementation</w:t>
      </w:r>
      <w:r w:rsidR="00E30908">
        <w:t xml:space="preserve"> </w:t>
      </w:r>
      <w:r w:rsidRPr="0079107E">
        <w:t>in</w:t>
      </w:r>
      <w:r w:rsidR="00E30908">
        <w:t xml:space="preserve"> </w:t>
      </w:r>
      <w:r w:rsidRPr="0079107E">
        <w:t>minimizing</w:t>
      </w:r>
      <w:r w:rsidR="00E30908">
        <w:t xml:space="preserve"> </w:t>
      </w:r>
      <w:r w:rsidRPr="0079107E">
        <w:t>take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listed</w:t>
      </w:r>
      <w:r w:rsidR="00E30908">
        <w:t xml:space="preserve"> </w:t>
      </w:r>
      <w:r w:rsidRPr="0079107E">
        <w:t>species.</w:t>
      </w:r>
    </w:p>
    <w:p w14:paraId="28231946" w14:textId="773715CC" w:rsidR="00AC6FDF" w:rsidRDefault="0079107E" w:rsidP="00AC6FDF">
      <w:pPr>
        <w:pStyle w:val="ListBullet"/>
        <w:numPr>
          <w:ilvl w:val="1"/>
          <w:numId w:val="1"/>
        </w:numPr>
      </w:pPr>
      <w:r w:rsidRPr="0079107E">
        <w:t>If</w:t>
      </w:r>
      <w:r w:rsidR="00E30908">
        <w:t xml:space="preserve"> </w:t>
      </w:r>
      <w:r w:rsidRPr="0079107E">
        <w:t>take</w:t>
      </w:r>
      <w:r w:rsidR="00E30908">
        <w:t xml:space="preserve"> </w:t>
      </w:r>
      <w:r w:rsidRPr="0079107E">
        <w:t>of</w:t>
      </w:r>
      <w:r w:rsidR="00E30908">
        <w:t xml:space="preserve"> </w:t>
      </w:r>
      <w:r w:rsidRPr="0079107E">
        <w:t>birds</w:t>
      </w:r>
      <w:r w:rsidR="00E30908">
        <w:t xml:space="preserve"> </w:t>
      </w:r>
      <w:r w:rsidRPr="0079107E">
        <w:t>protected</w:t>
      </w:r>
      <w:r w:rsidR="00E30908">
        <w:t xml:space="preserve"> </w:t>
      </w:r>
      <w:r w:rsidRPr="0079107E">
        <w:t>under</w:t>
      </w:r>
      <w:r w:rsidR="00E30908">
        <w:t xml:space="preserve"> </w:t>
      </w:r>
      <w:r w:rsidRPr="0079107E">
        <w:t>MBTA</w:t>
      </w:r>
      <w:r w:rsidR="00E30908">
        <w:t xml:space="preserve"> </w:t>
      </w:r>
      <w:r w:rsidRPr="0079107E">
        <w:t>occurs</w:t>
      </w:r>
      <w:r w:rsidR="00E30908">
        <w:t xml:space="preserve"> </w:t>
      </w:r>
      <w:r w:rsidRPr="0079107E">
        <w:t>during</w:t>
      </w:r>
      <w:r w:rsidR="00E30908">
        <w:t xml:space="preserve"> </w:t>
      </w:r>
      <w:r w:rsidRPr="0079107E">
        <w:t>emergency</w:t>
      </w:r>
      <w:r w:rsidR="00E30908">
        <w:t xml:space="preserve"> </w:t>
      </w:r>
      <w:r w:rsidRPr="0079107E">
        <w:t>repairs,</w:t>
      </w:r>
      <w:r w:rsidR="00E30908">
        <w:t xml:space="preserve"> </w:t>
      </w:r>
      <w:r w:rsidRPr="0079107E">
        <w:t>document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take,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work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your</w:t>
      </w:r>
      <w:r w:rsidR="00E30908">
        <w:t xml:space="preserve"> </w:t>
      </w:r>
      <w:r w:rsidRPr="0079107E">
        <w:t>assigned</w:t>
      </w:r>
      <w:r w:rsidR="00E30908">
        <w:t xml:space="preserve"> </w:t>
      </w:r>
      <w:r w:rsidRPr="0079107E">
        <w:t>ENV</w:t>
      </w:r>
      <w:r w:rsidR="00E30908">
        <w:t xml:space="preserve"> </w:t>
      </w:r>
      <w:r w:rsidRPr="0079107E">
        <w:t>Biologist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report</w:t>
      </w:r>
      <w:r w:rsidR="00E30908">
        <w:t xml:space="preserve"> </w:t>
      </w:r>
      <w:r w:rsidRPr="0079107E">
        <w:t>take</w:t>
      </w:r>
      <w:r w:rsidR="00E30908">
        <w:t xml:space="preserve"> </w:t>
      </w:r>
      <w:r w:rsidRPr="0079107E">
        <w:t>to</w:t>
      </w:r>
      <w:r w:rsidR="00E30908">
        <w:t xml:space="preserve"> </w:t>
      </w:r>
      <w:r w:rsidRPr="0079107E">
        <w:t>the</w:t>
      </w:r>
      <w:r w:rsidR="00E30908">
        <w:t xml:space="preserve"> </w:t>
      </w:r>
      <w:r w:rsidRPr="0079107E">
        <w:t>USFWS</w:t>
      </w:r>
      <w:r w:rsidR="00E30908">
        <w:t xml:space="preserve"> </w:t>
      </w:r>
      <w:r w:rsidRPr="0079107E">
        <w:t>Texas</w:t>
      </w:r>
      <w:r w:rsidR="00E30908">
        <w:t xml:space="preserve"> </w:t>
      </w:r>
      <w:r w:rsidRPr="0079107E">
        <w:t>Transportation</w:t>
      </w:r>
      <w:r w:rsidR="00E30908">
        <w:t xml:space="preserve"> </w:t>
      </w:r>
      <w:r w:rsidRPr="0079107E">
        <w:t>Liaisons</w:t>
      </w:r>
      <w:r w:rsidR="00E30908">
        <w:t xml:space="preserve"> </w:t>
      </w:r>
      <w:r w:rsidRPr="0079107E">
        <w:t>via</w:t>
      </w:r>
      <w:r w:rsidR="00E30908">
        <w:t xml:space="preserve"> </w:t>
      </w:r>
      <w:r w:rsidRPr="0079107E">
        <w:t>email</w:t>
      </w:r>
      <w:r w:rsidR="00E30908">
        <w:t xml:space="preserve"> </w:t>
      </w:r>
      <w:r w:rsidRPr="0079107E">
        <w:t>as</w:t>
      </w:r>
      <w:r w:rsidR="00E30908">
        <w:t xml:space="preserve"> </w:t>
      </w:r>
      <w:r w:rsidRPr="0079107E">
        <w:t>soon</w:t>
      </w:r>
      <w:r w:rsidR="00E30908">
        <w:t xml:space="preserve"> </w:t>
      </w:r>
      <w:r w:rsidRPr="0079107E">
        <w:t>as</w:t>
      </w:r>
      <w:r w:rsidR="00E30908">
        <w:t xml:space="preserve"> </w:t>
      </w:r>
      <w:r w:rsidRPr="0079107E">
        <w:t>possible.</w:t>
      </w:r>
    </w:p>
    <w:p w14:paraId="0F7D38EE" w14:textId="16BB8129" w:rsidR="0064565C" w:rsidRDefault="0079107E" w:rsidP="0064565C">
      <w:pPr>
        <w:pStyle w:val="ListBullet"/>
        <w:numPr>
          <w:ilvl w:val="2"/>
          <w:numId w:val="1"/>
        </w:numPr>
      </w:pPr>
      <w:r w:rsidRPr="0079107E">
        <w:t>Document</w:t>
      </w:r>
      <w:r w:rsidR="00E30908">
        <w:t xml:space="preserve"> </w:t>
      </w:r>
      <w:r w:rsidRPr="0079107E">
        <w:t>and</w:t>
      </w:r>
      <w:r w:rsidR="00E30908">
        <w:t xml:space="preserve"> </w:t>
      </w:r>
      <w:r w:rsidRPr="0079107E">
        <w:t>retain</w:t>
      </w:r>
      <w:r w:rsidR="00E30908">
        <w:t xml:space="preserve"> </w:t>
      </w:r>
      <w:r w:rsidRPr="0079107E">
        <w:t>all</w:t>
      </w:r>
      <w:r w:rsidR="00E30908">
        <w:t xml:space="preserve"> </w:t>
      </w:r>
      <w:r w:rsidRPr="0079107E">
        <w:t>communication</w:t>
      </w:r>
      <w:r w:rsidR="00E30908">
        <w:t xml:space="preserve"> </w:t>
      </w:r>
      <w:r w:rsidRPr="0079107E">
        <w:t>with</w:t>
      </w:r>
      <w:r w:rsidR="00E30908">
        <w:t xml:space="preserve"> </w:t>
      </w:r>
      <w:r w:rsidRPr="0079107E">
        <w:t>USFWS.</w:t>
      </w:r>
    </w:p>
    <w:p w14:paraId="1EF018E4" w14:textId="47B50B25" w:rsidR="002D0F49" w:rsidRPr="005456F3" w:rsidRDefault="009D1CC9" w:rsidP="002D0F49">
      <w:pPr>
        <w:pStyle w:val="Heading2"/>
      </w:pPr>
      <w:r w:rsidRPr="009D1CC9">
        <w:t>U</w:t>
      </w:r>
      <w:r w:rsidR="004233CD">
        <w:t>nited States</w:t>
      </w:r>
      <w:r w:rsidR="00E30908">
        <w:t xml:space="preserve"> </w:t>
      </w:r>
      <w:r w:rsidRPr="009D1CC9">
        <w:t>Army</w:t>
      </w:r>
      <w:r w:rsidR="00E30908">
        <w:t xml:space="preserve"> </w:t>
      </w:r>
      <w:r w:rsidRPr="009D1CC9">
        <w:t>Corps</w:t>
      </w:r>
      <w:r w:rsidR="00E30908">
        <w:t xml:space="preserve"> </w:t>
      </w:r>
      <w:r w:rsidRPr="009D1CC9">
        <w:t>of</w:t>
      </w:r>
      <w:r w:rsidR="00E30908">
        <w:t xml:space="preserve"> </w:t>
      </w:r>
      <w:r w:rsidRPr="009D1CC9">
        <w:t>Engineers</w:t>
      </w:r>
      <w:r w:rsidR="00E30908">
        <w:t xml:space="preserve"> </w:t>
      </w:r>
      <w:r w:rsidRPr="009D1CC9">
        <w:t>(USACE)</w:t>
      </w:r>
    </w:p>
    <w:p w14:paraId="21A6B6D0" w14:textId="1BD2ECF9" w:rsidR="00122C01" w:rsidRDefault="00222565" w:rsidP="00122C01">
      <w:pPr>
        <w:pStyle w:val="ListBullet"/>
      </w:pPr>
      <w:r w:rsidRPr="00222565">
        <w:t>Emergency</w:t>
      </w:r>
      <w:r w:rsidR="00E30908">
        <w:t xml:space="preserve"> </w:t>
      </w:r>
      <w:r w:rsidRPr="00222565">
        <w:t>repairs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reconstruction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following</w:t>
      </w:r>
      <w:r w:rsidR="00E30908">
        <w:t xml:space="preserve"> </w:t>
      </w:r>
      <w:r w:rsidRPr="00222565">
        <w:t>are</w:t>
      </w:r>
      <w:r w:rsidR="00E30908">
        <w:t xml:space="preserve"> </w:t>
      </w:r>
      <w:r w:rsidRPr="00222565">
        <w:t>exempt</w:t>
      </w:r>
      <w:r w:rsidR="00E30908">
        <w:t xml:space="preserve"> </w:t>
      </w:r>
      <w:r w:rsidRPr="00222565">
        <w:t>from</w:t>
      </w:r>
      <w:r w:rsidR="00E30908">
        <w:t xml:space="preserve"> </w:t>
      </w:r>
      <w:r w:rsidRPr="00222565">
        <w:t>USACE</w:t>
      </w:r>
      <w:r w:rsidR="00E30908">
        <w:t xml:space="preserve"> </w:t>
      </w:r>
      <w:r w:rsidRPr="00222565">
        <w:t>permitting,</w:t>
      </w:r>
      <w:r w:rsidR="00E30908">
        <w:t xml:space="preserve"> </w:t>
      </w:r>
      <w:r w:rsidRPr="00222565">
        <w:t>if</w:t>
      </w:r>
      <w:r w:rsidR="00E30908">
        <w:t xml:space="preserve"> </w:t>
      </w:r>
      <w:r w:rsidRPr="00222565">
        <w:t>they</w:t>
      </w:r>
      <w:r w:rsidR="00E30908">
        <w:t xml:space="preserve"> </w:t>
      </w:r>
      <w:r w:rsidRPr="00222565">
        <w:t>were</w:t>
      </w:r>
      <w:r w:rsidR="00E30908">
        <w:t xml:space="preserve"> </w:t>
      </w:r>
      <w:r w:rsidRPr="00222565">
        <w:t>in</w:t>
      </w:r>
      <w:r w:rsidR="00E30908">
        <w:t xml:space="preserve"> </w:t>
      </w:r>
      <w:r w:rsidRPr="00222565">
        <w:t>service</w:t>
      </w:r>
      <w:r w:rsidR="00E30908">
        <w:t xml:space="preserve"> </w:t>
      </w:r>
      <w:r w:rsidRPr="00222565">
        <w:t>prior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emergency:</w:t>
      </w:r>
      <w:r w:rsidR="00E30908">
        <w:t xml:space="preserve"> </w:t>
      </w:r>
      <w:r w:rsidRPr="00222565">
        <w:t>bridges,</w:t>
      </w:r>
      <w:r w:rsidR="00E30908">
        <w:t xml:space="preserve"> </w:t>
      </w:r>
      <w:r w:rsidRPr="00222565">
        <w:t>abutments,</w:t>
      </w:r>
      <w:r w:rsidR="00E30908">
        <w:t xml:space="preserve"> </w:t>
      </w:r>
      <w:r w:rsidRPr="00222565">
        <w:t>approaches,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other</w:t>
      </w:r>
      <w:r w:rsidR="00E30908">
        <w:t xml:space="preserve"> </w:t>
      </w:r>
      <w:r w:rsidRPr="00222565">
        <w:t>transportation</w:t>
      </w:r>
      <w:r w:rsidR="00E30908">
        <w:t xml:space="preserve"> </w:t>
      </w:r>
      <w:r w:rsidRPr="00222565">
        <w:t>structures;</w:t>
      </w:r>
      <w:r w:rsidR="00E30908">
        <w:t xml:space="preserve"> </w:t>
      </w:r>
      <w:r w:rsidRPr="00222565">
        <w:t>dikes;</w:t>
      </w:r>
      <w:r w:rsidR="00E30908">
        <w:t xml:space="preserve"> </w:t>
      </w:r>
      <w:r w:rsidRPr="00222565">
        <w:t>dams;</w:t>
      </w:r>
      <w:r w:rsidR="00E30908">
        <w:t xml:space="preserve"> </w:t>
      </w:r>
      <w:r w:rsidRPr="00222565">
        <w:t>levees;</w:t>
      </w:r>
      <w:r w:rsidR="00E30908">
        <w:t xml:space="preserve"> </w:t>
      </w:r>
      <w:r w:rsidRPr="00222565">
        <w:t>groins;</w:t>
      </w:r>
      <w:r w:rsidR="00E30908">
        <w:t xml:space="preserve"> </w:t>
      </w:r>
      <w:r w:rsidRPr="00222565">
        <w:t>riprap;</w:t>
      </w:r>
      <w:r w:rsidR="00E30908">
        <w:t xml:space="preserve"> </w:t>
      </w:r>
      <w:r w:rsidRPr="00222565">
        <w:t>breakwaters;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causeways.</w:t>
      </w:r>
      <w:r w:rsidR="00E30908">
        <w:t xml:space="preserve"> </w:t>
      </w:r>
      <w:r w:rsidRPr="00222565">
        <w:t>(33</w:t>
      </w:r>
      <w:r w:rsidR="00E30908">
        <w:t xml:space="preserve"> </w:t>
      </w:r>
      <w:r w:rsidR="00AE30E7">
        <w:t>Code</w:t>
      </w:r>
      <w:r w:rsidR="00E30908">
        <w:t xml:space="preserve"> </w:t>
      </w:r>
      <w:r w:rsidR="00AE30E7">
        <w:t>of</w:t>
      </w:r>
      <w:r w:rsidR="00E30908">
        <w:t xml:space="preserve"> </w:t>
      </w:r>
      <w:r w:rsidR="00AE30E7">
        <w:t>Federal</w:t>
      </w:r>
      <w:r w:rsidR="00E30908">
        <w:t xml:space="preserve"> </w:t>
      </w:r>
      <w:r w:rsidR="00AE30E7">
        <w:t>Regulations</w:t>
      </w:r>
      <w:r w:rsidR="00E30908">
        <w:t xml:space="preserve"> </w:t>
      </w:r>
      <w:r w:rsidR="00AE30E7">
        <w:t>(</w:t>
      </w:r>
      <w:r w:rsidRPr="00222565">
        <w:t>CFR</w:t>
      </w:r>
      <w:r w:rsidR="00AE30E7">
        <w:t>)</w:t>
      </w:r>
      <w:r w:rsidR="004233CD">
        <w:t xml:space="preserve"> </w:t>
      </w:r>
      <w:r w:rsidRPr="00222565">
        <w:t>323.4)</w:t>
      </w:r>
    </w:p>
    <w:p w14:paraId="11405770" w14:textId="75D3FBE3" w:rsidR="00122C01" w:rsidRDefault="00222565" w:rsidP="00122C01">
      <w:pPr>
        <w:pStyle w:val="ListBullet"/>
        <w:numPr>
          <w:ilvl w:val="1"/>
          <w:numId w:val="1"/>
        </w:numPr>
      </w:pPr>
      <w:r w:rsidRPr="00222565">
        <w:t>The</w:t>
      </w:r>
      <w:r w:rsidR="00E30908">
        <w:t xml:space="preserve"> </w:t>
      </w:r>
      <w:r w:rsidRPr="00222565">
        <w:t>exemption</w:t>
      </w:r>
      <w:r w:rsidR="00E30908">
        <w:t xml:space="preserve"> </w:t>
      </w:r>
      <w:r w:rsidRPr="00222565">
        <w:t>does</w:t>
      </w:r>
      <w:r w:rsidR="00E30908">
        <w:t xml:space="preserve"> </w:t>
      </w:r>
      <w:r w:rsidRPr="00222565">
        <w:t>not</w:t>
      </w:r>
      <w:r w:rsidR="00E30908">
        <w:t xml:space="preserve"> </w:t>
      </w:r>
      <w:r w:rsidRPr="00222565">
        <w:t>include</w:t>
      </w:r>
      <w:r w:rsidR="00E30908">
        <w:t xml:space="preserve"> </w:t>
      </w:r>
      <w:r w:rsidRPr="00222565">
        <w:t>any</w:t>
      </w:r>
      <w:r w:rsidR="00E30908">
        <w:t xml:space="preserve"> </w:t>
      </w:r>
      <w:r w:rsidRPr="00222565">
        <w:t>modification</w:t>
      </w:r>
      <w:r w:rsidR="00E30908">
        <w:t xml:space="preserve"> </w:t>
      </w:r>
      <w:r w:rsidRPr="00222565">
        <w:t>that</w:t>
      </w:r>
      <w:r w:rsidR="00E30908">
        <w:t xml:space="preserve"> </w:t>
      </w:r>
      <w:r w:rsidRPr="00222565">
        <w:t>changes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character,</w:t>
      </w:r>
      <w:r w:rsidR="00E30908">
        <w:t xml:space="preserve"> </w:t>
      </w:r>
      <w:r w:rsidRPr="00222565">
        <w:t>scope,</w:t>
      </w:r>
      <w:r w:rsidR="00E30908">
        <w:t xml:space="preserve"> </w:t>
      </w:r>
      <w:r w:rsidRPr="00222565">
        <w:t>or</w:t>
      </w:r>
      <w:r w:rsidR="00E30908">
        <w:t xml:space="preserve"> </w:t>
      </w:r>
      <w:r w:rsidRPr="00222565">
        <w:t>size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original</w:t>
      </w:r>
      <w:r w:rsidR="00E30908">
        <w:t xml:space="preserve"> </w:t>
      </w:r>
      <w:r w:rsidRPr="00222565">
        <w:t>fill</w:t>
      </w:r>
      <w:r w:rsidR="00E30908">
        <w:t xml:space="preserve"> </w:t>
      </w:r>
      <w:r w:rsidRPr="00222565">
        <w:t>amount</w:t>
      </w:r>
      <w:r w:rsidR="00E30908">
        <w:t xml:space="preserve"> </w:t>
      </w:r>
      <w:r w:rsidRPr="00222565">
        <w:t>in</w:t>
      </w:r>
      <w:r w:rsidR="00E30908">
        <w:t xml:space="preserve"> </w:t>
      </w:r>
      <w:r w:rsidRPr="00222565">
        <w:t>the</w:t>
      </w:r>
      <w:r w:rsidR="00E30908">
        <w:t xml:space="preserve"> </w:t>
      </w:r>
      <w:r w:rsidR="00F846A7" w:rsidRPr="00F846A7">
        <w:t>Waters</w:t>
      </w:r>
      <w:r w:rsidR="00E30908">
        <w:t xml:space="preserve"> </w:t>
      </w:r>
      <w:r w:rsidR="00F846A7" w:rsidRPr="00F846A7">
        <w:t>of</w:t>
      </w:r>
      <w:r w:rsidR="00E30908">
        <w:t xml:space="preserve"> </w:t>
      </w:r>
      <w:r w:rsidR="00F846A7" w:rsidRPr="00F846A7">
        <w:t>the</w:t>
      </w:r>
      <w:r w:rsidR="00E30908">
        <w:t xml:space="preserve"> </w:t>
      </w:r>
      <w:r w:rsidR="00F846A7" w:rsidRPr="00F846A7">
        <w:t>U</w:t>
      </w:r>
      <w:r w:rsidR="00F846A7">
        <w:t>nited</w:t>
      </w:r>
      <w:r w:rsidR="00E30908">
        <w:t xml:space="preserve"> </w:t>
      </w:r>
      <w:r w:rsidR="00F846A7" w:rsidRPr="00F846A7">
        <w:t>S</w:t>
      </w:r>
      <w:r w:rsidR="00716979">
        <w:t>tates</w:t>
      </w:r>
      <w:r w:rsidR="00E30908">
        <w:t xml:space="preserve"> </w:t>
      </w:r>
      <w:r w:rsidR="00F846A7">
        <w:t>(</w:t>
      </w:r>
      <w:r w:rsidRPr="00222565">
        <w:t>WOTUS</w:t>
      </w:r>
      <w:r w:rsidR="00F846A7">
        <w:t>)</w:t>
      </w:r>
      <w:r w:rsidRPr="00222565">
        <w:t>.</w:t>
      </w:r>
      <w:r w:rsidR="00E30908">
        <w:t xml:space="preserve"> </w:t>
      </w:r>
    </w:p>
    <w:p w14:paraId="0D2C005E" w14:textId="036F3907" w:rsidR="00222565" w:rsidRPr="00222565" w:rsidRDefault="00222565" w:rsidP="00122C01">
      <w:pPr>
        <w:pStyle w:val="ListBullet"/>
        <w:numPr>
          <w:ilvl w:val="1"/>
          <w:numId w:val="1"/>
        </w:numPr>
      </w:pPr>
      <w:r w:rsidRPr="00222565">
        <w:t>Emergency</w:t>
      </w:r>
      <w:r w:rsidR="00E30908">
        <w:t xml:space="preserve"> </w:t>
      </w:r>
      <w:r w:rsidRPr="00222565">
        <w:t>reconstruction</w:t>
      </w:r>
      <w:r w:rsidR="00E30908">
        <w:t xml:space="preserve"> </w:t>
      </w:r>
      <w:r w:rsidRPr="00222565">
        <w:t>must</w:t>
      </w:r>
      <w:r w:rsidR="00E30908">
        <w:t xml:space="preserve"> </w:t>
      </w:r>
      <w:r w:rsidRPr="00222565">
        <w:t>occur</w:t>
      </w:r>
      <w:r w:rsidR="00E30908">
        <w:t xml:space="preserve"> </w:t>
      </w:r>
      <w:r w:rsidRPr="00222565">
        <w:t>within</w:t>
      </w:r>
      <w:r w:rsidR="00E30908">
        <w:t xml:space="preserve"> </w:t>
      </w:r>
      <w:r w:rsidRPr="00222565">
        <w:t>a</w:t>
      </w:r>
      <w:r w:rsidR="00E30908">
        <w:t xml:space="preserve"> </w:t>
      </w:r>
      <w:r w:rsidRPr="00222565">
        <w:t>reasonable</w:t>
      </w:r>
      <w:r w:rsidR="00E30908">
        <w:t xml:space="preserve"> </w:t>
      </w:r>
      <w:r w:rsidRPr="00222565">
        <w:t>period</w:t>
      </w:r>
      <w:r w:rsidR="00E30908">
        <w:t xml:space="preserve"> </w:t>
      </w:r>
      <w:r w:rsidRPr="00222565">
        <w:t>after</w:t>
      </w:r>
      <w:r w:rsidR="00E30908">
        <w:t xml:space="preserve"> </w:t>
      </w:r>
      <w:r w:rsidRPr="00222565">
        <w:t>damage</w:t>
      </w:r>
      <w:r w:rsidR="00E30908">
        <w:t xml:space="preserve"> </w:t>
      </w:r>
      <w:r w:rsidRPr="00222565">
        <w:t>occurs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qualify</w:t>
      </w:r>
      <w:r w:rsidR="00E30908">
        <w:t xml:space="preserve"> </w:t>
      </w:r>
      <w:r w:rsidRPr="00222565">
        <w:t>for</w:t>
      </w:r>
      <w:r w:rsidR="00E30908">
        <w:t xml:space="preserve"> </w:t>
      </w:r>
      <w:r w:rsidRPr="00222565">
        <w:t>this</w:t>
      </w:r>
      <w:r w:rsidR="00E30908">
        <w:t xml:space="preserve"> </w:t>
      </w:r>
      <w:r w:rsidRPr="00222565">
        <w:t>exemption</w:t>
      </w:r>
      <w:r w:rsidR="00E30908">
        <w:t xml:space="preserve"> </w:t>
      </w:r>
      <w:r w:rsidRPr="00222565">
        <w:t>(typically</w:t>
      </w:r>
      <w:r w:rsidR="00E30908">
        <w:t xml:space="preserve"> </w:t>
      </w:r>
      <w:r w:rsidRPr="00222565">
        <w:t>within</w:t>
      </w:r>
      <w:r w:rsidR="00E30908">
        <w:t xml:space="preserve"> </w:t>
      </w:r>
      <w:r w:rsidRPr="00222565">
        <w:t>one</w:t>
      </w:r>
      <w:r w:rsidR="00E30908">
        <w:t xml:space="preserve"> </w:t>
      </w:r>
      <w:r w:rsidRPr="00222565">
        <w:t>year).</w:t>
      </w:r>
    </w:p>
    <w:p w14:paraId="3AE5ECBD" w14:textId="5ACE4BE5" w:rsidR="005A1701" w:rsidRDefault="00222565" w:rsidP="005A1701">
      <w:pPr>
        <w:pStyle w:val="ListBullet"/>
      </w:pPr>
      <w:r w:rsidRPr="00222565">
        <w:t>The</w:t>
      </w:r>
      <w:r w:rsidR="00E30908">
        <w:t xml:space="preserve"> </w:t>
      </w:r>
      <w:r w:rsidRPr="00222565">
        <w:t>following</w:t>
      </w:r>
      <w:r w:rsidR="00E30908">
        <w:t xml:space="preserve"> </w:t>
      </w:r>
      <w:r w:rsidRPr="00222565">
        <w:t>are</w:t>
      </w:r>
      <w:r w:rsidR="00E30908">
        <w:t xml:space="preserve"> </w:t>
      </w:r>
      <w:r w:rsidRPr="00222565">
        <w:t>also</w:t>
      </w:r>
      <w:r w:rsidR="00E30908">
        <w:t xml:space="preserve"> </w:t>
      </w:r>
      <w:r w:rsidRPr="00222565">
        <w:t>exempt</w:t>
      </w:r>
      <w:r w:rsidR="00E30908">
        <w:t xml:space="preserve"> </w:t>
      </w:r>
      <w:r w:rsidRPr="00222565">
        <w:t>from</w:t>
      </w:r>
      <w:r w:rsidR="00E30908">
        <w:t xml:space="preserve"> </w:t>
      </w:r>
      <w:r w:rsidRPr="00222565">
        <w:t>USACE</w:t>
      </w:r>
      <w:r w:rsidR="00E30908">
        <w:t xml:space="preserve"> </w:t>
      </w:r>
      <w:r w:rsidR="00F93FA2" w:rsidRPr="00222565">
        <w:t>permitting</w:t>
      </w:r>
      <w:r w:rsidR="00E30908">
        <w:t xml:space="preserve"> </w:t>
      </w:r>
      <w:r w:rsidRPr="00222565">
        <w:t>removal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sandbars,</w:t>
      </w:r>
      <w:r w:rsidR="00E30908">
        <w:t xml:space="preserve"> </w:t>
      </w:r>
      <w:r w:rsidRPr="00222565">
        <w:t>gravel</w:t>
      </w:r>
      <w:r w:rsidR="00E30908">
        <w:t xml:space="preserve"> </w:t>
      </w:r>
      <w:r w:rsidRPr="00222565">
        <w:t>bars,</w:t>
      </w:r>
      <w:r w:rsidR="00E30908">
        <w:t xml:space="preserve"> </w:t>
      </w:r>
      <w:r w:rsidRPr="00222565">
        <w:t>or</w:t>
      </w:r>
      <w:r w:rsidR="00E30908">
        <w:t xml:space="preserve"> </w:t>
      </w:r>
      <w:r w:rsidRPr="00222565">
        <w:t>other</w:t>
      </w:r>
      <w:r w:rsidR="00E30908">
        <w:t xml:space="preserve"> </w:t>
      </w:r>
      <w:r w:rsidRPr="00222565">
        <w:t>similar</w:t>
      </w:r>
      <w:r w:rsidR="00E30908">
        <w:t xml:space="preserve"> </w:t>
      </w:r>
      <w:r w:rsidRPr="00222565">
        <w:t>blockages</w:t>
      </w:r>
      <w:r w:rsidR="00E30908">
        <w:t xml:space="preserve"> </w:t>
      </w:r>
      <w:r w:rsidRPr="00222565">
        <w:t>within</w:t>
      </w:r>
      <w:r w:rsidR="00E30908">
        <w:t xml:space="preserve"> </w:t>
      </w:r>
      <w:r w:rsidRPr="00222565">
        <w:t>WOTUS</w:t>
      </w:r>
      <w:r w:rsidR="00E30908">
        <w:t xml:space="preserve"> </w:t>
      </w:r>
      <w:r w:rsidRPr="00222565">
        <w:t>formed</w:t>
      </w:r>
      <w:r w:rsidR="00E30908">
        <w:t xml:space="preserve"> </w:t>
      </w:r>
      <w:r w:rsidRPr="00222565">
        <w:t>during</w:t>
      </w:r>
      <w:r w:rsidR="00E30908">
        <w:t xml:space="preserve"> </w:t>
      </w:r>
      <w:r w:rsidRPr="00222565">
        <w:t>flood</w:t>
      </w:r>
      <w:r w:rsidR="00E30908">
        <w:t xml:space="preserve"> </w:t>
      </w:r>
      <w:r w:rsidRPr="00222565">
        <w:t>flows</w:t>
      </w:r>
      <w:r w:rsidR="00E30908">
        <w:t xml:space="preserve"> </w:t>
      </w:r>
      <w:r w:rsidRPr="00222565">
        <w:t>or</w:t>
      </w:r>
      <w:r w:rsidR="00E30908">
        <w:t xml:space="preserve"> </w:t>
      </w:r>
      <w:r w:rsidRPr="00222565">
        <w:t>other</w:t>
      </w:r>
      <w:r w:rsidR="00E30908">
        <w:t xml:space="preserve"> </w:t>
      </w:r>
      <w:r w:rsidRPr="00222565">
        <w:t>events,</w:t>
      </w:r>
      <w:r w:rsidR="00E30908">
        <w:t xml:space="preserve"> </w:t>
      </w:r>
      <w:r w:rsidRPr="00222565">
        <w:t>that</w:t>
      </w:r>
      <w:r w:rsidR="00E30908">
        <w:t xml:space="preserve"> </w:t>
      </w:r>
      <w:r w:rsidRPr="00222565">
        <w:t>constrict</w:t>
      </w:r>
      <w:r w:rsidR="00E30908">
        <w:t xml:space="preserve"> </w:t>
      </w:r>
      <w:r w:rsidRPr="00222565">
        <w:t>previously</w:t>
      </w:r>
      <w:r w:rsidR="00E30908">
        <w:t xml:space="preserve"> </w:t>
      </w:r>
      <w:r w:rsidRPr="00222565">
        <w:t>existing</w:t>
      </w:r>
      <w:r w:rsidR="00E30908">
        <w:t xml:space="preserve"> </w:t>
      </w:r>
      <w:r w:rsidRPr="00222565">
        <w:t>drainageways</w:t>
      </w:r>
      <w:r w:rsidR="00E30908">
        <w:t xml:space="preserve"> </w:t>
      </w:r>
      <w:r w:rsidRPr="00222565">
        <w:t>and,</w:t>
      </w:r>
      <w:r w:rsidR="00E30908">
        <w:t xml:space="preserve"> </w:t>
      </w:r>
      <w:r w:rsidRPr="00222565">
        <w:t>if</w:t>
      </w:r>
      <w:r w:rsidR="00E30908">
        <w:t xml:space="preserve"> </w:t>
      </w:r>
      <w:r w:rsidRPr="00222565">
        <w:t>not</w:t>
      </w:r>
      <w:r w:rsidR="00E30908">
        <w:t xml:space="preserve"> </w:t>
      </w:r>
      <w:r w:rsidRPr="00222565">
        <w:t>promptly</w:t>
      </w:r>
      <w:r w:rsidR="00E30908">
        <w:t xml:space="preserve"> </w:t>
      </w:r>
      <w:r w:rsidRPr="00222565">
        <w:t>removed,</w:t>
      </w:r>
      <w:r w:rsidR="00E30908">
        <w:t xml:space="preserve"> </w:t>
      </w:r>
      <w:r w:rsidRPr="00222565">
        <w:t>would</w:t>
      </w:r>
      <w:r w:rsidR="00E30908">
        <w:t xml:space="preserve"> </w:t>
      </w:r>
      <w:r w:rsidRPr="00222565">
        <w:t>result</w:t>
      </w:r>
      <w:r w:rsidR="00E30908">
        <w:t xml:space="preserve"> </w:t>
      </w:r>
      <w:r w:rsidRPr="00222565">
        <w:t>in</w:t>
      </w:r>
      <w:r w:rsidR="00E30908">
        <w:t xml:space="preserve"> </w:t>
      </w:r>
      <w:r w:rsidRPr="00222565">
        <w:t>damage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or</w:t>
      </w:r>
      <w:r w:rsidR="00E30908">
        <w:t xml:space="preserve"> </w:t>
      </w:r>
      <w:r w:rsidRPr="00222565">
        <w:t>loss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infrastructure.</w:t>
      </w:r>
    </w:p>
    <w:p w14:paraId="307A75CB" w14:textId="622A7007" w:rsidR="005A1701" w:rsidRDefault="00222565" w:rsidP="005A1701">
      <w:pPr>
        <w:pStyle w:val="ListBullet"/>
        <w:numPr>
          <w:ilvl w:val="1"/>
          <w:numId w:val="1"/>
        </w:numPr>
      </w:pPr>
      <w:r w:rsidRPr="00222565">
        <w:t>Emergency</w:t>
      </w:r>
      <w:r w:rsidR="00E30908">
        <w:t xml:space="preserve"> </w:t>
      </w:r>
      <w:r w:rsidRPr="00222565">
        <w:t>removal</w:t>
      </w:r>
      <w:r w:rsidR="00E30908">
        <w:t xml:space="preserve"> </w:t>
      </w:r>
      <w:r w:rsidRPr="00222565">
        <w:t>does</w:t>
      </w:r>
      <w:r w:rsidR="00E30908">
        <w:t xml:space="preserve"> </w:t>
      </w:r>
      <w:r w:rsidRPr="00222565">
        <w:t>not</w:t>
      </w:r>
      <w:r w:rsidR="00E30908">
        <w:t xml:space="preserve"> </w:t>
      </w:r>
      <w:r w:rsidRPr="00222565">
        <w:t>include</w:t>
      </w:r>
      <w:r w:rsidR="00E30908">
        <w:t xml:space="preserve"> </w:t>
      </w:r>
      <w:r w:rsidRPr="00222565">
        <w:t>enlarging</w:t>
      </w:r>
      <w:r w:rsidR="00E30908">
        <w:t xml:space="preserve"> </w:t>
      </w:r>
      <w:r w:rsidRPr="00222565">
        <w:t>or</w:t>
      </w:r>
      <w:r w:rsidR="00E30908">
        <w:t xml:space="preserve"> </w:t>
      </w:r>
      <w:r w:rsidRPr="00222565">
        <w:t>extending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dimensions</w:t>
      </w:r>
      <w:r w:rsidR="00E30908">
        <w:t xml:space="preserve"> </w:t>
      </w:r>
      <w:r w:rsidRPr="00222565">
        <w:t>of,</w:t>
      </w:r>
      <w:r w:rsidR="00E30908">
        <w:t xml:space="preserve"> </w:t>
      </w:r>
      <w:r w:rsidRPr="00222565">
        <w:t>or</w:t>
      </w:r>
      <w:r w:rsidR="00E30908">
        <w:t xml:space="preserve"> </w:t>
      </w:r>
      <w:r w:rsidRPr="00222565">
        <w:t>changing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bottom</w:t>
      </w:r>
      <w:r w:rsidR="00E30908">
        <w:t xml:space="preserve"> </w:t>
      </w:r>
      <w:r w:rsidRPr="00222565">
        <w:t>elevations</w:t>
      </w:r>
      <w:r w:rsidR="00E30908">
        <w:t xml:space="preserve"> </w:t>
      </w:r>
      <w:r w:rsidRPr="00222565">
        <w:t>of,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affected</w:t>
      </w:r>
      <w:r w:rsidR="00E30908">
        <w:t xml:space="preserve"> </w:t>
      </w:r>
      <w:r w:rsidRPr="00222565">
        <w:t>drainageway</w:t>
      </w:r>
      <w:r w:rsidR="00E30908">
        <w:t xml:space="preserve"> </w:t>
      </w:r>
      <w:r w:rsidRPr="00222565">
        <w:t>as</w:t>
      </w:r>
      <w:r w:rsidR="00E30908">
        <w:t xml:space="preserve"> </w:t>
      </w:r>
      <w:r w:rsidRPr="00222565">
        <w:t>it</w:t>
      </w:r>
      <w:r w:rsidR="00E30908">
        <w:t xml:space="preserve"> </w:t>
      </w:r>
      <w:r w:rsidRPr="00222565">
        <w:t>existed</w:t>
      </w:r>
      <w:r w:rsidR="00E30908">
        <w:t xml:space="preserve"> </w:t>
      </w:r>
      <w:r w:rsidRPr="00222565">
        <w:t>prior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formation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blockage.</w:t>
      </w:r>
      <w:r w:rsidR="00E30908">
        <w:t xml:space="preserve"> </w:t>
      </w:r>
    </w:p>
    <w:p w14:paraId="1E766FF8" w14:textId="65AFBAED" w:rsidR="00222565" w:rsidRPr="00222565" w:rsidRDefault="00222565" w:rsidP="005A1701">
      <w:pPr>
        <w:pStyle w:val="ListBullet"/>
        <w:numPr>
          <w:ilvl w:val="1"/>
          <w:numId w:val="1"/>
        </w:numPr>
      </w:pPr>
      <w:r w:rsidRPr="00222565">
        <w:t>Removal</w:t>
      </w:r>
      <w:r w:rsidR="00E30908">
        <w:t xml:space="preserve"> </w:t>
      </w:r>
      <w:r w:rsidRPr="00222565">
        <w:t>must</w:t>
      </w:r>
      <w:r w:rsidR="00E30908">
        <w:t xml:space="preserve"> </w:t>
      </w:r>
      <w:r w:rsidRPr="00222565">
        <w:t>be</w:t>
      </w:r>
      <w:r w:rsidR="00E30908">
        <w:t xml:space="preserve"> </w:t>
      </w:r>
      <w:r w:rsidRPr="00222565">
        <w:t>accomplished</w:t>
      </w:r>
      <w:r w:rsidR="00E30908">
        <w:t xml:space="preserve"> </w:t>
      </w:r>
      <w:r w:rsidRPr="00222565">
        <w:t>within</w:t>
      </w:r>
      <w:r w:rsidR="00E30908">
        <w:t xml:space="preserve"> </w:t>
      </w:r>
      <w:r w:rsidRPr="00222565">
        <w:t>one</w:t>
      </w:r>
      <w:r w:rsidR="00E30908">
        <w:t xml:space="preserve"> </w:t>
      </w:r>
      <w:r w:rsidRPr="00222565">
        <w:t>year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discovery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such</w:t>
      </w:r>
      <w:r w:rsidR="00E30908">
        <w:t xml:space="preserve"> </w:t>
      </w:r>
      <w:r w:rsidRPr="00222565">
        <w:t>blockages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be</w:t>
      </w:r>
      <w:r w:rsidR="00E30908">
        <w:t xml:space="preserve"> </w:t>
      </w:r>
      <w:r w:rsidRPr="00222565">
        <w:t>eligible</w:t>
      </w:r>
      <w:r w:rsidR="00E30908">
        <w:t xml:space="preserve"> </w:t>
      </w:r>
      <w:r w:rsidRPr="00222565">
        <w:t>for</w:t>
      </w:r>
      <w:r w:rsidR="00E30908">
        <w:t xml:space="preserve"> </w:t>
      </w:r>
      <w:r w:rsidRPr="00222565">
        <w:t>exemption.</w:t>
      </w:r>
    </w:p>
    <w:p w14:paraId="27A50B2E" w14:textId="3809F3BF" w:rsidR="0047726C" w:rsidRDefault="00222565" w:rsidP="0047726C">
      <w:pPr>
        <w:pStyle w:val="ListBullet"/>
      </w:pPr>
      <w:r w:rsidRPr="00222565">
        <w:t>If</w:t>
      </w:r>
      <w:r w:rsidR="00E30908">
        <w:t xml:space="preserve"> </w:t>
      </w:r>
      <w:r w:rsidRPr="00222565">
        <w:t>emergency</w:t>
      </w:r>
      <w:r w:rsidR="00E30908">
        <w:t xml:space="preserve"> </w:t>
      </w:r>
      <w:r w:rsidRPr="00222565">
        <w:t>repairs</w:t>
      </w:r>
      <w:r w:rsidR="00E30908">
        <w:t xml:space="preserve"> </w:t>
      </w:r>
      <w:r w:rsidRPr="00222565">
        <w:t>result</w:t>
      </w:r>
      <w:r w:rsidR="00E30908">
        <w:t xml:space="preserve"> </w:t>
      </w:r>
      <w:r w:rsidRPr="00222565">
        <w:t>in</w:t>
      </w:r>
      <w:r w:rsidR="00E30908">
        <w:t xml:space="preserve"> </w:t>
      </w:r>
      <w:r w:rsidRPr="00222565">
        <w:t>additional</w:t>
      </w:r>
      <w:r w:rsidR="00E30908">
        <w:t xml:space="preserve"> </w:t>
      </w:r>
      <w:r w:rsidRPr="00222565">
        <w:t>fill</w:t>
      </w:r>
      <w:r w:rsidR="00E30908">
        <w:t xml:space="preserve"> </w:t>
      </w:r>
      <w:r w:rsidRPr="00222565">
        <w:t>in</w:t>
      </w:r>
      <w:r w:rsidR="00E30908">
        <w:t xml:space="preserve"> </w:t>
      </w:r>
      <w:r w:rsidRPr="00222565">
        <w:t>a</w:t>
      </w:r>
      <w:r w:rsidR="00E30908">
        <w:t xml:space="preserve"> </w:t>
      </w:r>
      <w:r w:rsidRPr="00222565">
        <w:t>WOTUS</w:t>
      </w:r>
      <w:r w:rsidR="00E30908">
        <w:t xml:space="preserve"> </w:t>
      </w:r>
      <w:r w:rsidRPr="00222565">
        <w:t>that</w:t>
      </w:r>
      <w:r w:rsidR="00E30908">
        <w:t xml:space="preserve"> </w:t>
      </w:r>
      <w:r w:rsidRPr="00222565">
        <w:t>is</w:t>
      </w:r>
      <w:r w:rsidR="00E30908">
        <w:t xml:space="preserve"> </w:t>
      </w:r>
      <w:r w:rsidRPr="00222565">
        <w:t>not</w:t>
      </w:r>
      <w:r w:rsidR="00E30908">
        <w:t xml:space="preserve"> </w:t>
      </w:r>
      <w:r w:rsidRPr="00222565">
        <w:t>exempt</w:t>
      </w:r>
      <w:r w:rsidR="00E30908">
        <w:t xml:space="preserve"> </w:t>
      </w:r>
      <w:r w:rsidRPr="00222565">
        <w:t>from</w:t>
      </w:r>
      <w:r w:rsidR="00E30908">
        <w:t xml:space="preserve"> </w:t>
      </w:r>
      <w:r w:rsidRPr="00222565">
        <w:t>USACE</w:t>
      </w:r>
      <w:r w:rsidR="00E30908">
        <w:t xml:space="preserve"> </w:t>
      </w:r>
      <w:r w:rsidRPr="00222565">
        <w:t>permitting</w:t>
      </w:r>
      <w:r w:rsidR="00E30908">
        <w:t xml:space="preserve"> </w:t>
      </w:r>
      <w:r w:rsidRPr="00222565">
        <w:t>as</w:t>
      </w:r>
      <w:r w:rsidR="00E30908">
        <w:t xml:space="preserve"> </w:t>
      </w:r>
      <w:r w:rsidRPr="00222565">
        <w:t>described</w:t>
      </w:r>
      <w:r w:rsidR="00E30908">
        <w:t xml:space="preserve"> </w:t>
      </w:r>
      <w:r w:rsidRPr="00222565">
        <w:t>above,</w:t>
      </w:r>
      <w:r w:rsidR="00E30908">
        <w:t xml:space="preserve"> </w:t>
      </w:r>
      <w:r w:rsidRPr="00222565">
        <w:t>then</w:t>
      </w:r>
      <w:r w:rsidR="00E30908">
        <w:t xml:space="preserve"> </w:t>
      </w:r>
      <w:r w:rsidRPr="00222565">
        <w:t>estimate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quantify</w:t>
      </w:r>
      <w:r w:rsidR="00E30908">
        <w:t xml:space="preserve"> </w:t>
      </w:r>
      <w:r w:rsidRPr="00222565">
        <w:t>impacts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lastRenderedPageBreak/>
        <w:t>WOTUS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best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your</w:t>
      </w:r>
      <w:r w:rsidR="00E30908">
        <w:t xml:space="preserve"> </w:t>
      </w:r>
      <w:r w:rsidRPr="00222565">
        <w:t>abilities.</w:t>
      </w:r>
      <w:r w:rsidR="00E30908">
        <w:t xml:space="preserve"> </w:t>
      </w:r>
      <w:r w:rsidRPr="00222565">
        <w:t>ENV</w:t>
      </w:r>
      <w:r w:rsidR="00E30908">
        <w:t xml:space="preserve"> </w:t>
      </w:r>
      <w:r w:rsidR="00AA4F42">
        <w:t>w</w:t>
      </w:r>
      <w:r w:rsidRPr="00222565">
        <w:t>ater</w:t>
      </w:r>
      <w:r w:rsidR="00E30908">
        <w:t xml:space="preserve"> </w:t>
      </w:r>
      <w:r w:rsidR="00AA4F42">
        <w:t>s</w:t>
      </w:r>
      <w:r w:rsidRPr="00222565">
        <w:t>ubject</w:t>
      </w:r>
      <w:r w:rsidR="00E30908">
        <w:t xml:space="preserve"> </w:t>
      </w:r>
      <w:r w:rsidR="00AA4F42">
        <w:t>m</w:t>
      </w:r>
      <w:r w:rsidRPr="00222565">
        <w:t>atter</w:t>
      </w:r>
      <w:r w:rsidR="00E30908">
        <w:t xml:space="preserve"> </w:t>
      </w:r>
      <w:r w:rsidR="00AA4F42">
        <w:t>e</w:t>
      </w:r>
      <w:r w:rsidRPr="00222565">
        <w:t>xperts</w:t>
      </w:r>
      <w:r w:rsidR="00E30908">
        <w:t xml:space="preserve"> </w:t>
      </w:r>
      <w:r w:rsidRPr="00222565">
        <w:t>are</w:t>
      </w:r>
      <w:r w:rsidR="00E30908">
        <w:t xml:space="preserve"> </w:t>
      </w:r>
      <w:r w:rsidRPr="00222565">
        <w:t>available</w:t>
      </w:r>
      <w:r w:rsidR="00E30908">
        <w:t xml:space="preserve"> </w:t>
      </w:r>
      <w:r w:rsidRPr="00222565">
        <w:t>(</w:t>
      </w:r>
      <w:hyperlink r:id="rId14" w:history="1">
        <w:r w:rsidRPr="00222565">
          <w:rPr>
            <w:rStyle w:val="Hyperlink"/>
          </w:rPr>
          <w:t>ENV-water@txdot.gov</w:t>
        </w:r>
      </w:hyperlink>
      <w:r w:rsidRPr="00222565">
        <w:t>)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assist</w:t>
      </w:r>
      <w:r w:rsidR="00E30908">
        <w:t xml:space="preserve"> </w:t>
      </w:r>
      <w:r w:rsidRPr="00222565">
        <w:t>with</w:t>
      </w:r>
      <w:r w:rsidR="00E30908">
        <w:t xml:space="preserve"> </w:t>
      </w:r>
      <w:r w:rsidRPr="00222565">
        <w:t>consideration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all</w:t>
      </w:r>
      <w:r w:rsidR="00E30908">
        <w:t xml:space="preserve"> </w:t>
      </w:r>
      <w:r w:rsidRPr="00222565">
        <w:t>available</w:t>
      </w:r>
      <w:r w:rsidR="00E30908">
        <w:t xml:space="preserve"> </w:t>
      </w:r>
      <w:r w:rsidRPr="00222565">
        <w:t>permitting</w:t>
      </w:r>
      <w:r w:rsidR="00E30908">
        <w:t xml:space="preserve"> </w:t>
      </w:r>
      <w:r w:rsidRPr="00222565">
        <w:t>options,</w:t>
      </w:r>
      <w:r w:rsidR="00E30908">
        <w:t xml:space="preserve"> </w:t>
      </w:r>
      <w:r w:rsidRPr="00222565">
        <w:t>typically</w:t>
      </w:r>
      <w:r w:rsidR="00E30908">
        <w:t xml:space="preserve"> </w:t>
      </w:r>
      <w:r w:rsidRPr="00222565">
        <w:t>in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following</w:t>
      </w:r>
      <w:r w:rsidR="00E30908">
        <w:t xml:space="preserve"> </w:t>
      </w:r>
      <w:r w:rsidRPr="00222565">
        <w:t>order:</w:t>
      </w:r>
    </w:p>
    <w:p w14:paraId="1F288D5B" w14:textId="53B630B7" w:rsidR="0038439A" w:rsidRDefault="00222565" w:rsidP="0038439A">
      <w:pPr>
        <w:pStyle w:val="ListBullet"/>
        <w:numPr>
          <w:ilvl w:val="1"/>
          <w:numId w:val="1"/>
        </w:numPr>
      </w:pPr>
      <w:r w:rsidRPr="00222565">
        <w:t>Non-reporting</w:t>
      </w:r>
      <w:r w:rsidR="00E30908">
        <w:t xml:space="preserve"> </w:t>
      </w:r>
      <w:r w:rsidRPr="00222565">
        <w:t>Nationwide</w:t>
      </w:r>
      <w:r w:rsidR="00E30908">
        <w:t xml:space="preserve"> </w:t>
      </w:r>
      <w:r w:rsidRPr="00222565">
        <w:t>Permit</w:t>
      </w:r>
      <w:r w:rsidR="00E30908">
        <w:t xml:space="preserve"> </w:t>
      </w:r>
      <w:r w:rsidRPr="00222565">
        <w:t>(NWP):</w:t>
      </w:r>
    </w:p>
    <w:p w14:paraId="3D38538D" w14:textId="1E22A4C3" w:rsidR="0038439A" w:rsidRDefault="00222565" w:rsidP="0038439A">
      <w:pPr>
        <w:pStyle w:val="ListBullet"/>
        <w:numPr>
          <w:ilvl w:val="2"/>
          <w:numId w:val="1"/>
        </w:numPr>
      </w:pPr>
      <w:r w:rsidRPr="00222565">
        <w:t>NWPs</w:t>
      </w:r>
      <w:r w:rsidR="00E30908">
        <w:t xml:space="preserve"> </w:t>
      </w:r>
      <w:r w:rsidRPr="00222565">
        <w:t>3,</w:t>
      </w:r>
      <w:r w:rsidR="00E30908">
        <w:t xml:space="preserve"> </w:t>
      </w:r>
      <w:r w:rsidRPr="00222565">
        <w:t>13,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14</w:t>
      </w:r>
      <w:r w:rsidR="00E30908">
        <w:t xml:space="preserve"> </w:t>
      </w:r>
      <w:r w:rsidRPr="00222565">
        <w:t>offer</w:t>
      </w:r>
      <w:r w:rsidR="00E30908">
        <w:t xml:space="preserve"> </w:t>
      </w:r>
      <w:r w:rsidRPr="00222565">
        <w:t>non-reporting</w:t>
      </w:r>
      <w:r w:rsidR="00E30908">
        <w:t xml:space="preserve"> </w:t>
      </w:r>
      <w:r w:rsidRPr="00222565">
        <w:t>permit</w:t>
      </w:r>
      <w:r w:rsidR="00E30908">
        <w:t xml:space="preserve"> </w:t>
      </w:r>
      <w:r w:rsidRPr="00222565">
        <w:t>options</w:t>
      </w:r>
      <w:r w:rsidR="00E30908">
        <w:t xml:space="preserve"> </w:t>
      </w:r>
      <w:r w:rsidRPr="00222565">
        <w:t>that</w:t>
      </w:r>
      <w:r w:rsidR="00E30908">
        <w:t xml:space="preserve"> </w:t>
      </w:r>
      <w:r w:rsidRPr="00222565">
        <w:t>can</w:t>
      </w:r>
      <w:r w:rsidR="00E30908">
        <w:t xml:space="preserve"> </w:t>
      </w:r>
      <w:r w:rsidRPr="00222565">
        <w:t>be</w:t>
      </w:r>
      <w:r w:rsidR="00E30908">
        <w:t xml:space="preserve"> </w:t>
      </w:r>
      <w:r w:rsidRPr="00222565">
        <w:t>used</w:t>
      </w:r>
      <w:r w:rsidR="00E30908">
        <w:t xml:space="preserve"> </w:t>
      </w:r>
      <w:r w:rsidRPr="00222565">
        <w:t>for</w:t>
      </w:r>
      <w:r w:rsidR="00E30908">
        <w:t xml:space="preserve"> </w:t>
      </w:r>
      <w:r w:rsidRPr="00222565">
        <w:t>temporary</w:t>
      </w:r>
      <w:r w:rsidR="00E30908">
        <w:t xml:space="preserve"> </w:t>
      </w:r>
      <w:r w:rsidRPr="00222565">
        <w:t>impacts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stream</w:t>
      </w:r>
      <w:r w:rsidR="00E30908">
        <w:t xml:space="preserve"> </w:t>
      </w:r>
      <w:r w:rsidRPr="00222565">
        <w:t>channel</w:t>
      </w:r>
      <w:r w:rsidR="00E30908">
        <w:t xml:space="preserve"> </w:t>
      </w:r>
      <w:r w:rsidRPr="00222565">
        <w:t>modification</w:t>
      </w:r>
      <w:r w:rsidR="00E30908">
        <w:t xml:space="preserve"> </w:t>
      </w:r>
      <w:r w:rsidRPr="00222565">
        <w:t>(NWP</w:t>
      </w:r>
      <w:r w:rsidR="00E30908">
        <w:t xml:space="preserve"> </w:t>
      </w:r>
      <w:r w:rsidRPr="00222565">
        <w:t>3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14),</w:t>
      </w:r>
      <w:r w:rsidR="00E30908">
        <w:t xml:space="preserve"> </w:t>
      </w:r>
      <w:r w:rsidRPr="00222565">
        <w:t>including</w:t>
      </w:r>
      <w:r w:rsidR="00E30908">
        <w:t xml:space="preserve"> </w:t>
      </w:r>
      <w:r w:rsidRPr="00222565">
        <w:t>debris</w:t>
      </w:r>
      <w:r w:rsidR="00E30908">
        <w:t xml:space="preserve"> </w:t>
      </w:r>
      <w:r w:rsidRPr="00222565">
        <w:t>removal</w:t>
      </w:r>
      <w:r w:rsidR="00E30908">
        <w:t xml:space="preserve"> </w:t>
      </w:r>
      <w:r w:rsidRPr="00222565">
        <w:t>(NWP</w:t>
      </w:r>
      <w:r w:rsidR="00E30908">
        <w:t xml:space="preserve"> </w:t>
      </w:r>
      <w:r w:rsidRPr="00222565">
        <w:t>3),</w:t>
      </w:r>
      <w:r w:rsidR="00E30908">
        <w:t xml:space="preserve"> </w:t>
      </w:r>
      <w:r w:rsidRPr="00222565">
        <w:t>temporary</w:t>
      </w:r>
      <w:r w:rsidR="00E30908">
        <w:t xml:space="preserve"> </w:t>
      </w:r>
      <w:r w:rsidRPr="00222565">
        <w:t>detours</w:t>
      </w:r>
      <w:r w:rsidR="00E30908">
        <w:t xml:space="preserve"> </w:t>
      </w:r>
      <w:r w:rsidRPr="00222565">
        <w:t>(NWP</w:t>
      </w:r>
      <w:r w:rsidR="00E30908">
        <w:t xml:space="preserve"> </w:t>
      </w:r>
      <w:r w:rsidRPr="00222565">
        <w:t>14),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bank</w:t>
      </w:r>
      <w:r w:rsidR="00E30908">
        <w:t xml:space="preserve"> </w:t>
      </w:r>
      <w:r w:rsidRPr="00222565">
        <w:t>stabilization</w:t>
      </w:r>
      <w:r w:rsidR="00E30908">
        <w:t xml:space="preserve"> </w:t>
      </w:r>
      <w:r w:rsidRPr="00222565">
        <w:t>(NWP</w:t>
      </w:r>
      <w:r w:rsidR="00E30908">
        <w:t xml:space="preserve"> </w:t>
      </w:r>
      <w:r w:rsidRPr="00222565">
        <w:t>13).</w:t>
      </w:r>
    </w:p>
    <w:p w14:paraId="15D7836A" w14:textId="1CB3D785" w:rsidR="00222565" w:rsidRPr="00222565" w:rsidRDefault="00222565" w:rsidP="0038439A">
      <w:pPr>
        <w:pStyle w:val="ListBullet"/>
        <w:numPr>
          <w:ilvl w:val="2"/>
          <w:numId w:val="1"/>
        </w:numPr>
      </w:pPr>
      <w:r w:rsidRPr="00222565">
        <w:t>No</w:t>
      </w:r>
      <w:r w:rsidR="00E30908">
        <w:t xml:space="preserve"> </w:t>
      </w:r>
      <w:r w:rsidRPr="00222565">
        <w:t>notification</w:t>
      </w:r>
      <w:r w:rsidR="00E30908">
        <w:t xml:space="preserve"> </w:t>
      </w:r>
      <w:r w:rsidRPr="00222565">
        <w:t>or</w:t>
      </w:r>
      <w:r w:rsidR="00E30908">
        <w:t xml:space="preserve"> </w:t>
      </w:r>
      <w:r w:rsidRPr="00222565">
        <w:t>other</w:t>
      </w:r>
      <w:r w:rsidR="00E30908">
        <w:t xml:space="preserve"> </w:t>
      </w:r>
      <w:r w:rsidRPr="00222565">
        <w:t>coordination</w:t>
      </w:r>
      <w:r w:rsidR="00E30908">
        <w:t xml:space="preserve"> </w:t>
      </w:r>
      <w:r w:rsidRPr="00222565">
        <w:t>with</w:t>
      </w:r>
      <w:r w:rsidR="00E30908">
        <w:t xml:space="preserve"> </w:t>
      </w:r>
      <w:r w:rsidRPr="00222565">
        <w:t>USACE</w:t>
      </w:r>
      <w:r w:rsidR="00E30908">
        <w:t xml:space="preserve"> </w:t>
      </w:r>
      <w:r w:rsidRPr="00222565">
        <w:t>is</w:t>
      </w:r>
      <w:r w:rsidR="00E30908">
        <w:t xml:space="preserve"> </w:t>
      </w:r>
      <w:r w:rsidRPr="00222565">
        <w:t>required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use</w:t>
      </w:r>
      <w:r w:rsidR="00E30908">
        <w:t xml:space="preserve"> </w:t>
      </w:r>
      <w:r w:rsidRPr="00222565">
        <w:t>a</w:t>
      </w:r>
      <w:r w:rsidR="00E30908">
        <w:t xml:space="preserve"> </w:t>
      </w:r>
      <w:r w:rsidRPr="00222565">
        <w:t>non-reporting</w:t>
      </w:r>
      <w:r w:rsidR="00E30908">
        <w:t xml:space="preserve"> </w:t>
      </w:r>
      <w:r w:rsidRPr="00222565">
        <w:t>NWP;</w:t>
      </w:r>
      <w:r w:rsidR="00E30908">
        <w:t xml:space="preserve"> </w:t>
      </w:r>
      <w:r w:rsidRPr="00222565">
        <w:t>however,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NWP-specific</w:t>
      </w:r>
      <w:r w:rsidR="00E30908">
        <w:t xml:space="preserve"> </w:t>
      </w:r>
      <w:r w:rsidRPr="00222565">
        <w:t>requirements,</w:t>
      </w:r>
      <w:r w:rsidR="00E30908">
        <w:t xml:space="preserve"> </w:t>
      </w:r>
      <w:r w:rsidRPr="00222565">
        <w:t>thresholds,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all</w:t>
      </w:r>
      <w:r w:rsidR="00E30908">
        <w:t xml:space="preserve"> </w:t>
      </w:r>
      <w:r w:rsidRPr="00222565">
        <w:t>General</w:t>
      </w:r>
      <w:r w:rsidR="00E30908">
        <w:t xml:space="preserve"> </w:t>
      </w:r>
      <w:r w:rsidRPr="00222565">
        <w:t>Conditions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Regional</w:t>
      </w:r>
      <w:r w:rsidR="00E30908">
        <w:t xml:space="preserve"> </w:t>
      </w:r>
      <w:r w:rsidRPr="00222565">
        <w:t>Conditions</w:t>
      </w:r>
      <w:r w:rsidR="00E30908">
        <w:t xml:space="preserve"> </w:t>
      </w:r>
      <w:r w:rsidRPr="00222565">
        <w:t>for</w:t>
      </w:r>
      <w:r w:rsidR="00E30908">
        <w:t xml:space="preserve"> </w:t>
      </w:r>
      <w:r w:rsidRPr="00222565">
        <w:t>Texas</w:t>
      </w:r>
      <w:r w:rsidR="00E30908">
        <w:t xml:space="preserve"> </w:t>
      </w:r>
      <w:r w:rsidRPr="00222565">
        <w:t>apply,</w:t>
      </w:r>
      <w:r w:rsidR="00E30908">
        <w:t xml:space="preserve"> </w:t>
      </w:r>
      <w:r w:rsidRPr="00222565">
        <w:t>so</w:t>
      </w:r>
      <w:r w:rsidR="00E30908">
        <w:t xml:space="preserve"> </w:t>
      </w:r>
      <w:r w:rsidRPr="00222565">
        <w:t>please</w:t>
      </w:r>
      <w:r w:rsidR="00E30908">
        <w:t xml:space="preserve"> </w:t>
      </w:r>
      <w:r w:rsidRPr="00222565">
        <w:t>review</w:t>
      </w:r>
      <w:r w:rsidR="00E30908">
        <w:t xml:space="preserve"> </w:t>
      </w:r>
      <w:r w:rsidRPr="00222565">
        <w:t>these</w:t>
      </w:r>
      <w:r w:rsidR="00E30908">
        <w:t xml:space="preserve"> </w:t>
      </w:r>
      <w:r w:rsidRPr="00222565">
        <w:t>carefully.</w:t>
      </w:r>
    </w:p>
    <w:p w14:paraId="3C3CAD09" w14:textId="219530CB" w:rsidR="00A06762" w:rsidRDefault="00222565" w:rsidP="00A06762">
      <w:pPr>
        <w:pStyle w:val="ListBullet"/>
      </w:pPr>
      <w:r w:rsidRPr="00222565">
        <w:t>Expedited</w:t>
      </w:r>
      <w:r w:rsidR="00E30908">
        <w:t xml:space="preserve"> </w:t>
      </w:r>
      <w:r w:rsidR="00686AED" w:rsidRPr="00686AED">
        <w:t>Pre-Construction</w:t>
      </w:r>
      <w:r w:rsidR="00E30908">
        <w:t xml:space="preserve"> </w:t>
      </w:r>
      <w:r w:rsidR="00686AED" w:rsidRPr="00686AED">
        <w:t>Notification</w:t>
      </w:r>
      <w:r w:rsidR="00E30908">
        <w:t xml:space="preserve"> </w:t>
      </w:r>
      <w:r w:rsidR="00686AED">
        <w:t>(</w:t>
      </w:r>
      <w:r w:rsidRPr="00222565">
        <w:t>PCN</w:t>
      </w:r>
      <w:r w:rsidR="00686AED">
        <w:t>)</w:t>
      </w:r>
    </w:p>
    <w:p w14:paraId="5644364E" w14:textId="7BE82273" w:rsidR="00A06762" w:rsidRDefault="00222565" w:rsidP="00A06762">
      <w:pPr>
        <w:pStyle w:val="ListBullet"/>
        <w:numPr>
          <w:ilvl w:val="1"/>
          <w:numId w:val="1"/>
        </w:numPr>
      </w:pPr>
      <w:r w:rsidRPr="00222565">
        <w:t>An</w:t>
      </w:r>
      <w:r w:rsidR="00E30908">
        <w:t xml:space="preserve"> </w:t>
      </w:r>
      <w:r w:rsidRPr="00222565">
        <w:t>expedited</w:t>
      </w:r>
      <w:r w:rsidR="00E30908">
        <w:t xml:space="preserve"> </w:t>
      </w:r>
      <w:r w:rsidRPr="00222565">
        <w:t>PCN</w:t>
      </w:r>
      <w:r w:rsidR="00E30908">
        <w:t xml:space="preserve"> </w:t>
      </w:r>
      <w:r w:rsidRPr="00222565">
        <w:t>provides</w:t>
      </w:r>
      <w:r w:rsidR="00E30908">
        <w:t xml:space="preserve"> </w:t>
      </w:r>
      <w:r w:rsidRPr="00222565">
        <w:t>authorization</w:t>
      </w:r>
      <w:r w:rsidR="00E30908">
        <w:t xml:space="preserve"> </w:t>
      </w:r>
      <w:r w:rsidRPr="00222565">
        <w:t>from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USACE</w:t>
      </w:r>
      <w:r w:rsidR="00E30908">
        <w:t xml:space="preserve"> </w:t>
      </w:r>
      <w:r w:rsidRPr="00222565">
        <w:t>quickly,</w:t>
      </w:r>
      <w:r w:rsidR="00E30908">
        <w:t xml:space="preserve"> </w:t>
      </w:r>
      <w:r w:rsidRPr="00222565">
        <w:t>so</w:t>
      </w:r>
      <w:r w:rsidR="00E30908">
        <w:t xml:space="preserve"> </w:t>
      </w:r>
      <w:r w:rsidRPr="00222565">
        <w:t>work</w:t>
      </w:r>
      <w:r w:rsidR="00E30908">
        <w:t xml:space="preserve"> </w:t>
      </w:r>
      <w:r w:rsidRPr="00222565">
        <w:t>can</w:t>
      </w:r>
      <w:r w:rsidR="00E30908">
        <w:t xml:space="preserve"> </w:t>
      </w:r>
      <w:r w:rsidRPr="00222565">
        <w:t>begin.</w:t>
      </w:r>
      <w:r w:rsidR="00E30908">
        <w:t xml:space="preserve"> </w:t>
      </w:r>
      <w:r w:rsidRPr="00222565">
        <w:t>Expedited</w:t>
      </w:r>
      <w:r w:rsidR="00E30908">
        <w:t xml:space="preserve"> </w:t>
      </w:r>
      <w:r w:rsidRPr="00222565">
        <w:t>PCNs</w:t>
      </w:r>
      <w:r w:rsidR="00E30908">
        <w:t xml:space="preserve"> </w:t>
      </w:r>
      <w:r w:rsidRPr="00222565">
        <w:t>are</w:t>
      </w:r>
      <w:r w:rsidR="00E30908">
        <w:t xml:space="preserve"> </w:t>
      </w:r>
      <w:r w:rsidRPr="00222565">
        <w:t>preferable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after-the-fact</w:t>
      </w:r>
      <w:r w:rsidR="00E30908">
        <w:t xml:space="preserve"> </w:t>
      </w:r>
      <w:r w:rsidRPr="00222565">
        <w:t>permitting</w:t>
      </w:r>
      <w:r w:rsidR="00E30908">
        <w:t xml:space="preserve"> </w:t>
      </w:r>
      <w:r w:rsidRPr="00222565">
        <w:t>(see</w:t>
      </w:r>
      <w:r w:rsidR="00E30908">
        <w:t xml:space="preserve"> </w:t>
      </w:r>
      <w:r w:rsidRPr="00222565">
        <w:t>below)</w:t>
      </w:r>
      <w:r w:rsidR="00E30908">
        <w:t xml:space="preserve"> </w:t>
      </w:r>
      <w:r w:rsidRPr="00222565">
        <w:t>because</w:t>
      </w:r>
      <w:r w:rsidR="00E30908">
        <w:t xml:space="preserve"> </w:t>
      </w:r>
      <w:r w:rsidRPr="00222565">
        <w:t>after-the-fact</w:t>
      </w:r>
      <w:r w:rsidR="00E30908">
        <w:t xml:space="preserve"> </w:t>
      </w:r>
      <w:r w:rsidRPr="00222565">
        <w:t>permitting</w:t>
      </w:r>
      <w:r w:rsidR="00E30908">
        <w:t xml:space="preserve"> </w:t>
      </w:r>
      <w:r w:rsidRPr="00222565">
        <w:t>is</w:t>
      </w:r>
      <w:r w:rsidR="00E30908">
        <w:t xml:space="preserve"> </w:t>
      </w:r>
      <w:r w:rsidRPr="00222565">
        <w:t>handled</w:t>
      </w:r>
      <w:r w:rsidR="00E30908">
        <w:t xml:space="preserve"> </w:t>
      </w:r>
      <w:r w:rsidRPr="00222565">
        <w:t>more</w:t>
      </w:r>
      <w:r w:rsidR="00E30908">
        <w:t xml:space="preserve"> </w:t>
      </w:r>
      <w:r w:rsidRPr="00222565">
        <w:t>like</w:t>
      </w:r>
      <w:r w:rsidR="00E30908">
        <w:t xml:space="preserve"> </w:t>
      </w:r>
      <w:r w:rsidRPr="00222565">
        <w:t>a</w:t>
      </w:r>
      <w:r w:rsidR="00E30908">
        <w:t xml:space="preserve"> </w:t>
      </w:r>
      <w:r w:rsidRPr="00222565">
        <w:t>Standard</w:t>
      </w:r>
      <w:r w:rsidR="00E30908">
        <w:t xml:space="preserve"> </w:t>
      </w:r>
      <w:r w:rsidRPr="00222565">
        <w:t>Individual</w:t>
      </w:r>
      <w:r w:rsidR="00E30908">
        <w:t xml:space="preserve"> </w:t>
      </w:r>
      <w:r w:rsidRPr="00222565">
        <w:t>Permit</w:t>
      </w:r>
      <w:r w:rsidR="00E30908">
        <w:t xml:space="preserve"> </w:t>
      </w:r>
      <w:r w:rsidRPr="00222565">
        <w:t>than</w:t>
      </w:r>
      <w:r w:rsidR="00E30908">
        <w:t xml:space="preserve"> </w:t>
      </w:r>
      <w:r w:rsidRPr="00222565">
        <w:t>a</w:t>
      </w:r>
      <w:r w:rsidR="00E30908">
        <w:t xml:space="preserve"> </w:t>
      </w:r>
      <w:r w:rsidRPr="00222565">
        <w:t>PCN.</w:t>
      </w:r>
    </w:p>
    <w:p w14:paraId="21564FC4" w14:textId="66C766FE" w:rsidR="00A06762" w:rsidRDefault="00222565" w:rsidP="00A06762">
      <w:pPr>
        <w:pStyle w:val="ListBullet"/>
        <w:numPr>
          <w:ilvl w:val="1"/>
          <w:numId w:val="1"/>
        </w:numPr>
      </w:pPr>
      <w:r w:rsidRPr="00222565">
        <w:t>All</w:t>
      </w:r>
      <w:r w:rsidR="00E30908">
        <w:t xml:space="preserve"> </w:t>
      </w:r>
      <w:r w:rsidRPr="00222565">
        <w:t>General</w:t>
      </w:r>
      <w:r w:rsidR="00E30908">
        <w:t xml:space="preserve"> </w:t>
      </w:r>
      <w:r w:rsidRPr="00222565">
        <w:t>Conditions</w:t>
      </w:r>
      <w:r w:rsidR="00E30908">
        <w:t xml:space="preserve"> </w:t>
      </w:r>
      <w:r w:rsidRPr="00222565">
        <w:t>and</w:t>
      </w:r>
      <w:r w:rsidR="00E30908">
        <w:t xml:space="preserve"> </w:t>
      </w:r>
      <w:r w:rsidRPr="00222565">
        <w:t>Regional</w:t>
      </w:r>
      <w:r w:rsidR="00E30908">
        <w:t xml:space="preserve"> </w:t>
      </w:r>
      <w:r w:rsidRPr="00222565">
        <w:t>Conditions</w:t>
      </w:r>
      <w:r w:rsidR="00E30908">
        <w:t xml:space="preserve"> </w:t>
      </w:r>
      <w:r w:rsidRPr="00222565">
        <w:t>for</w:t>
      </w:r>
      <w:r w:rsidR="00E30908">
        <w:t xml:space="preserve"> </w:t>
      </w:r>
      <w:r w:rsidRPr="00222565">
        <w:t>Texas</w:t>
      </w:r>
      <w:r w:rsidR="00E30908">
        <w:t xml:space="preserve"> </w:t>
      </w:r>
      <w:r w:rsidRPr="00222565">
        <w:t>apply.</w:t>
      </w:r>
    </w:p>
    <w:p w14:paraId="55C4DE3C" w14:textId="6AB63BC1" w:rsidR="00A06762" w:rsidRDefault="00222565" w:rsidP="00A06762">
      <w:pPr>
        <w:pStyle w:val="ListBullet"/>
        <w:numPr>
          <w:ilvl w:val="1"/>
          <w:numId w:val="1"/>
        </w:numPr>
      </w:pPr>
      <w:r w:rsidRPr="00222565">
        <w:t>Mitigation</w:t>
      </w:r>
      <w:r w:rsidR="00E30908">
        <w:t xml:space="preserve"> </w:t>
      </w:r>
      <w:r w:rsidRPr="00222565">
        <w:t>may</w:t>
      </w:r>
      <w:r w:rsidR="00E30908">
        <w:t xml:space="preserve"> </w:t>
      </w:r>
      <w:r w:rsidRPr="00222565">
        <w:t>be</w:t>
      </w:r>
      <w:r w:rsidR="00E30908">
        <w:t xml:space="preserve"> </w:t>
      </w:r>
      <w:r w:rsidRPr="00222565">
        <w:t>required.</w:t>
      </w:r>
    </w:p>
    <w:p w14:paraId="6EB86D8C" w14:textId="6B451E92" w:rsidR="00A06762" w:rsidRDefault="00222565" w:rsidP="00A06762">
      <w:pPr>
        <w:pStyle w:val="ListBullet"/>
        <w:numPr>
          <w:ilvl w:val="1"/>
          <w:numId w:val="1"/>
        </w:numPr>
      </w:pPr>
      <w:r w:rsidRPr="00222565">
        <w:t>If</w:t>
      </w:r>
      <w:r w:rsidR="00E30908">
        <w:t xml:space="preserve"> </w:t>
      </w:r>
      <w:r w:rsidRPr="00222565">
        <w:t>you</w:t>
      </w:r>
      <w:r w:rsidR="00E30908">
        <w:t xml:space="preserve"> </w:t>
      </w:r>
      <w:r w:rsidRPr="00222565">
        <w:t>are</w:t>
      </w:r>
      <w:r w:rsidR="00E30908">
        <w:t xml:space="preserve"> </w:t>
      </w:r>
      <w:r w:rsidRPr="00222565">
        <w:t>requesting</w:t>
      </w:r>
      <w:r w:rsidR="00E30908">
        <w:t xml:space="preserve"> </w:t>
      </w:r>
      <w:r w:rsidRPr="00222565">
        <w:t>an</w:t>
      </w:r>
      <w:r w:rsidR="00E30908">
        <w:t xml:space="preserve"> </w:t>
      </w:r>
      <w:r w:rsidRPr="00222565">
        <w:t>expedited</w:t>
      </w:r>
      <w:r w:rsidR="00E30908">
        <w:t xml:space="preserve"> </w:t>
      </w:r>
      <w:r w:rsidRPr="00222565">
        <w:t>PCN,</w:t>
      </w:r>
      <w:r w:rsidR="00E30908">
        <w:t xml:space="preserve"> </w:t>
      </w:r>
      <w:r w:rsidRPr="00222565">
        <w:t>please</w:t>
      </w:r>
      <w:r w:rsidR="00E30908">
        <w:t xml:space="preserve"> </w:t>
      </w:r>
      <w:r w:rsidRPr="00222565">
        <w:t>reach</w:t>
      </w:r>
      <w:r w:rsidR="00E30908">
        <w:t xml:space="preserve"> </w:t>
      </w:r>
      <w:r w:rsidRPr="00222565">
        <w:t>out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following</w:t>
      </w:r>
      <w:r w:rsidR="00E30908">
        <w:t xml:space="preserve"> </w:t>
      </w:r>
      <w:r w:rsidRPr="00222565">
        <w:t>USACE</w:t>
      </w:r>
      <w:r w:rsidR="00E30908">
        <w:t xml:space="preserve"> </w:t>
      </w:r>
      <w:r w:rsidRPr="00222565">
        <w:t>points</w:t>
      </w:r>
      <w:r w:rsidR="00E30908">
        <w:t xml:space="preserve"> </w:t>
      </w:r>
      <w:r w:rsidRPr="00222565">
        <w:t>of</w:t>
      </w:r>
      <w:r w:rsidR="00E30908">
        <w:t xml:space="preserve"> </w:t>
      </w:r>
      <w:r w:rsidRPr="00222565">
        <w:t>contact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make</w:t>
      </w:r>
      <w:r w:rsidR="00E30908">
        <w:t xml:space="preserve"> </w:t>
      </w:r>
      <w:r w:rsidRPr="00222565">
        <w:t>that</w:t>
      </w:r>
      <w:r w:rsidR="00E30908">
        <w:t xml:space="preserve"> </w:t>
      </w:r>
      <w:r w:rsidRPr="00222565">
        <w:t>request:</w:t>
      </w:r>
    </w:p>
    <w:p w14:paraId="7C714AAA" w14:textId="7ACA6A1C" w:rsidR="008F2041" w:rsidRDefault="00222565" w:rsidP="008F2041">
      <w:pPr>
        <w:pStyle w:val="ListBullet"/>
        <w:numPr>
          <w:ilvl w:val="2"/>
          <w:numId w:val="1"/>
        </w:numPr>
      </w:pPr>
      <w:r w:rsidRPr="00222565">
        <w:t>USACE</w:t>
      </w:r>
      <w:r w:rsidR="00E30908">
        <w:t xml:space="preserve"> </w:t>
      </w:r>
      <w:r w:rsidRPr="00222565">
        <w:t>Galveston</w:t>
      </w:r>
      <w:r w:rsidR="00E30908">
        <w:t xml:space="preserve"> </w:t>
      </w:r>
      <w:r w:rsidRPr="00222565">
        <w:t>District</w:t>
      </w:r>
      <w:r w:rsidR="00E30908">
        <w:t xml:space="preserve"> </w:t>
      </w:r>
      <w:r w:rsidRPr="00222565">
        <w:t>–</w:t>
      </w:r>
      <w:r w:rsidR="00E30908">
        <w:t xml:space="preserve"> </w:t>
      </w:r>
      <w:r w:rsidRPr="00222565">
        <w:t>Sean</w:t>
      </w:r>
      <w:r w:rsidR="00E30908">
        <w:t xml:space="preserve"> </w:t>
      </w:r>
      <w:r w:rsidRPr="00222565">
        <w:t>Dillard,</w:t>
      </w:r>
      <w:r w:rsidR="00E30908">
        <w:t xml:space="preserve"> </w:t>
      </w:r>
      <w:hyperlink r:id="rId15" w:tooltip="mailto:Sean.M.Dillard@usace.army.mil" w:history="1">
        <w:r w:rsidRPr="00222565">
          <w:rPr>
            <w:rStyle w:val="Hyperlink"/>
          </w:rPr>
          <w:t>Sean.M.Dillard@usace.army.mil</w:t>
        </w:r>
      </w:hyperlink>
      <w:r w:rsidRPr="00222565">
        <w:t>,</w:t>
      </w:r>
      <w:r w:rsidR="00E30908">
        <w:t xml:space="preserve"> </w:t>
      </w:r>
      <w:r w:rsidRPr="00222565">
        <w:t>409-766-6315</w:t>
      </w:r>
    </w:p>
    <w:p w14:paraId="678E7A4A" w14:textId="4EF66D97" w:rsidR="00222565" w:rsidRPr="008F2041" w:rsidRDefault="00222565" w:rsidP="008F2041">
      <w:pPr>
        <w:pStyle w:val="ListBullet"/>
        <w:numPr>
          <w:ilvl w:val="2"/>
          <w:numId w:val="1"/>
        </w:numPr>
      </w:pPr>
      <w:r w:rsidRPr="00222565">
        <w:t>USACE</w:t>
      </w:r>
      <w:r w:rsidR="00E30908">
        <w:t xml:space="preserve"> </w:t>
      </w:r>
      <w:r w:rsidRPr="00222565">
        <w:t>Fort</w:t>
      </w:r>
      <w:r w:rsidR="00E30908">
        <w:t xml:space="preserve"> </w:t>
      </w:r>
      <w:r w:rsidRPr="00222565">
        <w:t>Worth</w:t>
      </w:r>
      <w:r w:rsidR="00E30908">
        <w:t xml:space="preserve"> </w:t>
      </w:r>
      <w:r w:rsidRPr="00222565">
        <w:t>District</w:t>
      </w:r>
      <w:r w:rsidR="00E30908">
        <w:t xml:space="preserve"> </w:t>
      </w:r>
      <w:r w:rsidRPr="00222565">
        <w:t>–</w:t>
      </w:r>
      <w:r w:rsidR="00E30908">
        <w:t xml:space="preserve"> </w:t>
      </w:r>
      <w:r w:rsidRPr="00222565">
        <w:t>Jennifer</w:t>
      </w:r>
      <w:r w:rsidR="00E30908">
        <w:t xml:space="preserve"> </w:t>
      </w:r>
      <w:r w:rsidRPr="00222565">
        <w:t>Walker,</w:t>
      </w:r>
      <w:r w:rsidR="00E30908">
        <w:t xml:space="preserve"> </w:t>
      </w:r>
      <w:hyperlink r:id="rId16">
        <w:r w:rsidRPr="00222565">
          <w:rPr>
            <w:rStyle w:val="Hyperlink"/>
          </w:rPr>
          <w:t>Jennifer.R.Walker2@usace.army.mil</w:t>
        </w:r>
      </w:hyperlink>
      <w:r w:rsidRPr="00222565">
        <w:t>,</w:t>
      </w:r>
      <w:r w:rsidR="00E30908">
        <w:t xml:space="preserve"> </w:t>
      </w:r>
      <w:r w:rsidRPr="00222565">
        <w:t>817-584-2634</w:t>
      </w:r>
    </w:p>
    <w:p w14:paraId="1B785242" w14:textId="7BA2AAC4" w:rsidR="008F2041" w:rsidRDefault="00222565" w:rsidP="008F2041">
      <w:pPr>
        <w:pStyle w:val="ListBullet"/>
      </w:pPr>
      <w:r w:rsidRPr="00222565">
        <w:t>After-the-fact</w:t>
      </w:r>
      <w:r w:rsidR="00E30908">
        <w:t xml:space="preserve"> </w:t>
      </w:r>
      <w:r w:rsidRPr="00222565">
        <w:t>Permit</w:t>
      </w:r>
    </w:p>
    <w:p w14:paraId="0B2CA986" w14:textId="3F78A058" w:rsidR="00693DA5" w:rsidRDefault="00222565" w:rsidP="00693DA5">
      <w:pPr>
        <w:pStyle w:val="ListBullet"/>
        <w:numPr>
          <w:ilvl w:val="1"/>
          <w:numId w:val="1"/>
        </w:numPr>
      </w:pPr>
      <w:r w:rsidRPr="00222565">
        <w:t>An</w:t>
      </w:r>
      <w:r w:rsidR="00E30908">
        <w:t xml:space="preserve"> </w:t>
      </w:r>
      <w:r w:rsidRPr="00222565">
        <w:t>after-the-fact</w:t>
      </w:r>
      <w:r w:rsidR="00E30908">
        <w:t xml:space="preserve"> </w:t>
      </w:r>
      <w:r w:rsidRPr="00222565">
        <w:t>permit</w:t>
      </w:r>
      <w:r w:rsidR="00E30908">
        <w:t xml:space="preserve"> </w:t>
      </w:r>
      <w:r w:rsidRPr="00222565">
        <w:t>is</w:t>
      </w:r>
      <w:r w:rsidR="00E30908">
        <w:t xml:space="preserve"> </w:t>
      </w:r>
      <w:r w:rsidRPr="00222565">
        <w:t>required</w:t>
      </w:r>
      <w:r w:rsidR="00E30908">
        <w:t xml:space="preserve"> </w:t>
      </w:r>
      <w:r w:rsidRPr="00222565">
        <w:t>when</w:t>
      </w:r>
      <w:r w:rsidR="00E30908">
        <w:t xml:space="preserve"> </w:t>
      </w:r>
      <w:r w:rsidRPr="00222565">
        <w:t>emergency</w:t>
      </w:r>
      <w:r w:rsidR="00E30908">
        <w:t xml:space="preserve"> </w:t>
      </w:r>
      <w:r w:rsidRPr="00222565">
        <w:t>repairs</w:t>
      </w:r>
      <w:r w:rsidR="00E30908">
        <w:t xml:space="preserve"> </w:t>
      </w:r>
      <w:r w:rsidRPr="00222565">
        <w:t>within</w:t>
      </w:r>
      <w:r w:rsidR="00E30908">
        <w:t xml:space="preserve"> </w:t>
      </w:r>
      <w:r w:rsidRPr="00222565">
        <w:t>WOTUS</w:t>
      </w:r>
      <w:r w:rsidR="00E30908">
        <w:t xml:space="preserve"> </w:t>
      </w:r>
      <w:r w:rsidRPr="00222565">
        <w:t>that</w:t>
      </w:r>
      <w:r w:rsidR="00E30908">
        <w:t xml:space="preserve"> </w:t>
      </w:r>
      <w:r w:rsidRPr="00222565">
        <w:t>cannot</w:t>
      </w:r>
      <w:r w:rsidR="00E30908">
        <w:t xml:space="preserve"> </w:t>
      </w:r>
      <w:r w:rsidRPr="00222565">
        <w:t>be</w:t>
      </w:r>
      <w:r w:rsidR="00E30908">
        <w:t xml:space="preserve"> </w:t>
      </w:r>
      <w:r w:rsidRPr="00222565">
        <w:t>covered</w:t>
      </w:r>
      <w:r w:rsidR="00E30908">
        <w:t xml:space="preserve"> </w:t>
      </w:r>
      <w:r w:rsidRPr="00222565">
        <w:t>under</w:t>
      </w:r>
      <w:r w:rsidR="00E30908">
        <w:t xml:space="preserve"> </w:t>
      </w:r>
      <w:r w:rsidRPr="00222565">
        <w:t>a</w:t>
      </w:r>
      <w:r w:rsidR="00E30908">
        <w:t xml:space="preserve"> </w:t>
      </w:r>
      <w:r w:rsidRPr="00222565">
        <w:t>non-reporting</w:t>
      </w:r>
      <w:r w:rsidR="00E30908">
        <w:t xml:space="preserve"> </w:t>
      </w:r>
      <w:r w:rsidRPr="00222565">
        <w:t>NWP</w:t>
      </w:r>
      <w:r w:rsidR="00E30908">
        <w:t xml:space="preserve"> </w:t>
      </w:r>
      <w:r w:rsidRPr="00222565">
        <w:t>must</w:t>
      </w:r>
      <w:r w:rsidR="00E30908">
        <w:t xml:space="preserve"> </w:t>
      </w:r>
      <w:r w:rsidRPr="00222565">
        <w:t>occur</w:t>
      </w:r>
      <w:r w:rsidR="00E30908">
        <w:t xml:space="preserve"> </w:t>
      </w:r>
      <w:r w:rsidRPr="00222565">
        <w:t>prior</w:t>
      </w:r>
      <w:r w:rsidR="00E30908">
        <w:t xml:space="preserve"> </w:t>
      </w:r>
      <w:r w:rsidRPr="00222565">
        <w:t>to</w:t>
      </w:r>
      <w:r w:rsidR="00E30908">
        <w:t xml:space="preserve"> </w:t>
      </w:r>
      <w:r w:rsidRPr="00222565">
        <w:t>receiving</w:t>
      </w:r>
      <w:r w:rsidR="00E30908">
        <w:t xml:space="preserve"> </w:t>
      </w:r>
      <w:r w:rsidRPr="00222565">
        <w:t>authorization</w:t>
      </w:r>
      <w:r w:rsidR="00E30908">
        <w:t xml:space="preserve"> </w:t>
      </w:r>
      <w:r w:rsidRPr="00222565">
        <w:t>from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USACE.</w:t>
      </w:r>
    </w:p>
    <w:p w14:paraId="7BF793D4" w14:textId="71D72C1B" w:rsidR="002D0F49" w:rsidRDefault="00222565" w:rsidP="002D0F49">
      <w:pPr>
        <w:pStyle w:val="ListBullet"/>
        <w:numPr>
          <w:ilvl w:val="1"/>
          <w:numId w:val="1"/>
        </w:numPr>
      </w:pPr>
      <w:r w:rsidRPr="00222565">
        <w:lastRenderedPageBreak/>
        <w:t>After-the-fact</w:t>
      </w:r>
      <w:r w:rsidR="00E30908">
        <w:t xml:space="preserve"> </w:t>
      </w:r>
      <w:r w:rsidRPr="00222565">
        <w:t>permits</w:t>
      </w:r>
      <w:r w:rsidR="00E30908">
        <w:t xml:space="preserve"> </w:t>
      </w:r>
      <w:r w:rsidRPr="00222565">
        <w:t>must</w:t>
      </w:r>
      <w:r w:rsidR="00E30908">
        <w:t xml:space="preserve"> </w:t>
      </w:r>
      <w:r w:rsidRPr="00222565">
        <w:t>be</w:t>
      </w:r>
      <w:r w:rsidR="00E30908">
        <w:t xml:space="preserve"> </w:t>
      </w:r>
      <w:r w:rsidRPr="00222565">
        <w:t>coordinated</w:t>
      </w:r>
      <w:r w:rsidR="00E30908">
        <w:t xml:space="preserve"> </w:t>
      </w:r>
      <w:r w:rsidRPr="00222565">
        <w:t>individually</w:t>
      </w:r>
      <w:r w:rsidR="00E30908">
        <w:t xml:space="preserve"> </w:t>
      </w:r>
      <w:r w:rsidRPr="00222565">
        <w:t>(location</w:t>
      </w:r>
      <w:r w:rsidR="00E30908">
        <w:t xml:space="preserve"> </w:t>
      </w:r>
      <w:r w:rsidRPr="00222565">
        <w:t>by</w:t>
      </w:r>
      <w:r w:rsidR="00E30908">
        <w:t xml:space="preserve"> </w:t>
      </w:r>
      <w:r w:rsidRPr="00222565">
        <w:t>location)</w:t>
      </w:r>
      <w:r w:rsidR="00E30908">
        <w:t xml:space="preserve"> </w:t>
      </w:r>
      <w:r w:rsidRPr="00222565">
        <w:t>as</w:t>
      </w:r>
      <w:r w:rsidR="00E30908">
        <w:t xml:space="preserve"> </w:t>
      </w:r>
      <w:r w:rsidRPr="00222565">
        <w:t>soon</w:t>
      </w:r>
      <w:r w:rsidR="00E30908">
        <w:t xml:space="preserve"> </w:t>
      </w:r>
      <w:r w:rsidRPr="00222565">
        <w:t>as</w:t>
      </w:r>
      <w:r w:rsidR="00E30908">
        <w:t xml:space="preserve"> </w:t>
      </w:r>
      <w:r w:rsidRPr="00222565">
        <w:t>possible</w:t>
      </w:r>
      <w:r w:rsidR="00E30908">
        <w:t xml:space="preserve"> </w:t>
      </w:r>
      <w:r w:rsidRPr="00222565">
        <w:t>after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emergency</w:t>
      </w:r>
      <w:r w:rsidR="00E30908">
        <w:t xml:space="preserve"> </w:t>
      </w:r>
      <w:r w:rsidRPr="00222565">
        <w:t>repairs,</w:t>
      </w:r>
      <w:r w:rsidR="00E30908">
        <w:t xml:space="preserve"> </w:t>
      </w:r>
      <w:r w:rsidRPr="00222565">
        <w:t>with</w:t>
      </w:r>
      <w:r w:rsidR="00E30908">
        <w:t xml:space="preserve"> </w:t>
      </w:r>
      <w:r w:rsidRPr="00222565">
        <w:t>the</w:t>
      </w:r>
      <w:r w:rsidR="00E30908">
        <w:t xml:space="preserve"> </w:t>
      </w:r>
      <w:r w:rsidRPr="00222565">
        <w:t>USACE</w:t>
      </w:r>
      <w:r w:rsidR="00E30908">
        <w:t xml:space="preserve"> </w:t>
      </w:r>
      <w:r w:rsidRPr="00222565">
        <w:t>contacts</w:t>
      </w:r>
      <w:r w:rsidR="00E30908">
        <w:t xml:space="preserve"> </w:t>
      </w:r>
      <w:r w:rsidRPr="00222565">
        <w:t>listed</w:t>
      </w:r>
      <w:r w:rsidR="00E30908">
        <w:t xml:space="preserve"> </w:t>
      </w:r>
      <w:r w:rsidRPr="00222565">
        <w:t>above.</w:t>
      </w:r>
    </w:p>
    <w:p w14:paraId="00F8ECB2" w14:textId="327A5B57" w:rsidR="002D0F49" w:rsidRPr="005456F3" w:rsidRDefault="0002001E" w:rsidP="002D0F49">
      <w:pPr>
        <w:pStyle w:val="Heading2"/>
      </w:pPr>
      <w:r w:rsidRPr="0002001E">
        <w:t>Texas</w:t>
      </w:r>
      <w:r w:rsidR="00E30908">
        <w:t xml:space="preserve"> </w:t>
      </w:r>
      <w:r w:rsidRPr="0002001E">
        <w:t>Parks</w:t>
      </w:r>
      <w:r w:rsidR="00E30908">
        <w:t xml:space="preserve"> </w:t>
      </w:r>
      <w:r w:rsidRPr="0002001E">
        <w:t>and</w:t>
      </w:r>
      <w:r w:rsidR="00E30908">
        <w:t xml:space="preserve"> </w:t>
      </w:r>
      <w:r w:rsidRPr="0002001E">
        <w:t>Wildlife</w:t>
      </w:r>
      <w:r w:rsidR="00E30908">
        <w:t xml:space="preserve"> </w:t>
      </w:r>
      <w:r w:rsidRPr="0002001E">
        <w:t>Department</w:t>
      </w:r>
      <w:r w:rsidR="00E30908">
        <w:t xml:space="preserve"> </w:t>
      </w:r>
      <w:r w:rsidRPr="0002001E">
        <w:t>(TPWD)</w:t>
      </w:r>
    </w:p>
    <w:p w14:paraId="6A3DF893" w14:textId="40684B7A" w:rsidR="00C94DA9" w:rsidRPr="00C94DA9" w:rsidRDefault="00386E85" w:rsidP="00C94DA9">
      <w:pPr>
        <w:pStyle w:val="ListBullet"/>
        <w:rPr>
          <w:u w:val="single"/>
        </w:rPr>
      </w:pPr>
      <w:r w:rsidRPr="00386E85">
        <w:t>When</w:t>
      </w:r>
      <w:r w:rsidR="00E30908">
        <w:t xml:space="preserve"> </w:t>
      </w:r>
      <w:r w:rsidRPr="00386E85">
        <w:t>practicable</w:t>
      </w:r>
      <w:r w:rsidR="00E30908">
        <w:t xml:space="preserve"> </w:t>
      </w:r>
      <w:r w:rsidRPr="00386E85">
        <w:t>to</w:t>
      </w:r>
      <w:r w:rsidR="00E30908">
        <w:t xml:space="preserve"> </w:t>
      </w:r>
      <w:r w:rsidRPr="00386E85">
        <w:t>do</w:t>
      </w:r>
      <w:r w:rsidR="00E30908">
        <w:t xml:space="preserve"> </w:t>
      </w:r>
      <w:r w:rsidRPr="00386E85">
        <w:t>so,</w:t>
      </w:r>
      <w:r w:rsidR="00E30908">
        <w:t xml:space="preserve"> </w:t>
      </w:r>
      <w:r w:rsidRPr="00386E85">
        <w:t>use</w:t>
      </w:r>
      <w:r w:rsidR="00E30908">
        <w:t xml:space="preserve"> </w:t>
      </w:r>
      <w:r w:rsidRPr="00386E85">
        <w:t>standard</w:t>
      </w:r>
      <w:r w:rsidR="00E30908">
        <w:t xml:space="preserve"> </w:t>
      </w:r>
      <w:r w:rsidRPr="00386E85">
        <w:t>species</w:t>
      </w:r>
      <w:r w:rsidR="00E30908">
        <w:t xml:space="preserve"> </w:t>
      </w:r>
      <w:r w:rsidRPr="00386E85">
        <w:t>analysis</w:t>
      </w:r>
      <w:r w:rsidR="00E30908">
        <w:t xml:space="preserve"> </w:t>
      </w:r>
      <w:r w:rsidRPr="00386E85">
        <w:t>methods</w:t>
      </w:r>
      <w:r w:rsidR="00E30908">
        <w:t xml:space="preserve"> </w:t>
      </w:r>
      <w:r w:rsidRPr="00386E85">
        <w:t>to</w:t>
      </w:r>
      <w:r w:rsidR="00E30908">
        <w:t xml:space="preserve"> </w:t>
      </w:r>
      <w:r w:rsidRPr="00386E85">
        <w:t>the</w:t>
      </w:r>
      <w:r w:rsidR="00E30908">
        <w:t xml:space="preserve"> </w:t>
      </w:r>
      <w:r w:rsidRPr="00386E85">
        <w:t>best</w:t>
      </w:r>
      <w:r w:rsidR="00E30908">
        <w:t xml:space="preserve"> </w:t>
      </w:r>
      <w:r w:rsidRPr="00386E85">
        <w:t>of</w:t>
      </w:r>
      <w:r w:rsidR="00E30908">
        <w:t xml:space="preserve"> </w:t>
      </w:r>
      <w:r w:rsidRPr="00386E85">
        <w:t>your</w:t>
      </w:r>
      <w:r w:rsidR="00E30908">
        <w:t xml:space="preserve"> </w:t>
      </w:r>
      <w:r w:rsidRPr="00386E85">
        <w:t>ability</w:t>
      </w:r>
      <w:r w:rsidR="00E30908">
        <w:t xml:space="preserve"> </w:t>
      </w:r>
      <w:r w:rsidRPr="00386E85">
        <w:t>(see</w:t>
      </w:r>
      <w:r w:rsidR="00E30908">
        <w:t xml:space="preserve"> </w:t>
      </w:r>
      <w:hyperlink r:id="rId17" w:tgtFrame="_blank" w:history="1">
        <w:r w:rsidRPr="00386E85">
          <w:rPr>
            <w:rStyle w:val="Hyperlink"/>
          </w:rPr>
          <w:t>Instructions: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Preparing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a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Species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Analysis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Spreadsheet</w:t>
        </w:r>
      </w:hyperlink>
      <w:r w:rsidR="00E30908">
        <w:t xml:space="preserve"> </w:t>
      </w:r>
      <w:r w:rsidRPr="00386E85">
        <w:t>from</w:t>
      </w:r>
      <w:r w:rsidR="00E30908">
        <w:t xml:space="preserve"> </w:t>
      </w:r>
      <w:r w:rsidRPr="00386E85">
        <w:t>the</w:t>
      </w:r>
      <w:r w:rsidR="00E30908">
        <w:t xml:space="preserve"> </w:t>
      </w:r>
      <w:r w:rsidR="00594031">
        <w:t>Natural Resources</w:t>
      </w:r>
      <w:r w:rsidR="00E30908">
        <w:t xml:space="preserve"> </w:t>
      </w:r>
      <w:r w:rsidRPr="00386E85">
        <w:t>Toolkit)</w:t>
      </w:r>
      <w:r w:rsidR="00E30908">
        <w:t xml:space="preserve"> </w:t>
      </w:r>
      <w:r w:rsidRPr="00386E85">
        <w:t>to</w:t>
      </w:r>
      <w:r w:rsidR="00E30908">
        <w:t xml:space="preserve"> </w:t>
      </w:r>
      <w:r w:rsidRPr="00386E85">
        <w:t>determine</w:t>
      </w:r>
      <w:r w:rsidR="00E30908">
        <w:t xml:space="preserve"> </w:t>
      </w:r>
      <w:r w:rsidRPr="00386E85">
        <w:t>if</w:t>
      </w:r>
      <w:r w:rsidR="00E30908">
        <w:t xml:space="preserve"> </w:t>
      </w:r>
      <w:r w:rsidRPr="00386E85">
        <w:t>there</w:t>
      </w:r>
      <w:r w:rsidR="00E30908">
        <w:t xml:space="preserve"> </w:t>
      </w:r>
      <w:r w:rsidRPr="00386E85">
        <w:t>is</w:t>
      </w:r>
      <w:r w:rsidR="00E30908">
        <w:t xml:space="preserve"> </w:t>
      </w:r>
      <w:r w:rsidRPr="00386E85">
        <w:t>known</w:t>
      </w:r>
      <w:r w:rsidR="00E30908">
        <w:t xml:space="preserve"> </w:t>
      </w:r>
      <w:r w:rsidRPr="00386E85">
        <w:t>occupation,</w:t>
      </w:r>
      <w:r w:rsidR="00E30908">
        <w:t xml:space="preserve"> </w:t>
      </w:r>
      <w:r w:rsidRPr="00386E85">
        <w:t>or</w:t>
      </w:r>
      <w:r w:rsidR="00E30908">
        <w:t xml:space="preserve"> </w:t>
      </w:r>
      <w:r w:rsidRPr="00386E85">
        <w:t>assumed</w:t>
      </w:r>
      <w:r w:rsidR="00E30908">
        <w:t xml:space="preserve"> </w:t>
      </w:r>
      <w:r w:rsidRPr="00386E85">
        <w:t>occupied</w:t>
      </w:r>
      <w:r w:rsidR="00E30908">
        <w:t xml:space="preserve"> </w:t>
      </w:r>
      <w:r w:rsidRPr="00386E85">
        <w:t>habitat</w:t>
      </w:r>
      <w:r w:rsidR="00E30908">
        <w:t xml:space="preserve"> </w:t>
      </w:r>
      <w:r w:rsidRPr="00386E85">
        <w:t>for</w:t>
      </w:r>
      <w:r w:rsidR="00E30908">
        <w:t xml:space="preserve"> </w:t>
      </w:r>
      <w:r w:rsidRPr="00386E85">
        <w:t>state-listed</w:t>
      </w:r>
      <w:r w:rsidR="00E30908">
        <w:t xml:space="preserve"> </w:t>
      </w:r>
      <w:r w:rsidRPr="00386E85">
        <w:t>species</w:t>
      </w:r>
      <w:r w:rsidR="00E30908">
        <w:t xml:space="preserve"> </w:t>
      </w:r>
      <w:r w:rsidRPr="00386E85">
        <w:t>where</w:t>
      </w:r>
      <w:r w:rsidR="00E30908">
        <w:t xml:space="preserve"> </w:t>
      </w:r>
      <w:r w:rsidRPr="00386E85">
        <w:t>emergency</w:t>
      </w:r>
      <w:r w:rsidR="00E30908">
        <w:t xml:space="preserve"> </w:t>
      </w:r>
      <w:r w:rsidRPr="00386E85">
        <w:t>repairs</w:t>
      </w:r>
      <w:r w:rsidR="00E30908">
        <w:t xml:space="preserve"> </w:t>
      </w:r>
      <w:r w:rsidRPr="00386E85">
        <w:t>will</w:t>
      </w:r>
      <w:r w:rsidR="00E30908">
        <w:t xml:space="preserve"> </w:t>
      </w:r>
      <w:r w:rsidRPr="00386E85">
        <w:t>occur.</w:t>
      </w:r>
      <w:r w:rsidR="00E30908">
        <w:t xml:space="preserve"> </w:t>
      </w:r>
      <w:r w:rsidRPr="00386E85">
        <w:t>ENV</w:t>
      </w:r>
      <w:r w:rsidR="00E30908">
        <w:t xml:space="preserve"> </w:t>
      </w:r>
      <w:r w:rsidR="00046B9D">
        <w:t>b</w:t>
      </w:r>
      <w:r w:rsidRPr="00386E85">
        <w:t>iology</w:t>
      </w:r>
      <w:r w:rsidR="00E30908">
        <w:t xml:space="preserve"> </w:t>
      </w:r>
      <w:r w:rsidR="00046B9D">
        <w:t>s</w:t>
      </w:r>
      <w:r w:rsidRPr="00386E85">
        <w:t>ubject</w:t>
      </w:r>
      <w:r w:rsidR="00E30908">
        <w:t xml:space="preserve"> </w:t>
      </w:r>
      <w:r w:rsidR="00046B9D">
        <w:t>m</w:t>
      </w:r>
      <w:r w:rsidRPr="00386E85">
        <w:t>atter</w:t>
      </w:r>
      <w:r w:rsidR="00E30908">
        <w:t xml:space="preserve"> </w:t>
      </w:r>
      <w:r w:rsidR="00046B9D">
        <w:t>e</w:t>
      </w:r>
      <w:r w:rsidRPr="00386E85">
        <w:t>xperts</w:t>
      </w:r>
      <w:r w:rsidR="00E30908">
        <w:t xml:space="preserve"> </w:t>
      </w:r>
      <w:r w:rsidRPr="00386E85">
        <w:t>are</w:t>
      </w:r>
      <w:r w:rsidR="00E30908">
        <w:t xml:space="preserve"> </w:t>
      </w:r>
      <w:r w:rsidRPr="00386E85">
        <w:t>available</w:t>
      </w:r>
      <w:r w:rsidR="00E30908">
        <w:t xml:space="preserve"> </w:t>
      </w:r>
      <w:r w:rsidRPr="00386E85">
        <w:t>(</w:t>
      </w:r>
      <w:hyperlink r:id="rId18" w:history="1">
        <w:r w:rsidRPr="00386E85">
          <w:rPr>
            <w:rStyle w:val="Hyperlink"/>
          </w:rPr>
          <w:t>ENV-Bio@txdot.gov</w:t>
        </w:r>
      </w:hyperlink>
      <w:r w:rsidRPr="00386E85">
        <w:t>)</w:t>
      </w:r>
      <w:r w:rsidR="00E30908">
        <w:t xml:space="preserve"> </w:t>
      </w:r>
      <w:r w:rsidRPr="00386E85">
        <w:t>to</w:t>
      </w:r>
      <w:r w:rsidR="00E30908">
        <w:t xml:space="preserve"> </w:t>
      </w:r>
      <w:r w:rsidRPr="00386E85">
        <w:t>assist.</w:t>
      </w:r>
    </w:p>
    <w:p w14:paraId="0A24008F" w14:textId="1114C589" w:rsidR="00C94DA9" w:rsidRPr="00C94DA9" w:rsidRDefault="00386E85" w:rsidP="00C94DA9">
      <w:pPr>
        <w:pStyle w:val="ListBullet"/>
        <w:numPr>
          <w:ilvl w:val="1"/>
          <w:numId w:val="1"/>
        </w:numPr>
        <w:rPr>
          <w:u w:val="single"/>
        </w:rPr>
      </w:pPr>
      <w:r w:rsidRPr="00386E85">
        <w:t>Also</w:t>
      </w:r>
      <w:r w:rsidR="00E30908">
        <w:t xml:space="preserve"> </w:t>
      </w:r>
      <w:r w:rsidRPr="00386E85">
        <w:t>consider</w:t>
      </w:r>
      <w:r w:rsidR="00E30908">
        <w:t xml:space="preserve"> </w:t>
      </w:r>
      <w:r w:rsidRPr="00386E85">
        <w:t>the</w:t>
      </w:r>
      <w:r w:rsidR="00E30908">
        <w:t xml:space="preserve"> </w:t>
      </w:r>
      <w:r w:rsidRPr="00386E85">
        <w:t>presence</w:t>
      </w:r>
      <w:r w:rsidR="00E30908">
        <w:t xml:space="preserve"> </w:t>
      </w:r>
      <w:r w:rsidRPr="00386E85">
        <w:t>of</w:t>
      </w:r>
      <w:r w:rsidR="00E30908">
        <w:t xml:space="preserve"> </w:t>
      </w:r>
      <w:r w:rsidRPr="00386E85">
        <w:t>other</w:t>
      </w:r>
      <w:r w:rsidR="00E30908">
        <w:t xml:space="preserve"> </w:t>
      </w:r>
      <w:r w:rsidRPr="00386E85">
        <w:t>non-state</w:t>
      </w:r>
      <w:r w:rsidR="00E30908">
        <w:t xml:space="preserve"> </w:t>
      </w:r>
      <w:r w:rsidRPr="00386E85">
        <w:t>listed</w:t>
      </w:r>
      <w:r w:rsidR="00E30908">
        <w:t xml:space="preserve"> </w:t>
      </w:r>
      <w:r w:rsidRPr="00386E85">
        <w:t>species</w:t>
      </w:r>
      <w:r w:rsidR="00E30908">
        <w:t xml:space="preserve"> </w:t>
      </w:r>
      <w:r w:rsidRPr="00386E85">
        <w:t>protected</w:t>
      </w:r>
      <w:r w:rsidR="00E30908">
        <w:t xml:space="preserve"> </w:t>
      </w:r>
      <w:r w:rsidRPr="00386E85">
        <w:t>by</w:t>
      </w:r>
      <w:r w:rsidR="00E30908">
        <w:t xml:space="preserve"> </w:t>
      </w:r>
      <w:r w:rsidRPr="00386E85">
        <w:t>TPWD</w:t>
      </w:r>
      <w:r w:rsidR="00E30908">
        <w:t xml:space="preserve"> </w:t>
      </w:r>
      <w:r w:rsidRPr="00386E85">
        <w:t>including</w:t>
      </w:r>
      <w:r w:rsidR="00E30908">
        <w:t xml:space="preserve"> </w:t>
      </w:r>
      <w:r w:rsidRPr="00386E85">
        <w:t>birds,</w:t>
      </w:r>
      <w:r w:rsidR="00E30908">
        <w:t xml:space="preserve"> </w:t>
      </w:r>
      <w:r w:rsidRPr="00386E85">
        <w:t>bats,</w:t>
      </w:r>
      <w:r w:rsidR="00E30908">
        <w:t xml:space="preserve"> </w:t>
      </w:r>
      <w:r w:rsidRPr="00386E85">
        <w:t>and</w:t>
      </w:r>
      <w:r w:rsidR="00E30908">
        <w:t xml:space="preserve"> </w:t>
      </w:r>
      <w:r w:rsidRPr="00386E85">
        <w:t>any</w:t>
      </w:r>
      <w:r w:rsidR="00E30908">
        <w:t xml:space="preserve"> </w:t>
      </w:r>
      <w:r w:rsidRPr="00386E85">
        <w:t>perennial</w:t>
      </w:r>
      <w:r w:rsidR="00E30908">
        <w:t xml:space="preserve"> </w:t>
      </w:r>
      <w:r w:rsidRPr="00386E85">
        <w:t>waters</w:t>
      </w:r>
      <w:r w:rsidR="00E30908">
        <w:t xml:space="preserve"> </w:t>
      </w:r>
      <w:r w:rsidRPr="00386E85">
        <w:t>or</w:t>
      </w:r>
      <w:r w:rsidR="00E30908">
        <w:t xml:space="preserve"> </w:t>
      </w:r>
      <w:r w:rsidRPr="00386E85">
        <w:t>grouped</w:t>
      </w:r>
      <w:r w:rsidR="00E30908">
        <w:t xml:space="preserve"> </w:t>
      </w:r>
      <w:r w:rsidRPr="00386E85">
        <w:t>streams</w:t>
      </w:r>
      <w:r w:rsidR="00E30908">
        <w:t xml:space="preserve"> </w:t>
      </w:r>
      <w:r w:rsidRPr="00386E85">
        <w:t>that</w:t>
      </w:r>
      <w:r w:rsidR="00E30908">
        <w:t xml:space="preserve"> </w:t>
      </w:r>
      <w:r w:rsidRPr="00386E85">
        <w:t>may</w:t>
      </w:r>
      <w:r w:rsidR="00E30908">
        <w:t xml:space="preserve"> </w:t>
      </w:r>
      <w:r w:rsidRPr="00386E85">
        <w:t>be</w:t>
      </w:r>
      <w:r w:rsidR="00E30908">
        <w:t xml:space="preserve"> </w:t>
      </w:r>
      <w:r w:rsidRPr="00386E85">
        <w:t>habitat</w:t>
      </w:r>
      <w:r w:rsidR="00E30908">
        <w:t xml:space="preserve"> </w:t>
      </w:r>
      <w:r w:rsidRPr="00386E85">
        <w:t>for</w:t>
      </w:r>
      <w:r w:rsidR="00E30908">
        <w:t xml:space="preserve"> </w:t>
      </w:r>
      <w:r w:rsidRPr="00386E85">
        <w:t>fish,</w:t>
      </w:r>
      <w:r w:rsidR="00E30908">
        <w:t xml:space="preserve"> </w:t>
      </w:r>
      <w:r w:rsidRPr="00386E85">
        <w:t>mussels,</w:t>
      </w:r>
      <w:r w:rsidR="00E30908">
        <w:t xml:space="preserve"> </w:t>
      </w:r>
      <w:r w:rsidRPr="00386E85">
        <w:t>and</w:t>
      </w:r>
      <w:r w:rsidR="00E30908">
        <w:t xml:space="preserve"> </w:t>
      </w:r>
      <w:r w:rsidRPr="00386E85">
        <w:t>other</w:t>
      </w:r>
      <w:r w:rsidR="00E30908">
        <w:t xml:space="preserve"> </w:t>
      </w:r>
      <w:r w:rsidRPr="00386E85">
        <w:t>aquatic</w:t>
      </w:r>
      <w:r w:rsidR="00E30908">
        <w:t xml:space="preserve"> </w:t>
      </w:r>
      <w:r w:rsidRPr="00386E85">
        <w:t>species,</w:t>
      </w:r>
      <w:r w:rsidR="00E30908">
        <w:t xml:space="preserve"> </w:t>
      </w:r>
      <w:r w:rsidRPr="00386E85">
        <w:t>as</w:t>
      </w:r>
      <w:r w:rsidR="00E30908">
        <w:t xml:space="preserve"> </w:t>
      </w:r>
      <w:r w:rsidRPr="00386E85">
        <w:t>these</w:t>
      </w:r>
      <w:r w:rsidR="00E30908">
        <w:t xml:space="preserve"> </w:t>
      </w:r>
      <w:r w:rsidRPr="00386E85">
        <w:t>species</w:t>
      </w:r>
      <w:r w:rsidR="00E30908">
        <w:t xml:space="preserve"> </w:t>
      </w:r>
      <w:r w:rsidRPr="00386E85">
        <w:t>are</w:t>
      </w:r>
      <w:r w:rsidR="00E30908">
        <w:t xml:space="preserve"> </w:t>
      </w:r>
      <w:r w:rsidRPr="00386E85">
        <w:t>protected</w:t>
      </w:r>
      <w:r w:rsidR="00E30908">
        <w:t xml:space="preserve"> </w:t>
      </w:r>
      <w:r w:rsidRPr="00386E85">
        <w:t>under</w:t>
      </w:r>
      <w:r w:rsidR="00E30908">
        <w:t xml:space="preserve"> </w:t>
      </w:r>
      <w:r w:rsidRPr="00386E85">
        <w:t>different</w:t>
      </w:r>
      <w:r w:rsidR="00E30908">
        <w:t xml:space="preserve"> </w:t>
      </w:r>
      <w:r w:rsidRPr="00386E85">
        <w:t>sections</w:t>
      </w:r>
      <w:r w:rsidR="00E30908">
        <w:t xml:space="preserve"> </w:t>
      </w:r>
      <w:r w:rsidRPr="00386E85">
        <w:t>of</w:t>
      </w:r>
      <w:r w:rsidR="00E30908">
        <w:t xml:space="preserve"> </w:t>
      </w:r>
      <w:r w:rsidRPr="00386E85">
        <w:t>T</w:t>
      </w:r>
      <w:r w:rsidR="0049601B">
        <w:t xml:space="preserve">exas </w:t>
      </w:r>
      <w:r w:rsidRPr="00386E85">
        <w:t>P</w:t>
      </w:r>
      <w:r w:rsidR="0049601B">
        <w:t xml:space="preserve">arks and </w:t>
      </w:r>
      <w:r w:rsidRPr="00386E85">
        <w:t>W</w:t>
      </w:r>
      <w:r w:rsidR="0049601B">
        <w:t>ildlife (TPW)</w:t>
      </w:r>
      <w:r w:rsidR="00E30908">
        <w:t xml:space="preserve"> </w:t>
      </w:r>
      <w:r w:rsidRPr="00386E85">
        <w:t>Code.</w:t>
      </w:r>
      <w:r w:rsidR="00E30908">
        <w:t xml:space="preserve"> </w:t>
      </w:r>
    </w:p>
    <w:p w14:paraId="458BE10F" w14:textId="68C95B7A" w:rsidR="00C94DA9" w:rsidRPr="00C94DA9" w:rsidRDefault="00386E85" w:rsidP="00C94DA9">
      <w:pPr>
        <w:pStyle w:val="ListBullet"/>
        <w:numPr>
          <w:ilvl w:val="2"/>
          <w:numId w:val="1"/>
        </w:numPr>
        <w:rPr>
          <w:u w:val="single"/>
        </w:rPr>
      </w:pPr>
      <w:r w:rsidRPr="00386E85">
        <w:t>If</w:t>
      </w:r>
      <w:r w:rsidR="00E30908">
        <w:t xml:space="preserve"> </w:t>
      </w:r>
      <w:r w:rsidRPr="00386E85">
        <w:t>no</w:t>
      </w:r>
      <w:r w:rsidR="00E30908">
        <w:t xml:space="preserve"> </w:t>
      </w:r>
      <w:r w:rsidRPr="00386E85">
        <w:t>TPWD</w:t>
      </w:r>
      <w:r w:rsidR="00E30908">
        <w:t xml:space="preserve"> </w:t>
      </w:r>
      <w:r w:rsidRPr="00386E85">
        <w:t>protected</w:t>
      </w:r>
      <w:r w:rsidR="00E30908">
        <w:t xml:space="preserve"> </w:t>
      </w:r>
      <w:r w:rsidRPr="00386E85">
        <w:t>species</w:t>
      </w:r>
      <w:r w:rsidR="00E30908">
        <w:t xml:space="preserve"> </w:t>
      </w:r>
      <w:r w:rsidRPr="00386E85">
        <w:t>are</w:t>
      </w:r>
      <w:r w:rsidR="00E30908">
        <w:t xml:space="preserve"> </w:t>
      </w:r>
      <w:r w:rsidRPr="00386E85">
        <w:t>known</w:t>
      </w:r>
      <w:r w:rsidR="00E30908">
        <w:t xml:space="preserve"> </w:t>
      </w:r>
      <w:r w:rsidRPr="00386E85">
        <w:t>or</w:t>
      </w:r>
      <w:r w:rsidR="00E30908">
        <w:t xml:space="preserve"> </w:t>
      </w:r>
      <w:r w:rsidRPr="00386E85">
        <w:t>assumed</w:t>
      </w:r>
      <w:r w:rsidR="00E30908">
        <w:t xml:space="preserve"> </w:t>
      </w:r>
      <w:r w:rsidRPr="00386E85">
        <w:t>to</w:t>
      </w:r>
      <w:r w:rsidR="00E30908">
        <w:t xml:space="preserve"> </w:t>
      </w:r>
      <w:r w:rsidRPr="00386E85">
        <w:t>be</w:t>
      </w:r>
      <w:r w:rsidR="00E30908">
        <w:t xml:space="preserve"> </w:t>
      </w:r>
      <w:r w:rsidRPr="00386E85">
        <w:t>present,</w:t>
      </w:r>
      <w:r w:rsidR="00E30908">
        <w:t xml:space="preserve"> </w:t>
      </w:r>
      <w:r w:rsidRPr="00386E85">
        <w:t>no</w:t>
      </w:r>
      <w:r w:rsidR="00E30908">
        <w:t xml:space="preserve"> </w:t>
      </w:r>
      <w:r w:rsidRPr="00386E85">
        <w:t>notification</w:t>
      </w:r>
      <w:r w:rsidR="00E30908">
        <w:t xml:space="preserve"> </w:t>
      </w:r>
      <w:r w:rsidRPr="00386E85">
        <w:t>or</w:t>
      </w:r>
      <w:r w:rsidR="00E30908">
        <w:t xml:space="preserve"> </w:t>
      </w:r>
      <w:r w:rsidRPr="00386E85">
        <w:t>other</w:t>
      </w:r>
      <w:r w:rsidR="00E30908">
        <w:t xml:space="preserve"> </w:t>
      </w:r>
      <w:r w:rsidRPr="00386E85">
        <w:t>coordination</w:t>
      </w:r>
      <w:r w:rsidR="00E30908">
        <w:t xml:space="preserve"> </w:t>
      </w:r>
      <w:r w:rsidRPr="00386E85">
        <w:t>with</w:t>
      </w:r>
      <w:r w:rsidR="00E30908">
        <w:t xml:space="preserve"> </w:t>
      </w:r>
      <w:r w:rsidRPr="00386E85">
        <w:t>TPWD</w:t>
      </w:r>
      <w:r w:rsidR="00E30908">
        <w:t xml:space="preserve"> </w:t>
      </w:r>
      <w:r w:rsidRPr="00386E85">
        <w:t>is</w:t>
      </w:r>
      <w:r w:rsidR="00E30908">
        <w:t xml:space="preserve"> </w:t>
      </w:r>
      <w:r w:rsidRPr="00386E85">
        <w:t>required.</w:t>
      </w:r>
    </w:p>
    <w:p w14:paraId="006AA449" w14:textId="078A8A3B" w:rsidR="00C94DA9" w:rsidRPr="00C94DA9" w:rsidRDefault="00386E85" w:rsidP="00C94DA9">
      <w:pPr>
        <w:pStyle w:val="ListBullet"/>
        <w:numPr>
          <w:ilvl w:val="2"/>
          <w:numId w:val="1"/>
        </w:numPr>
        <w:rPr>
          <w:u w:val="single"/>
        </w:rPr>
      </w:pPr>
      <w:r w:rsidRPr="00386E85">
        <w:t>If</w:t>
      </w:r>
      <w:r w:rsidR="00E30908">
        <w:t xml:space="preserve"> </w:t>
      </w:r>
      <w:r w:rsidRPr="00386E85">
        <w:t>TPWD</w:t>
      </w:r>
      <w:r w:rsidR="00E30908">
        <w:t xml:space="preserve"> </w:t>
      </w:r>
      <w:r w:rsidRPr="00386E85">
        <w:t>protected</w:t>
      </w:r>
      <w:r w:rsidR="00E30908">
        <w:t xml:space="preserve"> </w:t>
      </w:r>
      <w:r w:rsidRPr="00386E85">
        <w:t>species</w:t>
      </w:r>
      <w:r w:rsidR="00E30908">
        <w:t xml:space="preserve"> </w:t>
      </w:r>
      <w:r w:rsidRPr="00386E85">
        <w:t>are</w:t>
      </w:r>
      <w:r w:rsidR="00E30908">
        <w:t xml:space="preserve"> </w:t>
      </w:r>
      <w:r w:rsidRPr="00386E85">
        <w:t>known</w:t>
      </w:r>
      <w:r w:rsidR="00E30908">
        <w:t xml:space="preserve"> </w:t>
      </w:r>
      <w:r w:rsidRPr="00386E85">
        <w:t>or</w:t>
      </w:r>
      <w:r w:rsidR="00E30908">
        <w:t xml:space="preserve"> </w:t>
      </w:r>
      <w:r w:rsidRPr="00386E85">
        <w:t>assumed</w:t>
      </w:r>
      <w:r w:rsidR="00E30908">
        <w:t xml:space="preserve"> </w:t>
      </w:r>
      <w:r w:rsidRPr="00386E85">
        <w:t>to</w:t>
      </w:r>
      <w:r w:rsidR="00E30908">
        <w:t xml:space="preserve"> </w:t>
      </w:r>
      <w:r w:rsidRPr="00386E85">
        <w:t>be</w:t>
      </w:r>
      <w:r w:rsidR="00E30908">
        <w:t xml:space="preserve"> </w:t>
      </w:r>
      <w:r w:rsidRPr="00386E85">
        <w:t>present,</w:t>
      </w:r>
      <w:r w:rsidR="00E30908">
        <w:t xml:space="preserve"> </w:t>
      </w:r>
      <w:r w:rsidRPr="00386E85">
        <w:t>determine</w:t>
      </w:r>
      <w:r w:rsidR="00E30908">
        <w:t xml:space="preserve"> </w:t>
      </w:r>
      <w:r w:rsidRPr="00386E85">
        <w:t>if</w:t>
      </w:r>
      <w:r w:rsidR="00E30908">
        <w:t xml:space="preserve"> </w:t>
      </w:r>
      <w:r w:rsidRPr="00386E85">
        <w:t>there</w:t>
      </w:r>
      <w:r w:rsidR="00E30908">
        <w:t xml:space="preserve"> </w:t>
      </w:r>
      <w:r w:rsidRPr="00386E85">
        <w:t>may</w:t>
      </w:r>
      <w:r w:rsidR="00E30908">
        <w:t xml:space="preserve"> </w:t>
      </w:r>
      <w:r w:rsidRPr="00386E85">
        <w:t>be</w:t>
      </w:r>
      <w:r w:rsidR="00E30908">
        <w:t xml:space="preserve"> </w:t>
      </w:r>
      <w:r w:rsidRPr="00386E85">
        <w:t>impacts</w:t>
      </w:r>
      <w:r w:rsidR="00E30908">
        <w:t xml:space="preserve"> </w:t>
      </w:r>
      <w:r w:rsidRPr="00386E85">
        <w:t>to</w:t>
      </w:r>
      <w:r w:rsidR="00E30908">
        <w:t xml:space="preserve"> </w:t>
      </w:r>
      <w:r w:rsidRPr="00386E85">
        <w:t>these</w:t>
      </w:r>
      <w:r w:rsidR="00E30908">
        <w:t xml:space="preserve"> </w:t>
      </w:r>
      <w:r w:rsidRPr="00386E85">
        <w:t>species</w:t>
      </w:r>
      <w:r w:rsidR="00E30908">
        <w:t xml:space="preserve"> </w:t>
      </w:r>
      <w:r w:rsidRPr="00386E85">
        <w:t>due</w:t>
      </w:r>
      <w:r w:rsidR="00E30908">
        <w:t xml:space="preserve"> </w:t>
      </w:r>
      <w:r w:rsidRPr="00386E85">
        <w:t>to</w:t>
      </w:r>
      <w:r w:rsidR="00E30908">
        <w:t xml:space="preserve"> </w:t>
      </w:r>
      <w:r w:rsidRPr="00386E85">
        <w:t>emergency</w:t>
      </w:r>
      <w:r w:rsidR="00E30908">
        <w:t xml:space="preserve"> </w:t>
      </w:r>
      <w:r w:rsidRPr="00386E85">
        <w:t>repairs.</w:t>
      </w:r>
    </w:p>
    <w:p w14:paraId="509DF97F" w14:textId="2EDB3974" w:rsidR="009B563F" w:rsidRPr="009B563F" w:rsidRDefault="00386E85" w:rsidP="009B563F">
      <w:pPr>
        <w:pStyle w:val="ListBullet"/>
        <w:numPr>
          <w:ilvl w:val="2"/>
          <w:numId w:val="1"/>
        </w:numPr>
        <w:rPr>
          <w:u w:val="single"/>
        </w:rPr>
      </w:pPr>
      <w:r w:rsidRPr="00386E85">
        <w:t>If</w:t>
      </w:r>
      <w:r w:rsidR="00E30908">
        <w:t xml:space="preserve"> </w:t>
      </w:r>
      <w:r w:rsidRPr="00386E85">
        <w:t>no</w:t>
      </w:r>
      <w:r w:rsidR="00E30908">
        <w:t xml:space="preserve"> </w:t>
      </w:r>
      <w:r w:rsidRPr="00386E85">
        <w:t>impacts</w:t>
      </w:r>
      <w:r w:rsidR="00E30908">
        <w:t xml:space="preserve"> </w:t>
      </w:r>
      <w:r w:rsidRPr="00386E85">
        <w:t>from</w:t>
      </w:r>
      <w:r w:rsidR="00E30908">
        <w:t xml:space="preserve"> </w:t>
      </w:r>
      <w:r w:rsidRPr="00386E85">
        <w:t>emergency</w:t>
      </w:r>
      <w:r w:rsidR="00E30908">
        <w:t xml:space="preserve"> </w:t>
      </w:r>
      <w:r w:rsidRPr="00386E85">
        <w:t>repairs</w:t>
      </w:r>
      <w:r w:rsidR="00E30908">
        <w:t xml:space="preserve"> </w:t>
      </w:r>
      <w:r w:rsidRPr="00386E85">
        <w:t>are</w:t>
      </w:r>
      <w:r w:rsidR="00E30908">
        <w:t xml:space="preserve"> </w:t>
      </w:r>
      <w:r w:rsidRPr="00386E85">
        <w:t>expected,</w:t>
      </w:r>
      <w:r w:rsidR="00E30908">
        <w:t xml:space="preserve"> </w:t>
      </w:r>
      <w:r w:rsidRPr="00386E85">
        <w:t>document</w:t>
      </w:r>
      <w:r w:rsidR="00E30908">
        <w:t xml:space="preserve"> </w:t>
      </w:r>
      <w:r w:rsidRPr="00386E85">
        <w:t>and</w:t>
      </w:r>
      <w:r w:rsidR="00E30908">
        <w:t xml:space="preserve"> </w:t>
      </w:r>
      <w:r w:rsidRPr="00386E85">
        <w:t>retain</w:t>
      </w:r>
      <w:r w:rsidR="00E30908">
        <w:t xml:space="preserve"> </w:t>
      </w:r>
      <w:r w:rsidRPr="00386E85">
        <w:t>the</w:t>
      </w:r>
      <w:r w:rsidR="00E30908">
        <w:t xml:space="preserve"> </w:t>
      </w:r>
      <w:r w:rsidRPr="00386E85">
        <w:t>determination</w:t>
      </w:r>
      <w:r w:rsidR="00E30908">
        <w:t xml:space="preserve"> </w:t>
      </w:r>
      <w:r w:rsidRPr="00386E85">
        <w:t>and</w:t>
      </w:r>
      <w:r w:rsidR="00E30908">
        <w:t xml:space="preserve"> </w:t>
      </w:r>
      <w:r w:rsidRPr="00386E85">
        <w:t>justification;</w:t>
      </w:r>
      <w:r w:rsidR="00E30908">
        <w:t xml:space="preserve"> </w:t>
      </w:r>
      <w:r w:rsidRPr="00386E85">
        <w:t>no</w:t>
      </w:r>
      <w:r w:rsidR="00E30908">
        <w:t xml:space="preserve"> </w:t>
      </w:r>
      <w:r w:rsidRPr="00386E85">
        <w:t>notification</w:t>
      </w:r>
      <w:r w:rsidR="00E30908">
        <w:t xml:space="preserve"> </w:t>
      </w:r>
      <w:r w:rsidRPr="00386E85">
        <w:t>or</w:t>
      </w:r>
      <w:r w:rsidR="00E30908">
        <w:t xml:space="preserve"> </w:t>
      </w:r>
      <w:r w:rsidRPr="00386E85">
        <w:t>other</w:t>
      </w:r>
      <w:r w:rsidR="00E30908">
        <w:t xml:space="preserve"> </w:t>
      </w:r>
      <w:r w:rsidRPr="00386E85">
        <w:t>coordination</w:t>
      </w:r>
      <w:r w:rsidR="00E30908">
        <w:t xml:space="preserve"> </w:t>
      </w:r>
      <w:r w:rsidRPr="00386E85">
        <w:t>with</w:t>
      </w:r>
      <w:r w:rsidR="00E30908">
        <w:t xml:space="preserve"> </w:t>
      </w:r>
      <w:r w:rsidRPr="00386E85">
        <w:t>TPWD</w:t>
      </w:r>
      <w:r w:rsidR="00E30908">
        <w:t xml:space="preserve"> </w:t>
      </w:r>
      <w:r w:rsidRPr="00386E85">
        <w:t>is</w:t>
      </w:r>
      <w:r w:rsidR="00E30908">
        <w:t xml:space="preserve"> </w:t>
      </w:r>
      <w:r w:rsidRPr="00386E85">
        <w:t>required.</w:t>
      </w:r>
    </w:p>
    <w:p w14:paraId="3461F948" w14:textId="74B72BD7" w:rsidR="009B563F" w:rsidRPr="009B563F" w:rsidRDefault="00386E85" w:rsidP="009B563F">
      <w:pPr>
        <w:pStyle w:val="ListBullet"/>
        <w:numPr>
          <w:ilvl w:val="2"/>
          <w:numId w:val="1"/>
        </w:numPr>
        <w:rPr>
          <w:u w:val="single"/>
        </w:rPr>
      </w:pPr>
      <w:r w:rsidRPr="009B563F">
        <w:rPr>
          <w:b/>
          <w:bCs/>
        </w:rPr>
        <w:t>If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impacts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to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TPWD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protected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species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are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likely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due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to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emergency</w:t>
      </w:r>
      <w:r w:rsidR="00E30908">
        <w:rPr>
          <w:b/>
          <w:bCs/>
        </w:rPr>
        <w:t xml:space="preserve"> </w:t>
      </w:r>
      <w:r w:rsidRPr="009B563F">
        <w:rPr>
          <w:b/>
          <w:bCs/>
        </w:rPr>
        <w:t>repairs,</w:t>
      </w:r>
      <w:r w:rsidR="00E30908">
        <w:rPr>
          <w:b/>
          <w:bCs/>
        </w:rPr>
        <w:t xml:space="preserve"> </w:t>
      </w:r>
      <w:r w:rsidRPr="00D6395C">
        <w:rPr>
          <w:b/>
          <w:bCs/>
        </w:rPr>
        <w:t>work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with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your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assigned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ENV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Biologist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to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notify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the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TPWD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Texas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Transportation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Liaison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via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email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as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soon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as</w:t>
      </w:r>
      <w:r w:rsidR="00E30908" w:rsidRPr="00D6395C">
        <w:rPr>
          <w:b/>
          <w:bCs/>
        </w:rPr>
        <w:t xml:space="preserve"> </w:t>
      </w:r>
      <w:r w:rsidRPr="00D6395C">
        <w:rPr>
          <w:b/>
          <w:bCs/>
        </w:rPr>
        <w:t>possible.</w:t>
      </w:r>
    </w:p>
    <w:p w14:paraId="6548D50C" w14:textId="7EB0B6F9" w:rsidR="000004B9" w:rsidRPr="000004B9" w:rsidRDefault="00386E85" w:rsidP="000004B9">
      <w:pPr>
        <w:pStyle w:val="ListBullet"/>
        <w:numPr>
          <w:ilvl w:val="3"/>
          <w:numId w:val="1"/>
        </w:numPr>
        <w:rPr>
          <w:u w:val="single"/>
        </w:rPr>
      </w:pPr>
      <w:r w:rsidRPr="00386E85">
        <w:t>If</w:t>
      </w:r>
      <w:r w:rsidR="00E30908">
        <w:t xml:space="preserve"> </w:t>
      </w:r>
      <w:r w:rsidRPr="00386E85">
        <w:t>impacts</w:t>
      </w:r>
      <w:r w:rsidR="00E30908">
        <w:t xml:space="preserve"> </w:t>
      </w:r>
      <w:r w:rsidRPr="00386E85">
        <w:t>will</w:t>
      </w:r>
      <w:r w:rsidR="00E30908">
        <w:t xml:space="preserve"> </w:t>
      </w:r>
      <w:r w:rsidRPr="00386E85">
        <w:t>include</w:t>
      </w:r>
      <w:r w:rsidR="00E30908">
        <w:t xml:space="preserve"> </w:t>
      </w:r>
      <w:r w:rsidRPr="00386E85">
        <w:t>aquatic</w:t>
      </w:r>
      <w:r w:rsidR="00E30908">
        <w:t xml:space="preserve"> </w:t>
      </w:r>
      <w:r w:rsidRPr="00386E85">
        <w:t>species,</w:t>
      </w:r>
      <w:r w:rsidR="00E30908">
        <w:t xml:space="preserve"> </w:t>
      </w:r>
      <w:r w:rsidRPr="00386E85">
        <w:t>also</w:t>
      </w:r>
      <w:r w:rsidR="00E30908">
        <w:t xml:space="preserve"> </w:t>
      </w:r>
      <w:r w:rsidRPr="00386E85">
        <w:t>include</w:t>
      </w:r>
      <w:r w:rsidR="00E30908">
        <w:t xml:space="preserve"> </w:t>
      </w:r>
      <w:r w:rsidRPr="00386E85">
        <w:t>the</w:t>
      </w:r>
      <w:r w:rsidR="00E30908">
        <w:t xml:space="preserve"> </w:t>
      </w:r>
      <w:r w:rsidRPr="00386E85">
        <w:t>appropriate</w:t>
      </w:r>
      <w:r w:rsidR="00E30908">
        <w:t xml:space="preserve"> </w:t>
      </w:r>
      <w:hyperlink r:id="rId19" w:history="1">
        <w:r w:rsidRPr="00386E85">
          <w:rPr>
            <w:rStyle w:val="Hyperlink"/>
          </w:rPr>
          <w:t>TPWD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Kills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and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Spills</w:t>
        </w:r>
        <w:r w:rsidR="00E30908">
          <w:rPr>
            <w:rStyle w:val="Hyperlink"/>
          </w:rPr>
          <w:t xml:space="preserve"> </w:t>
        </w:r>
        <w:r w:rsidRPr="00386E85">
          <w:rPr>
            <w:rStyle w:val="Hyperlink"/>
          </w:rPr>
          <w:t>Biologist</w:t>
        </w:r>
        <w:r w:rsidR="00E30908">
          <w:rPr>
            <w:rStyle w:val="Hyperlink"/>
          </w:rPr>
          <w:t xml:space="preserve"> </w:t>
        </w:r>
      </w:hyperlink>
      <w:r w:rsidRPr="00386E85">
        <w:t>in</w:t>
      </w:r>
      <w:r w:rsidR="00E30908">
        <w:t xml:space="preserve"> </w:t>
      </w:r>
      <w:r w:rsidRPr="00386E85">
        <w:t>the</w:t>
      </w:r>
      <w:r w:rsidR="00E30908">
        <w:t xml:space="preserve"> </w:t>
      </w:r>
      <w:r w:rsidRPr="00386E85">
        <w:t>communication.</w:t>
      </w:r>
    </w:p>
    <w:p w14:paraId="6416CC80" w14:textId="51E030C5" w:rsidR="000004B9" w:rsidRPr="000004B9" w:rsidRDefault="00386E85" w:rsidP="000004B9">
      <w:pPr>
        <w:pStyle w:val="ListBullet"/>
        <w:numPr>
          <w:ilvl w:val="3"/>
          <w:numId w:val="1"/>
        </w:numPr>
        <w:rPr>
          <w:u w:val="single"/>
        </w:rPr>
      </w:pPr>
      <w:r w:rsidRPr="00386E85">
        <w:t>TPWD</w:t>
      </w:r>
      <w:r w:rsidR="00E30908">
        <w:t xml:space="preserve"> </w:t>
      </w:r>
      <w:r w:rsidRPr="00386E85">
        <w:t>also</w:t>
      </w:r>
      <w:r w:rsidR="00E30908">
        <w:t xml:space="preserve"> </w:t>
      </w:r>
      <w:r w:rsidRPr="00386E85">
        <w:t>maintains</w:t>
      </w:r>
      <w:r w:rsidR="00E30908">
        <w:t xml:space="preserve"> </w:t>
      </w:r>
      <w:r w:rsidRPr="00386E85">
        <w:t>a</w:t>
      </w:r>
      <w:r w:rsidR="00E30908">
        <w:t xml:space="preserve"> </w:t>
      </w:r>
      <w:r w:rsidRPr="00386E85">
        <w:t>24-hour</w:t>
      </w:r>
      <w:r w:rsidR="00E30908">
        <w:t xml:space="preserve"> </w:t>
      </w:r>
      <w:r w:rsidRPr="00386E85">
        <w:t>Communications</w:t>
      </w:r>
      <w:r w:rsidR="00E30908">
        <w:t xml:space="preserve"> </w:t>
      </w:r>
      <w:r w:rsidRPr="00386E85">
        <w:t>Center</w:t>
      </w:r>
      <w:r w:rsidR="00E30908">
        <w:t xml:space="preserve"> </w:t>
      </w:r>
      <w:r w:rsidRPr="00386E85">
        <w:t>512</w:t>
      </w:r>
      <w:r w:rsidR="00AF6811">
        <w:t>-</w:t>
      </w:r>
      <w:r w:rsidRPr="00386E85">
        <w:t>389-4848</w:t>
      </w:r>
      <w:r w:rsidR="00E30908">
        <w:t xml:space="preserve"> </w:t>
      </w:r>
      <w:r w:rsidRPr="00386E85">
        <w:t>for</w:t>
      </w:r>
      <w:r w:rsidR="00E30908">
        <w:t xml:space="preserve"> </w:t>
      </w:r>
      <w:r w:rsidRPr="00386E85">
        <w:t>emergency</w:t>
      </w:r>
      <w:r w:rsidR="00E30908">
        <w:t xml:space="preserve"> </w:t>
      </w:r>
      <w:r w:rsidRPr="00386E85">
        <w:t>notification.</w:t>
      </w:r>
    </w:p>
    <w:p w14:paraId="0F379CF2" w14:textId="7F152A8A" w:rsidR="000004B9" w:rsidRPr="000004B9" w:rsidRDefault="00386E85" w:rsidP="000004B9">
      <w:pPr>
        <w:pStyle w:val="ListBullet"/>
        <w:numPr>
          <w:ilvl w:val="2"/>
          <w:numId w:val="1"/>
        </w:numPr>
        <w:rPr>
          <w:u w:val="single"/>
        </w:rPr>
      </w:pPr>
      <w:r w:rsidRPr="00386E85">
        <w:t>Informal</w:t>
      </w:r>
      <w:r w:rsidR="00E30908">
        <w:t xml:space="preserve"> </w:t>
      </w:r>
      <w:r w:rsidRPr="00386E85">
        <w:t>coordination</w:t>
      </w:r>
      <w:r w:rsidR="00E30908">
        <w:t xml:space="preserve"> </w:t>
      </w:r>
      <w:r w:rsidRPr="00386E85">
        <w:t>with</w:t>
      </w:r>
      <w:r w:rsidR="00E30908">
        <w:t xml:space="preserve"> </w:t>
      </w:r>
      <w:r w:rsidRPr="00386E85">
        <w:t>TPWD</w:t>
      </w:r>
      <w:r w:rsidR="00E30908">
        <w:t xml:space="preserve"> </w:t>
      </w:r>
      <w:r w:rsidRPr="00386E85">
        <w:t>should</w:t>
      </w:r>
      <w:r w:rsidR="00E30908">
        <w:t xml:space="preserve"> </w:t>
      </w:r>
      <w:r w:rsidRPr="00386E85">
        <w:t>continue</w:t>
      </w:r>
      <w:r w:rsidR="00E30908">
        <w:t xml:space="preserve"> </w:t>
      </w:r>
      <w:r w:rsidRPr="00386E85">
        <w:t>as</w:t>
      </w:r>
      <w:r w:rsidR="00E30908">
        <w:t xml:space="preserve"> </w:t>
      </w:r>
      <w:r w:rsidRPr="00386E85">
        <w:t>needed</w:t>
      </w:r>
      <w:r w:rsidR="00E30908">
        <w:t xml:space="preserve"> </w:t>
      </w:r>
      <w:r w:rsidRPr="00386E85">
        <w:t>and</w:t>
      </w:r>
      <w:r w:rsidR="00E30908">
        <w:t xml:space="preserve"> </w:t>
      </w:r>
      <w:r w:rsidRPr="00386E85">
        <w:t>as</w:t>
      </w:r>
      <w:r w:rsidR="00E30908">
        <w:t xml:space="preserve"> </w:t>
      </w:r>
      <w:r w:rsidRPr="00386E85">
        <w:t>events</w:t>
      </w:r>
      <w:r w:rsidR="00E30908">
        <w:t xml:space="preserve"> </w:t>
      </w:r>
      <w:r w:rsidRPr="00386E85">
        <w:t>allow,</w:t>
      </w:r>
      <w:r w:rsidR="00E30908">
        <w:t xml:space="preserve"> </w:t>
      </w:r>
      <w:r w:rsidRPr="00386E85">
        <w:t>for</w:t>
      </w:r>
      <w:r w:rsidR="00E30908">
        <w:t xml:space="preserve"> </w:t>
      </w:r>
      <w:r w:rsidRPr="00386E85">
        <w:t>the</w:t>
      </w:r>
      <w:r w:rsidR="00E30908">
        <w:t xml:space="preserve"> </w:t>
      </w:r>
      <w:r w:rsidRPr="00386E85">
        <w:t>duration</w:t>
      </w:r>
      <w:r w:rsidR="00E30908">
        <w:t xml:space="preserve"> </w:t>
      </w:r>
      <w:r w:rsidRPr="00386E85">
        <w:t>of</w:t>
      </w:r>
      <w:r w:rsidR="00E30908">
        <w:t xml:space="preserve"> </w:t>
      </w:r>
      <w:r w:rsidRPr="00386E85">
        <w:t>the</w:t>
      </w:r>
      <w:r w:rsidR="00E30908">
        <w:t xml:space="preserve"> </w:t>
      </w:r>
      <w:r w:rsidRPr="00386E85">
        <w:t>emergency.</w:t>
      </w:r>
    </w:p>
    <w:p w14:paraId="6C3C2C29" w14:textId="6B40BEE2" w:rsidR="009260DC" w:rsidRDefault="00386E85" w:rsidP="00252057">
      <w:pPr>
        <w:pStyle w:val="ListBullet"/>
        <w:numPr>
          <w:ilvl w:val="2"/>
          <w:numId w:val="1"/>
        </w:numPr>
        <w:spacing w:after="0" w:line="240" w:lineRule="auto"/>
      </w:pPr>
      <w:r w:rsidRPr="00386E85">
        <w:lastRenderedPageBreak/>
        <w:t>Document</w:t>
      </w:r>
      <w:r w:rsidR="00E30908">
        <w:t xml:space="preserve"> </w:t>
      </w:r>
      <w:r w:rsidRPr="00386E85">
        <w:t>and</w:t>
      </w:r>
      <w:r w:rsidR="00E30908">
        <w:t xml:space="preserve"> </w:t>
      </w:r>
      <w:r w:rsidRPr="00386E85">
        <w:t>retain</w:t>
      </w:r>
      <w:r w:rsidR="00E30908">
        <w:t xml:space="preserve"> </w:t>
      </w:r>
      <w:r w:rsidRPr="00386E85">
        <w:t>all</w:t>
      </w:r>
      <w:r w:rsidR="00E30908">
        <w:t xml:space="preserve"> </w:t>
      </w:r>
      <w:r w:rsidRPr="00386E85">
        <w:t>communication</w:t>
      </w:r>
      <w:r w:rsidR="00E30908">
        <w:t xml:space="preserve"> </w:t>
      </w:r>
      <w:r w:rsidRPr="00386E85">
        <w:t>with</w:t>
      </w:r>
      <w:r w:rsidR="00E30908">
        <w:t xml:space="preserve"> </w:t>
      </w:r>
      <w:r w:rsidRPr="00386E85">
        <w:t>TPWD.</w:t>
      </w:r>
      <w:r w:rsidR="009260DC">
        <w:br w:type="page"/>
      </w:r>
    </w:p>
    <w:p w14:paraId="5B770F7D" w14:textId="7892227E" w:rsidR="005D638D" w:rsidRDefault="005D638D" w:rsidP="000A5D0B">
      <w:pPr>
        <w:pStyle w:val="Heading2"/>
      </w:pPr>
      <w:r>
        <w:lastRenderedPageBreak/>
        <w:t>Revision</w:t>
      </w:r>
      <w:r w:rsidR="00E30908">
        <w:t xml:space="preserve"> </w:t>
      </w:r>
      <w:r>
        <w:t>History</w:t>
      </w:r>
    </w:p>
    <w:p w14:paraId="019A17B0" w14:textId="3E7D45FD" w:rsidR="000A5D0B" w:rsidRPr="000A5D0B" w:rsidRDefault="000A5D0B" w:rsidP="000A5D0B">
      <w:pPr>
        <w:pStyle w:val="Caption"/>
      </w:pPr>
      <w:r w:rsidRPr="000A5D0B">
        <w:t>Table</w:t>
      </w:r>
      <w:r w:rsidR="00E30908">
        <w:t xml:space="preserve"> </w:t>
      </w:r>
      <w:r w:rsidR="00DC5D95">
        <w:t>1</w:t>
      </w:r>
      <w:r w:rsidRPr="000A5D0B">
        <w:t>.</w:t>
      </w:r>
      <w:r w:rsidR="00E30908">
        <w:t xml:space="preserve"> </w:t>
      </w:r>
      <w:r w:rsidRPr="000A5D0B">
        <w:t>Document</w:t>
      </w:r>
      <w:r w:rsidR="00E30908">
        <w:t xml:space="preserve"> </w:t>
      </w:r>
      <w:r w:rsidRPr="000A5D0B">
        <w:t>revision</w:t>
      </w:r>
      <w:r w:rsidR="00E30908">
        <w:t xml:space="preserve"> </w:t>
      </w:r>
      <w:r w:rsidRPr="000A5D0B">
        <w:t>history</w:t>
      </w:r>
    </w:p>
    <w:tbl>
      <w:tblPr>
        <w:tblStyle w:val="ATFTxDOTTable"/>
        <w:tblW w:w="0" w:type="auto"/>
        <w:tblInd w:w="0" w:type="dxa"/>
        <w:tblLook w:val="0020" w:firstRow="1" w:lastRow="0" w:firstColumn="0" w:lastColumn="0" w:noHBand="0" w:noVBand="0"/>
        <w:tblCaption w:val="Document revision history"/>
      </w:tblPr>
      <w:tblGrid>
        <w:gridCol w:w="2425"/>
        <w:gridCol w:w="8365"/>
      </w:tblGrid>
      <w:tr w:rsidR="003F3CC1" w14:paraId="28C9FA20" w14:textId="77777777" w:rsidTr="00D63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425" w:type="dxa"/>
          </w:tcPr>
          <w:p w14:paraId="0F8B7649" w14:textId="5EA4513D" w:rsidR="003F3CC1" w:rsidRPr="00A07348" w:rsidRDefault="003F3CC1" w:rsidP="00310A85">
            <w:pPr>
              <w:rPr>
                <w:color w:val="FFFFFF" w:themeColor="background1"/>
              </w:rPr>
            </w:pPr>
            <w:r w:rsidRPr="00A07348">
              <w:rPr>
                <w:color w:val="FFFFFF" w:themeColor="background1"/>
              </w:rPr>
              <w:t>Effective</w:t>
            </w:r>
            <w:r w:rsidR="00E30908">
              <w:rPr>
                <w:color w:val="FFFFFF" w:themeColor="background1"/>
              </w:rPr>
              <w:t xml:space="preserve"> </w:t>
            </w:r>
            <w:r w:rsidR="002A12D5" w:rsidRPr="00A07348">
              <w:rPr>
                <w:color w:val="FFFFFF" w:themeColor="background1"/>
              </w:rPr>
              <w:t>d</w:t>
            </w:r>
            <w:r w:rsidRPr="00A07348">
              <w:rPr>
                <w:color w:val="FFFFFF" w:themeColor="background1"/>
              </w:rPr>
              <w:t>ate</w:t>
            </w:r>
            <w:r w:rsidR="00E30908">
              <w:rPr>
                <w:color w:val="FFFFFF" w:themeColor="background1"/>
              </w:rPr>
              <w:t xml:space="preserve"> </w:t>
            </w:r>
            <w:r w:rsidR="002A12D5" w:rsidRPr="00A07348">
              <w:rPr>
                <w:color w:val="FFFFFF" w:themeColor="background1"/>
              </w:rPr>
              <w:t>(month</w:t>
            </w:r>
            <w:r w:rsidR="00E30908">
              <w:rPr>
                <w:color w:val="FFFFFF" w:themeColor="background1"/>
              </w:rPr>
              <w:t xml:space="preserve"> </w:t>
            </w:r>
            <w:r w:rsidR="002A12D5" w:rsidRPr="00A07348">
              <w:rPr>
                <w:color w:val="FFFFFF" w:themeColor="background1"/>
              </w:rPr>
              <w:t>year)</w:t>
            </w:r>
          </w:p>
        </w:tc>
        <w:tc>
          <w:tcPr>
            <w:tcW w:w="8365" w:type="dxa"/>
          </w:tcPr>
          <w:p w14:paraId="74457C99" w14:textId="2170B4D3" w:rsidR="003F3CC1" w:rsidRPr="00A07348" w:rsidRDefault="002A12D5" w:rsidP="00310A85">
            <w:pPr>
              <w:rPr>
                <w:color w:val="FFFFFF" w:themeColor="background1"/>
              </w:rPr>
            </w:pPr>
            <w:r w:rsidRPr="00A07348">
              <w:rPr>
                <w:color w:val="FFFFFF" w:themeColor="background1"/>
              </w:rPr>
              <w:t>Reason</w:t>
            </w:r>
            <w:r w:rsidR="00E30908">
              <w:rPr>
                <w:color w:val="FFFFFF" w:themeColor="background1"/>
              </w:rPr>
              <w:t xml:space="preserve"> </w:t>
            </w:r>
            <w:r w:rsidRPr="00A07348">
              <w:rPr>
                <w:color w:val="FFFFFF" w:themeColor="background1"/>
              </w:rPr>
              <w:t>for</w:t>
            </w:r>
            <w:r w:rsidR="00E30908">
              <w:rPr>
                <w:color w:val="FFFFFF" w:themeColor="background1"/>
              </w:rPr>
              <w:t xml:space="preserve"> </w:t>
            </w:r>
            <w:r w:rsidRPr="00A07348">
              <w:rPr>
                <w:color w:val="FFFFFF" w:themeColor="background1"/>
              </w:rPr>
              <w:t>and</w:t>
            </w:r>
            <w:r w:rsidR="00E30908">
              <w:rPr>
                <w:color w:val="FFFFFF" w:themeColor="background1"/>
              </w:rPr>
              <w:t xml:space="preserve"> </w:t>
            </w:r>
            <w:r w:rsidRPr="00A07348">
              <w:rPr>
                <w:color w:val="FFFFFF" w:themeColor="background1"/>
              </w:rPr>
              <w:t>description</w:t>
            </w:r>
            <w:r w:rsidR="00E30908">
              <w:rPr>
                <w:color w:val="FFFFFF" w:themeColor="background1"/>
              </w:rPr>
              <w:t xml:space="preserve"> </w:t>
            </w:r>
            <w:r w:rsidRPr="00A07348">
              <w:rPr>
                <w:color w:val="FFFFFF" w:themeColor="background1"/>
              </w:rPr>
              <w:t>of</w:t>
            </w:r>
            <w:r w:rsidR="00E30908">
              <w:rPr>
                <w:color w:val="FFFFFF" w:themeColor="background1"/>
              </w:rPr>
              <w:t xml:space="preserve"> </w:t>
            </w:r>
            <w:r w:rsidRPr="00A07348">
              <w:rPr>
                <w:color w:val="FFFFFF" w:themeColor="background1"/>
              </w:rPr>
              <w:t>change</w:t>
            </w:r>
          </w:p>
        </w:tc>
      </w:tr>
      <w:tr w:rsidR="003F3CC1" w14:paraId="05D30C10" w14:textId="77777777" w:rsidTr="00D6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425" w:type="dxa"/>
          </w:tcPr>
          <w:p w14:paraId="678D5525" w14:textId="558FC9EB" w:rsidR="003F3CC1" w:rsidRPr="00A07348" w:rsidRDefault="00870042" w:rsidP="005D638D">
            <w:pPr>
              <w:rPr>
                <w:b/>
                <w:bCs/>
              </w:rPr>
            </w:pPr>
            <w:r>
              <w:t>April</w:t>
            </w:r>
            <w:r w:rsidR="00E30908">
              <w:t xml:space="preserve"> </w:t>
            </w:r>
            <w:r>
              <w:t>2026</w:t>
            </w:r>
          </w:p>
        </w:tc>
        <w:tc>
          <w:tcPr>
            <w:tcW w:w="8365" w:type="dxa"/>
          </w:tcPr>
          <w:p w14:paraId="34085D22" w14:textId="6E547981" w:rsidR="003F3CC1" w:rsidRDefault="002A12D5" w:rsidP="005D638D">
            <w:r>
              <w:t>Version</w:t>
            </w:r>
            <w:r w:rsidR="00E30908">
              <w:t xml:space="preserve"> </w:t>
            </w:r>
            <w:r w:rsidR="00870042">
              <w:t>2</w:t>
            </w:r>
          </w:p>
          <w:p w14:paraId="3FE9C262" w14:textId="5883E799" w:rsidR="000A5D0B" w:rsidRDefault="00CB1BF8" w:rsidP="000A5D0B">
            <w:pPr>
              <w:pStyle w:val="ListBullet"/>
            </w:pPr>
            <w:r>
              <w:t>Updated</w:t>
            </w:r>
            <w:r w:rsidR="00E30908">
              <w:t xml:space="preserve"> </w:t>
            </w:r>
            <w:r w:rsidR="009D29DC">
              <w:t>for</w:t>
            </w:r>
            <w:r w:rsidR="00E30908">
              <w:t xml:space="preserve"> </w:t>
            </w:r>
            <w:r w:rsidR="009D29DC">
              <w:t>accessibility</w:t>
            </w:r>
            <w:r w:rsidR="00E30908">
              <w:t xml:space="preserve"> </w:t>
            </w:r>
            <w:r w:rsidR="009D29DC">
              <w:t>compliance</w:t>
            </w:r>
            <w:r w:rsidR="00E30908">
              <w:t xml:space="preserve"> </w:t>
            </w:r>
            <w:r w:rsidR="009D29DC">
              <w:t>and</w:t>
            </w:r>
            <w:r w:rsidR="00E30908">
              <w:t xml:space="preserve"> </w:t>
            </w:r>
            <w:r w:rsidR="009D29DC">
              <w:t>TxDOT</w:t>
            </w:r>
            <w:r w:rsidR="00E30908">
              <w:t xml:space="preserve"> </w:t>
            </w:r>
            <w:r w:rsidR="009D29DC">
              <w:t>branding</w:t>
            </w:r>
            <w:r w:rsidR="00E30908">
              <w:t xml:space="preserve"> </w:t>
            </w:r>
            <w:r w:rsidR="009D29DC">
              <w:t>standards</w:t>
            </w:r>
            <w:r w:rsidR="00DC5D95">
              <w:t>.</w:t>
            </w:r>
          </w:p>
        </w:tc>
      </w:tr>
      <w:tr w:rsidR="00171948" w14:paraId="282353DB" w14:textId="77777777" w:rsidTr="00D639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425" w:type="dxa"/>
          </w:tcPr>
          <w:p w14:paraId="2F703299" w14:textId="0439F9F4" w:rsidR="00171948" w:rsidRDefault="002C0C79" w:rsidP="00171948">
            <w:r>
              <w:t>August</w:t>
            </w:r>
            <w:r w:rsidR="00E30908">
              <w:t xml:space="preserve"> </w:t>
            </w:r>
            <w:r>
              <w:t>2025</w:t>
            </w:r>
          </w:p>
        </w:tc>
        <w:tc>
          <w:tcPr>
            <w:tcW w:w="8365" w:type="dxa"/>
          </w:tcPr>
          <w:p w14:paraId="5C7EE0C7" w14:textId="2EDEE2CD" w:rsidR="00171948" w:rsidRDefault="00171948" w:rsidP="00171948">
            <w:r>
              <w:t>Version</w:t>
            </w:r>
            <w:r w:rsidR="00E30908">
              <w:t xml:space="preserve"> </w:t>
            </w:r>
            <w:r w:rsidR="002C0C79">
              <w:t>1</w:t>
            </w:r>
          </w:p>
          <w:p w14:paraId="7E51EDF9" w14:textId="5162F520" w:rsidR="00171948" w:rsidRDefault="00870042" w:rsidP="00171948">
            <w:pPr>
              <w:pStyle w:val="ListBullet"/>
            </w:pPr>
            <w:r w:rsidRPr="00870042">
              <w:t>Provides</w:t>
            </w:r>
            <w:r w:rsidR="00E30908">
              <w:t xml:space="preserve"> </w:t>
            </w:r>
            <w:r w:rsidRPr="00870042">
              <w:t>guidance</w:t>
            </w:r>
            <w:r w:rsidR="00E30908">
              <w:t xml:space="preserve"> </w:t>
            </w:r>
            <w:r w:rsidRPr="00870042">
              <w:t>on</w:t>
            </w:r>
            <w:r w:rsidR="00E30908">
              <w:t xml:space="preserve"> </w:t>
            </w:r>
            <w:r w:rsidRPr="00870042">
              <w:t>actions,</w:t>
            </w:r>
            <w:r w:rsidR="00E30908">
              <w:t xml:space="preserve"> </w:t>
            </w:r>
            <w:r w:rsidRPr="00870042">
              <w:t>information,</w:t>
            </w:r>
            <w:r w:rsidR="00E30908">
              <w:t xml:space="preserve"> </w:t>
            </w:r>
            <w:r w:rsidRPr="00870042">
              <w:t>and</w:t>
            </w:r>
            <w:r w:rsidR="00E30908">
              <w:t xml:space="preserve"> </w:t>
            </w:r>
            <w:r w:rsidRPr="00870042">
              <w:t>communication</w:t>
            </w:r>
            <w:r w:rsidR="00E30908">
              <w:t xml:space="preserve"> </w:t>
            </w:r>
            <w:r w:rsidRPr="00870042">
              <w:t>with</w:t>
            </w:r>
            <w:r w:rsidR="00E30908">
              <w:t xml:space="preserve"> </w:t>
            </w:r>
            <w:r w:rsidRPr="00870042">
              <w:t>resource</w:t>
            </w:r>
            <w:r w:rsidR="00E30908">
              <w:t xml:space="preserve"> </w:t>
            </w:r>
            <w:r w:rsidRPr="00870042">
              <w:t>and</w:t>
            </w:r>
            <w:r w:rsidR="00E30908">
              <w:t xml:space="preserve"> </w:t>
            </w:r>
            <w:r w:rsidRPr="00870042">
              <w:t>regulatory</w:t>
            </w:r>
            <w:r w:rsidR="00E30908">
              <w:t xml:space="preserve"> </w:t>
            </w:r>
            <w:r w:rsidRPr="00870042">
              <w:t>agencies</w:t>
            </w:r>
            <w:r w:rsidR="00E30908">
              <w:t xml:space="preserve"> </w:t>
            </w:r>
            <w:r w:rsidRPr="00870042">
              <w:t>during</w:t>
            </w:r>
            <w:r w:rsidR="00E30908">
              <w:t xml:space="preserve"> </w:t>
            </w:r>
            <w:r w:rsidRPr="00870042">
              <w:t>and</w:t>
            </w:r>
            <w:r w:rsidR="00E30908">
              <w:t xml:space="preserve"> </w:t>
            </w:r>
            <w:r w:rsidRPr="00870042">
              <w:t>after</w:t>
            </w:r>
            <w:r w:rsidR="00E30908">
              <w:t xml:space="preserve"> </w:t>
            </w:r>
            <w:r w:rsidRPr="00870042">
              <w:t>emergencies.</w:t>
            </w:r>
          </w:p>
        </w:tc>
      </w:tr>
    </w:tbl>
    <w:p w14:paraId="0C8268DB" w14:textId="77777777" w:rsidR="003F3CC1" w:rsidRPr="005D638D" w:rsidRDefault="003F3CC1" w:rsidP="00781A58"/>
    <w:sectPr w:rsidR="003F3CC1" w:rsidRPr="005D638D" w:rsidSect="0010454F">
      <w:headerReference w:type="default" r:id="rId20"/>
      <w:footerReference w:type="default" r:id="rId21"/>
      <w:headerReference w:type="first" r:id="rId22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2E1F" w14:textId="77777777" w:rsidR="0069259D" w:rsidRDefault="0069259D" w:rsidP="00CE2B96">
      <w:pPr>
        <w:spacing w:after="0"/>
      </w:pPr>
      <w:r>
        <w:separator/>
      </w:r>
    </w:p>
  </w:endnote>
  <w:endnote w:type="continuationSeparator" w:id="0">
    <w:p w14:paraId="58640362" w14:textId="77777777" w:rsidR="0069259D" w:rsidRDefault="0069259D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DC2A" w14:textId="66346B0D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81A5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B1613" wp14:editId="0F1AB23E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1D6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B8202F" w:rsidRPr="00B8202F">
      <w:rPr>
        <w:color w:val="0056A9"/>
      </w:rPr>
      <w:t>Guidance: Emergency Procedures – Biology and Water Resources</w:t>
    </w:r>
    <w:r w:rsidR="0032481A">
      <w:rPr>
        <w:color w:val="0056A9"/>
      </w:rPr>
      <w:t xml:space="preserve"> </w:t>
    </w:r>
    <w:r w:rsidR="00BD2218" w:rsidRPr="009E532E">
      <w:rPr>
        <w:color w:val="0056A9"/>
      </w:rPr>
      <w:t>|</w:t>
    </w:r>
    <w:r w:rsidR="00BD2218" w:rsidRPr="00BD2218">
      <w:rPr>
        <w:b/>
        <w:bCs/>
        <w:color w:val="0056A9"/>
      </w:rPr>
      <w:t xml:space="preserve">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424D2328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DD38" w14:textId="77777777" w:rsidR="0069259D" w:rsidRDefault="0069259D" w:rsidP="00CE2B96">
      <w:pPr>
        <w:spacing w:after="0"/>
      </w:pPr>
      <w:r>
        <w:separator/>
      </w:r>
    </w:p>
  </w:footnote>
  <w:footnote w:type="continuationSeparator" w:id="0">
    <w:p w14:paraId="1B9B5691" w14:textId="77777777" w:rsidR="0069259D" w:rsidRDefault="0069259D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93F0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7862199" wp14:editId="6FC3E8E9">
          <wp:extent cx="2020824" cy="384048"/>
          <wp:effectExtent l="0" t="0" r="0" b="0"/>
          <wp:docPr id="1517796457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1E27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F4802"/>
    <w:multiLevelType w:val="multilevel"/>
    <w:tmpl w:val="92A6754E"/>
    <w:lvl w:ilvl="0">
      <w:start w:val="1"/>
      <w:numFmt w:val="bullet"/>
      <w:pStyle w:val="ENVH2-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776E0BBB"/>
    <w:multiLevelType w:val="multilevel"/>
    <w:tmpl w:val="CB10AA1C"/>
    <w:lvl w:ilvl="0">
      <w:start w:val="1"/>
      <w:numFmt w:val="bullet"/>
      <w:pStyle w:val="ENVH1-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7AFD11F3"/>
    <w:multiLevelType w:val="multilevel"/>
    <w:tmpl w:val="31BC741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6A9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"/>
  </w:num>
  <w:num w:numId="2" w16cid:durableId="292563872">
    <w:abstractNumId w:val="1"/>
  </w:num>
  <w:num w:numId="3" w16cid:durableId="32119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UOGSP3Pe5sNrYJZlNpeLVlh+/SQXX0CCdYzO4HUjtFfK72n9CiqkwgiczeiW39EQPl61KMMPgJmrIVpxf+Nhbg==" w:salt="sgmXs41WeTjs6ED49Fr+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CD"/>
    <w:rsid w:val="000004B9"/>
    <w:rsid w:val="0002001E"/>
    <w:rsid w:val="0003040F"/>
    <w:rsid w:val="00042206"/>
    <w:rsid w:val="00046B9D"/>
    <w:rsid w:val="00051D31"/>
    <w:rsid w:val="00051E7A"/>
    <w:rsid w:val="0005583F"/>
    <w:rsid w:val="00073C60"/>
    <w:rsid w:val="00074844"/>
    <w:rsid w:val="00075AE3"/>
    <w:rsid w:val="000940FB"/>
    <w:rsid w:val="000A4563"/>
    <w:rsid w:val="000A5D0B"/>
    <w:rsid w:val="000B2945"/>
    <w:rsid w:val="000B3055"/>
    <w:rsid w:val="000B5A5C"/>
    <w:rsid w:val="000C616C"/>
    <w:rsid w:val="000C7AD7"/>
    <w:rsid w:val="000E0386"/>
    <w:rsid w:val="0010454F"/>
    <w:rsid w:val="00105532"/>
    <w:rsid w:val="0011140C"/>
    <w:rsid w:val="00122C01"/>
    <w:rsid w:val="001468A0"/>
    <w:rsid w:val="00146BE0"/>
    <w:rsid w:val="00153694"/>
    <w:rsid w:val="00155B7A"/>
    <w:rsid w:val="001705BC"/>
    <w:rsid w:val="00171948"/>
    <w:rsid w:val="001761D7"/>
    <w:rsid w:val="00181735"/>
    <w:rsid w:val="0018694B"/>
    <w:rsid w:val="00190C76"/>
    <w:rsid w:val="00190DCD"/>
    <w:rsid w:val="00191AFD"/>
    <w:rsid w:val="00193C0D"/>
    <w:rsid w:val="00197063"/>
    <w:rsid w:val="001A28E8"/>
    <w:rsid w:val="001A69C9"/>
    <w:rsid w:val="001B0171"/>
    <w:rsid w:val="001B5185"/>
    <w:rsid w:val="001B6C26"/>
    <w:rsid w:val="001C3E75"/>
    <w:rsid w:val="001E5E7E"/>
    <w:rsid w:val="001F4FAC"/>
    <w:rsid w:val="0020454A"/>
    <w:rsid w:val="00222565"/>
    <w:rsid w:val="00223D27"/>
    <w:rsid w:val="002340C7"/>
    <w:rsid w:val="002376C2"/>
    <w:rsid w:val="002531E4"/>
    <w:rsid w:val="00273031"/>
    <w:rsid w:val="0027346B"/>
    <w:rsid w:val="002770E4"/>
    <w:rsid w:val="002805FC"/>
    <w:rsid w:val="00284504"/>
    <w:rsid w:val="00290571"/>
    <w:rsid w:val="00290A05"/>
    <w:rsid w:val="00290F92"/>
    <w:rsid w:val="002934DC"/>
    <w:rsid w:val="002A05A5"/>
    <w:rsid w:val="002A12D5"/>
    <w:rsid w:val="002A75F2"/>
    <w:rsid w:val="002B1115"/>
    <w:rsid w:val="002C0C79"/>
    <w:rsid w:val="002C57BC"/>
    <w:rsid w:val="002D0309"/>
    <w:rsid w:val="002D0F49"/>
    <w:rsid w:val="00310A85"/>
    <w:rsid w:val="00317770"/>
    <w:rsid w:val="0032481A"/>
    <w:rsid w:val="003306D2"/>
    <w:rsid w:val="00336AE2"/>
    <w:rsid w:val="003452E7"/>
    <w:rsid w:val="0038439A"/>
    <w:rsid w:val="00386E85"/>
    <w:rsid w:val="003A504F"/>
    <w:rsid w:val="003D41C5"/>
    <w:rsid w:val="003D6291"/>
    <w:rsid w:val="003E1328"/>
    <w:rsid w:val="003E150A"/>
    <w:rsid w:val="003E3B88"/>
    <w:rsid w:val="003F3CC1"/>
    <w:rsid w:val="004112F8"/>
    <w:rsid w:val="0042061E"/>
    <w:rsid w:val="004233CD"/>
    <w:rsid w:val="00427DBB"/>
    <w:rsid w:val="00432893"/>
    <w:rsid w:val="00437A34"/>
    <w:rsid w:val="00440CE1"/>
    <w:rsid w:val="004567BC"/>
    <w:rsid w:val="0047726C"/>
    <w:rsid w:val="00487276"/>
    <w:rsid w:val="0049601B"/>
    <w:rsid w:val="004A1071"/>
    <w:rsid w:val="004A449A"/>
    <w:rsid w:val="004B325C"/>
    <w:rsid w:val="004C0A51"/>
    <w:rsid w:val="004E11D1"/>
    <w:rsid w:val="004E496F"/>
    <w:rsid w:val="004E7B23"/>
    <w:rsid w:val="004F697B"/>
    <w:rsid w:val="00501A04"/>
    <w:rsid w:val="005135DE"/>
    <w:rsid w:val="005456F3"/>
    <w:rsid w:val="00552F69"/>
    <w:rsid w:val="005555C5"/>
    <w:rsid w:val="00560F25"/>
    <w:rsid w:val="005704B8"/>
    <w:rsid w:val="0058310E"/>
    <w:rsid w:val="00594031"/>
    <w:rsid w:val="005A1701"/>
    <w:rsid w:val="005D35F1"/>
    <w:rsid w:val="005D638D"/>
    <w:rsid w:val="005D6FD8"/>
    <w:rsid w:val="005E451D"/>
    <w:rsid w:val="00611D17"/>
    <w:rsid w:val="006125F2"/>
    <w:rsid w:val="00624C21"/>
    <w:rsid w:val="006258E9"/>
    <w:rsid w:val="00626A92"/>
    <w:rsid w:val="00640ADD"/>
    <w:rsid w:val="0064565C"/>
    <w:rsid w:val="00661E3B"/>
    <w:rsid w:val="00686AED"/>
    <w:rsid w:val="00687A4D"/>
    <w:rsid w:val="0069259D"/>
    <w:rsid w:val="00693DA5"/>
    <w:rsid w:val="006A6C78"/>
    <w:rsid w:val="006B34EF"/>
    <w:rsid w:val="00700AD8"/>
    <w:rsid w:val="0070413E"/>
    <w:rsid w:val="00716979"/>
    <w:rsid w:val="0072002A"/>
    <w:rsid w:val="007414D4"/>
    <w:rsid w:val="00751C85"/>
    <w:rsid w:val="007524CB"/>
    <w:rsid w:val="007555C5"/>
    <w:rsid w:val="00763838"/>
    <w:rsid w:val="00767521"/>
    <w:rsid w:val="00771021"/>
    <w:rsid w:val="00776A63"/>
    <w:rsid w:val="00781A58"/>
    <w:rsid w:val="00790561"/>
    <w:rsid w:val="0079107E"/>
    <w:rsid w:val="00791127"/>
    <w:rsid w:val="007A3B26"/>
    <w:rsid w:val="007A3C0E"/>
    <w:rsid w:val="007A7261"/>
    <w:rsid w:val="007B00A8"/>
    <w:rsid w:val="007C06C2"/>
    <w:rsid w:val="007C38AA"/>
    <w:rsid w:val="007E1C84"/>
    <w:rsid w:val="007E4B7F"/>
    <w:rsid w:val="007F7A14"/>
    <w:rsid w:val="008147D0"/>
    <w:rsid w:val="0083346F"/>
    <w:rsid w:val="00846D10"/>
    <w:rsid w:val="0086528F"/>
    <w:rsid w:val="00870042"/>
    <w:rsid w:val="0087110F"/>
    <w:rsid w:val="00873BEC"/>
    <w:rsid w:val="008805BC"/>
    <w:rsid w:val="00885A03"/>
    <w:rsid w:val="008905E4"/>
    <w:rsid w:val="00893375"/>
    <w:rsid w:val="00894429"/>
    <w:rsid w:val="008B49EB"/>
    <w:rsid w:val="008B4F66"/>
    <w:rsid w:val="008C1217"/>
    <w:rsid w:val="008E6AB0"/>
    <w:rsid w:val="008F2041"/>
    <w:rsid w:val="008F3E08"/>
    <w:rsid w:val="00900F14"/>
    <w:rsid w:val="0091062E"/>
    <w:rsid w:val="00915FFB"/>
    <w:rsid w:val="009160AB"/>
    <w:rsid w:val="0091704D"/>
    <w:rsid w:val="00917BC5"/>
    <w:rsid w:val="00917F65"/>
    <w:rsid w:val="009260DC"/>
    <w:rsid w:val="00943969"/>
    <w:rsid w:val="00947AC2"/>
    <w:rsid w:val="009548FC"/>
    <w:rsid w:val="00955095"/>
    <w:rsid w:val="009604C5"/>
    <w:rsid w:val="00967F5A"/>
    <w:rsid w:val="0097321E"/>
    <w:rsid w:val="00976A16"/>
    <w:rsid w:val="00995A37"/>
    <w:rsid w:val="009B0174"/>
    <w:rsid w:val="009B563F"/>
    <w:rsid w:val="009D1CC9"/>
    <w:rsid w:val="009D29DC"/>
    <w:rsid w:val="009D2ECE"/>
    <w:rsid w:val="009E351A"/>
    <w:rsid w:val="009E532E"/>
    <w:rsid w:val="009F72F5"/>
    <w:rsid w:val="00A06762"/>
    <w:rsid w:val="00A07068"/>
    <w:rsid w:val="00A07348"/>
    <w:rsid w:val="00A166DE"/>
    <w:rsid w:val="00A22F82"/>
    <w:rsid w:val="00A43B03"/>
    <w:rsid w:val="00A44609"/>
    <w:rsid w:val="00A47D0D"/>
    <w:rsid w:val="00A517D8"/>
    <w:rsid w:val="00A53A66"/>
    <w:rsid w:val="00A62630"/>
    <w:rsid w:val="00A70747"/>
    <w:rsid w:val="00A70E8F"/>
    <w:rsid w:val="00A71049"/>
    <w:rsid w:val="00A77060"/>
    <w:rsid w:val="00A7759D"/>
    <w:rsid w:val="00A846BF"/>
    <w:rsid w:val="00A858D7"/>
    <w:rsid w:val="00A90C56"/>
    <w:rsid w:val="00AA4F42"/>
    <w:rsid w:val="00AC6FDF"/>
    <w:rsid w:val="00AD4351"/>
    <w:rsid w:val="00AE1A16"/>
    <w:rsid w:val="00AE30E7"/>
    <w:rsid w:val="00AF36E8"/>
    <w:rsid w:val="00AF6811"/>
    <w:rsid w:val="00B076D5"/>
    <w:rsid w:val="00B22256"/>
    <w:rsid w:val="00B406D5"/>
    <w:rsid w:val="00B43343"/>
    <w:rsid w:val="00B55323"/>
    <w:rsid w:val="00B63CB8"/>
    <w:rsid w:val="00B8202F"/>
    <w:rsid w:val="00B84690"/>
    <w:rsid w:val="00B85D46"/>
    <w:rsid w:val="00B900B0"/>
    <w:rsid w:val="00BC0491"/>
    <w:rsid w:val="00BC46FE"/>
    <w:rsid w:val="00BD2218"/>
    <w:rsid w:val="00BD7E0B"/>
    <w:rsid w:val="00BF13CF"/>
    <w:rsid w:val="00C020B2"/>
    <w:rsid w:val="00C02127"/>
    <w:rsid w:val="00C10F1E"/>
    <w:rsid w:val="00C137FF"/>
    <w:rsid w:val="00C27E67"/>
    <w:rsid w:val="00C31BC5"/>
    <w:rsid w:val="00C575AE"/>
    <w:rsid w:val="00C75AB3"/>
    <w:rsid w:val="00C923ED"/>
    <w:rsid w:val="00C94DA9"/>
    <w:rsid w:val="00CA6244"/>
    <w:rsid w:val="00CB1BF8"/>
    <w:rsid w:val="00CB2FFC"/>
    <w:rsid w:val="00CC00DC"/>
    <w:rsid w:val="00CE1D3C"/>
    <w:rsid w:val="00CE2B96"/>
    <w:rsid w:val="00CE6274"/>
    <w:rsid w:val="00CE6A5A"/>
    <w:rsid w:val="00CF0FA4"/>
    <w:rsid w:val="00D058C9"/>
    <w:rsid w:val="00D07333"/>
    <w:rsid w:val="00D11322"/>
    <w:rsid w:val="00D32EBC"/>
    <w:rsid w:val="00D4473A"/>
    <w:rsid w:val="00D447EC"/>
    <w:rsid w:val="00D46BC3"/>
    <w:rsid w:val="00D4765D"/>
    <w:rsid w:val="00D52D93"/>
    <w:rsid w:val="00D6395C"/>
    <w:rsid w:val="00D641FB"/>
    <w:rsid w:val="00D773DE"/>
    <w:rsid w:val="00D87291"/>
    <w:rsid w:val="00DB6A6F"/>
    <w:rsid w:val="00DC5D95"/>
    <w:rsid w:val="00DD5129"/>
    <w:rsid w:val="00DE6BC3"/>
    <w:rsid w:val="00DE6ED5"/>
    <w:rsid w:val="00E00D55"/>
    <w:rsid w:val="00E04EB5"/>
    <w:rsid w:val="00E15D9F"/>
    <w:rsid w:val="00E302A4"/>
    <w:rsid w:val="00E30908"/>
    <w:rsid w:val="00E33091"/>
    <w:rsid w:val="00E33825"/>
    <w:rsid w:val="00E47D85"/>
    <w:rsid w:val="00E50774"/>
    <w:rsid w:val="00E75EDD"/>
    <w:rsid w:val="00E83835"/>
    <w:rsid w:val="00E83D31"/>
    <w:rsid w:val="00EA22A3"/>
    <w:rsid w:val="00EA5DB7"/>
    <w:rsid w:val="00EA748F"/>
    <w:rsid w:val="00EB00CB"/>
    <w:rsid w:val="00EB0613"/>
    <w:rsid w:val="00ED20AC"/>
    <w:rsid w:val="00EE5A53"/>
    <w:rsid w:val="00EE6DDC"/>
    <w:rsid w:val="00EF7847"/>
    <w:rsid w:val="00F073B8"/>
    <w:rsid w:val="00F11034"/>
    <w:rsid w:val="00F22C28"/>
    <w:rsid w:val="00F2395E"/>
    <w:rsid w:val="00F30190"/>
    <w:rsid w:val="00F35F29"/>
    <w:rsid w:val="00F44653"/>
    <w:rsid w:val="00F47B34"/>
    <w:rsid w:val="00F53357"/>
    <w:rsid w:val="00F63F58"/>
    <w:rsid w:val="00F846A7"/>
    <w:rsid w:val="00F8718F"/>
    <w:rsid w:val="00F93FA2"/>
    <w:rsid w:val="00FB2FFC"/>
    <w:rsid w:val="00FB3F6D"/>
    <w:rsid w:val="00FC4A49"/>
    <w:rsid w:val="00FD33CD"/>
    <w:rsid w:val="00FD44EF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DDDF"/>
  <w15:chartTrackingRefBased/>
  <w15:docId w15:val="{8B8667FD-B5B8-4A75-9C3A-C36ABBB3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0A5D0B"/>
    <w:pPr>
      <w:keepNext/>
      <w:spacing w:line="240" w:lineRule="auto"/>
    </w:pPr>
    <w:rPr>
      <w:b/>
      <w:bCs/>
      <w:iCs/>
      <w:color w:val="000000" w:themeColor="text2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47EC"/>
    <w:rPr>
      <w:color w:val="605E5C"/>
      <w:shd w:val="clear" w:color="auto" w:fill="E1DFDD"/>
    </w:rPr>
  </w:style>
  <w:style w:type="paragraph" w:customStyle="1" w:styleId="ENVH1-Bullet">
    <w:name w:val="ENV_H1-Bullet"/>
    <w:basedOn w:val="Normal"/>
    <w:link w:val="ENVH1-BulletChar"/>
    <w:qFormat/>
    <w:rsid w:val="000C616C"/>
    <w:pPr>
      <w:numPr>
        <w:numId w:val="2"/>
      </w:numPr>
      <w:spacing w:after="120" w:line="276" w:lineRule="auto"/>
    </w:pPr>
    <w:rPr>
      <w:color w:val="auto"/>
      <w:kern w:val="0"/>
      <w:sz w:val="20"/>
      <w:szCs w:val="22"/>
      <w14:ligatures w14:val="none"/>
    </w:rPr>
  </w:style>
  <w:style w:type="character" w:customStyle="1" w:styleId="ENVH1-BulletChar">
    <w:name w:val="ENV_H1-Bullet Char"/>
    <w:basedOn w:val="DefaultParagraphFont"/>
    <w:link w:val="ENVH1-Bullet"/>
    <w:rsid w:val="000C616C"/>
    <w:rPr>
      <w:kern w:val="0"/>
      <w:sz w:val="20"/>
      <w:szCs w:val="22"/>
      <w14:ligatures w14:val="none"/>
    </w:rPr>
  </w:style>
  <w:style w:type="paragraph" w:customStyle="1" w:styleId="ENVH2-Bullet">
    <w:name w:val="ENV_H2-Bullet"/>
    <w:basedOn w:val="Normal"/>
    <w:qFormat/>
    <w:rsid w:val="0079107E"/>
    <w:pPr>
      <w:numPr>
        <w:numId w:val="3"/>
      </w:numPr>
      <w:spacing w:before="60" w:after="120" w:line="276" w:lineRule="auto"/>
    </w:pPr>
    <w:rPr>
      <w:rFonts w:ascii="Verdana" w:hAnsi="Verdana"/>
      <w:color w:val="auto"/>
      <w:kern w:val="0"/>
      <w:sz w:val="20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F36E8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V-Bio@txdot.gov" TargetMode="External"/><Relationship Id="rId18" Type="http://schemas.openxmlformats.org/officeDocument/2006/relationships/hyperlink" Target="mailto:ENV-Bio@txdot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txdot.gov/content/dam/docs/division/env/toolkit/300-01-gui.pdf" TargetMode="External"/><Relationship Id="rId17" Type="http://schemas.openxmlformats.org/officeDocument/2006/relationships/hyperlink" Target="https://www.txdot.gov/content/dam/docs/division/env/toolkit/300-01-gu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nifer.R.Walker2@usace.army.mi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V-NRM@txdot.gov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ean.M.Dillard@usace.army.mi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pwd.texas.gov/publications/pwdpubs/media/pwd_lf_t3200_0001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V-water@txdot.gov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env-word-accessibility-template.dotx?OR=81dd2b71-fb82-4b33-ac71-fed46bf0f87a&amp;CID=6a5fffa1-9065-1000-66ee-f8274b5d13cc&amp;CT=1773348205719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030A-1151-48DB-8A23-26F7EDCC7F4A}">
  <ds:schemaRefs>
    <ds:schemaRef ds:uri="http://purl.org/dc/elements/1.1/"/>
    <ds:schemaRef ds:uri="http://schemas.microsoft.com/office/2006/metadata/properties"/>
    <ds:schemaRef ds:uri="7fef7c20-eb6f-4e1b-9e04-31bde27da1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546ee9-1892-45b9-9ba2-985592e0377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AAD408-5151-44B2-A632-DCB0AF98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env-word-accessibility-template.dotx?OR=81dd2b71-fb82-4b33-ac71-fed46bf0f87a&amp;CID=6a5fffa1-9065-1000-66ee-f8274b5d13cc&amp;CT=1773348205719</Template>
  <TotalTime>152</TotalTime>
  <Pages>8</Pages>
  <Words>1783</Words>
  <Characters>10168</Characters>
  <Application>Microsoft Office Word</Application>
  <DocSecurity>8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Guidance: Emergency Procedures - Biology and Water Resources</vt:lpstr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Guidance: Emergency Procedures - Biology and Water Resources</dc:title>
  <dc:subject>Used to provides guidance on actions, information, and communication with resource and regulatory agencies during and after emergencies.</dc:subject>
  <dc:creator>TxDOT</dc:creator>
  <cp:keywords>320-02-gui; emergency; Natural Resources Toolkit</cp:keywords>
  <dc:description/>
  <cp:lastModifiedBy>Lauren Miller</cp:lastModifiedBy>
  <cp:revision>115</cp:revision>
  <dcterms:created xsi:type="dcterms:W3CDTF">2026-03-12T20:43:00Z</dcterms:created>
  <dcterms:modified xsi:type="dcterms:W3CDTF">2026-04-27T13:59:00Z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