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B73D7" w14:textId="77777777" w:rsidR="00374ABF" w:rsidRPr="00856399" w:rsidRDefault="00374ABF" w:rsidP="00374ABF">
      <w:pPr>
        <w:pStyle w:val="Heading1"/>
        <w:rPr>
          <w:sz w:val="36"/>
          <w:szCs w:val="36"/>
        </w:rPr>
      </w:pPr>
      <w:r w:rsidRPr="00856399">
        <w:rPr>
          <w:sz w:val="36"/>
          <w:szCs w:val="36"/>
        </w:rPr>
        <w:t>Best Management Practice Inspection Job Aid: Stockpile Management</w:t>
      </w:r>
    </w:p>
    <w:p w14:paraId="1DF731FA" w14:textId="77777777" w:rsidR="006433CF" w:rsidRDefault="00404948" w:rsidP="006433CF">
      <w:r w:rsidRPr="00404948">
        <w:t xml:space="preserve">This job aid is a tool to assist with the completion of Form 2118. All required corrective actions, comments, or discussions must be documented on </w:t>
      </w:r>
      <w:r w:rsidR="00292830" w:rsidRPr="00404948">
        <w:t>Form</w:t>
      </w:r>
      <w:r w:rsidRPr="00404948">
        <w:t xml:space="preserve"> 2118.</w:t>
      </w:r>
    </w:p>
    <w:p w14:paraId="00D13404" w14:textId="73D21290" w:rsidR="00EE0EE2" w:rsidRPr="006433CF" w:rsidRDefault="00EE0EE2" w:rsidP="00EE0EE2">
      <w:r w:rsidRPr="006433CF">
        <w:t xml:space="preserve">Review each criterion below. For each item, </w:t>
      </w:r>
      <w:r>
        <w:t xml:space="preserve">check the box or mark an “X” next to the appropriate </w:t>
      </w:r>
      <w:r w:rsidRPr="006433CF">
        <w:rPr>
          <w:bCs/>
        </w:rPr>
        <w:t>response</w:t>
      </w:r>
      <w:r w:rsidRPr="003F3100">
        <w:t xml:space="preserve"> </w:t>
      </w:r>
      <w:r w:rsidRPr="006433CF">
        <w:t>to indicate the compliance status</w:t>
      </w:r>
      <w:r w:rsidRPr="006433CF">
        <w:rPr>
          <w:bCs/>
        </w:rPr>
        <w:t>: Yes</w:t>
      </w:r>
      <w:r>
        <w:rPr>
          <w:bCs/>
        </w:rPr>
        <w:t xml:space="preserve"> (Y)</w:t>
      </w:r>
      <w:r w:rsidRPr="006433CF">
        <w:rPr>
          <w:bCs/>
        </w:rPr>
        <w:t>, No</w:t>
      </w:r>
      <w:r>
        <w:rPr>
          <w:bCs/>
        </w:rPr>
        <w:t xml:space="preserve"> (N)</w:t>
      </w:r>
      <w:r w:rsidRPr="006433CF">
        <w:rPr>
          <w:bCs/>
        </w:rPr>
        <w:t>, or Not Applicable</w:t>
      </w:r>
      <w:r w:rsidRPr="006433CF">
        <w:t xml:space="preserve"> </w:t>
      </w:r>
      <w:r>
        <w:t xml:space="preserve">(NA) </w:t>
      </w:r>
      <w:r w:rsidRPr="006433CF">
        <w:t>to indicate the compliance status.</w:t>
      </w:r>
    </w:p>
    <w:p w14:paraId="74C532F3" w14:textId="77777777" w:rsidR="00EE0EE2" w:rsidRPr="006433CF" w:rsidRDefault="00EE0EE2" w:rsidP="00EE0EE2">
      <w:r w:rsidRPr="006433CF">
        <w:rPr>
          <w:b/>
        </w:rPr>
        <w:t>Yes</w:t>
      </w:r>
      <w:r w:rsidRPr="006433CF">
        <w:t xml:space="preserve"> – The requirement has been met.</w:t>
      </w:r>
    </w:p>
    <w:p w14:paraId="4C4088A4" w14:textId="77777777" w:rsidR="00EE0EE2" w:rsidRPr="006433CF" w:rsidRDefault="00EE0EE2" w:rsidP="00EE0EE2">
      <w:r w:rsidRPr="006433CF">
        <w:rPr>
          <w:b/>
        </w:rPr>
        <w:t>No</w:t>
      </w:r>
      <w:r w:rsidRPr="006433CF">
        <w:t xml:space="preserve"> – The requirement has not been met.</w:t>
      </w:r>
    </w:p>
    <w:p w14:paraId="62C6E467" w14:textId="77777777" w:rsidR="00EE0EE2" w:rsidRPr="006433CF" w:rsidRDefault="00EE0EE2" w:rsidP="00EE0EE2">
      <w:r w:rsidRPr="006433CF">
        <w:rPr>
          <w:b/>
        </w:rPr>
        <w:t>Not Applicable</w:t>
      </w:r>
      <w:r w:rsidRPr="006433CF">
        <w:t xml:space="preserve"> – The requirement does not apply to this project or site conditions.</w:t>
      </w:r>
    </w:p>
    <w:p w14:paraId="04C25104" w14:textId="2A9129A4" w:rsidR="002833EB" w:rsidRDefault="002A77A8" w:rsidP="007F7C54">
      <w:pPr>
        <w:pStyle w:val="Heading2"/>
        <w:numPr>
          <w:ilvl w:val="0"/>
          <w:numId w:val="0"/>
        </w:numPr>
        <w:ind w:left="540" w:hanging="540"/>
      </w:pPr>
      <w:r w:rsidRPr="008B37C4">
        <w:t xml:space="preserve">Installation </w:t>
      </w:r>
      <w:r>
        <w:t>c</w:t>
      </w:r>
      <w:r w:rsidRPr="008B37C4">
        <w:t>riteria</w:t>
      </w:r>
    </w:p>
    <w:p w14:paraId="405C862B" w14:textId="36320365" w:rsidR="002712FD" w:rsidRDefault="005D5E7C" w:rsidP="002712FD">
      <w:pPr>
        <w:pStyle w:val="ListBullet"/>
        <w:numPr>
          <w:ilvl w:val="0"/>
          <w:numId w:val="21"/>
        </w:numPr>
        <w:tabs>
          <w:tab w:val="left" w:pos="8730"/>
        </w:tabs>
        <w:ind w:left="540" w:hanging="540"/>
      </w:pPr>
      <w:r w:rsidRPr="00D8070C">
        <w:t>Have stockpile Best Management Practices (BMP</w:t>
      </w:r>
      <w:r w:rsidR="000F0A8B">
        <w:t>s</w:t>
      </w:r>
      <w:r w:rsidRPr="00D8070C">
        <w:t xml:space="preserve">) been </w:t>
      </w:r>
    </w:p>
    <w:p w14:paraId="2F4A0B98" w14:textId="77777777" w:rsidR="002712FD" w:rsidRDefault="005D5E7C" w:rsidP="002712FD">
      <w:pPr>
        <w:pStyle w:val="ListBullet"/>
        <w:numPr>
          <w:ilvl w:val="0"/>
          <w:numId w:val="0"/>
        </w:numPr>
        <w:tabs>
          <w:tab w:val="left" w:pos="8730"/>
        </w:tabs>
        <w:ind w:left="540"/>
      </w:pPr>
      <w:r w:rsidRPr="00D8070C">
        <w:t xml:space="preserve">included in the Stormwater Pollution Prevention Plan </w:t>
      </w:r>
    </w:p>
    <w:p w14:paraId="2BB49EEB" w14:textId="613AFEB3" w:rsidR="005719EA" w:rsidRPr="007F7C54" w:rsidRDefault="005D5E7C" w:rsidP="002712FD">
      <w:pPr>
        <w:pStyle w:val="ListBullet"/>
        <w:numPr>
          <w:ilvl w:val="0"/>
          <w:numId w:val="0"/>
        </w:numPr>
        <w:tabs>
          <w:tab w:val="left" w:pos="8730"/>
        </w:tabs>
        <w:ind w:left="540"/>
      </w:pPr>
      <w:r w:rsidRPr="00D8070C">
        <w:t>(SWP3) Layout Sheets?</w:t>
      </w:r>
      <w:r w:rsidR="002712FD">
        <w:tab/>
      </w:r>
      <w:sdt>
        <w:sdtPr>
          <w:alias w:val="Select one response as applicable"/>
          <w:tag w:val="Select one response as applicable"/>
          <w:id w:val="-2005650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>
            <w:rPr>
              <w:rFonts w:ascii="MS Gothic" w:eastAsia="MS Gothic" w:hAnsi="MS Gothic" w:hint="eastAsia"/>
            </w:rPr>
            <w:t>☐</w:t>
          </w:r>
        </w:sdtContent>
      </w:sdt>
      <w:r w:rsidR="005719EA">
        <w:t xml:space="preserve">Y   </w:t>
      </w:r>
      <w:sdt>
        <w:sdtPr>
          <w:alias w:val="Select one response as applicable"/>
          <w:tag w:val="Select one response as applicable"/>
          <w:id w:val="625901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 xml:space="preserve">N   </w:t>
      </w:r>
      <w:sdt>
        <w:sdtPr>
          <w:alias w:val="Select one response as applicable"/>
          <w:tag w:val="Select one response as applicable"/>
          <w:id w:val="-1362897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>NA</w:t>
      </w:r>
    </w:p>
    <w:p w14:paraId="3F98A319" w14:textId="77777777" w:rsidR="002712FD" w:rsidRDefault="005D5E7C" w:rsidP="002712FD">
      <w:pPr>
        <w:pStyle w:val="ListBullet"/>
        <w:numPr>
          <w:ilvl w:val="0"/>
          <w:numId w:val="21"/>
        </w:numPr>
        <w:tabs>
          <w:tab w:val="left" w:pos="8730"/>
        </w:tabs>
        <w:ind w:left="540" w:hanging="540"/>
      </w:pPr>
      <w:r w:rsidRPr="00D8070C">
        <w:t xml:space="preserve">Are designated stockpile areas designed in accordance with </w:t>
      </w:r>
    </w:p>
    <w:p w14:paraId="3F8D1DB8" w14:textId="37E313A8" w:rsidR="005719EA" w:rsidRPr="007F7C54" w:rsidRDefault="005D5E7C" w:rsidP="002712FD">
      <w:pPr>
        <w:pStyle w:val="ListBullet"/>
        <w:numPr>
          <w:ilvl w:val="0"/>
          <w:numId w:val="0"/>
        </w:numPr>
        <w:tabs>
          <w:tab w:val="left" w:pos="8730"/>
        </w:tabs>
        <w:ind w:left="540"/>
      </w:pPr>
      <w:r w:rsidRPr="00D8070C">
        <w:t>the SWP3 Layout Sheets?</w:t>
      </w:r>
      <w:r w:rsidR="002712FD">
        <w:tab/>
      </w:r>
      <w:sdt>
        <w:sdtPr>
          <w:alias w:val="Select one response as applicable"/>
          <w:tag w:val="Select one response as applicable"/>
          <w:id w:val="-926263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 xml:space="preserve">Y   </w:t>
      </w:r>
      <w:sdt>
        <w:sdtPr>
          <w:alias w:val="Select one response as applicable"/>
          <w:tag w:val="Select one response as applicable"/>
          <w:id w:val="-1794515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 xml:space="preserve">N   </w:t>
      </w:r>
      <w:sdt>
        <w:sdtPr>
          <w:alias w:val="Select one response as applicable"/>
          <w:tag w:val="Select one response as applicable"/>
          <w:id w:val="1173690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>NA</w:t>
      </w:r>
    </w:p>
    <w:p w14:paraId="30E17D2F" w14:textId="77777777" w:rsidR="002712FD" w:rsidRDefault="005D5E7C" w:rsidP="002712FD">
      <w:pPr>
        <w:pStyle w:val="ListBullet"/>
        <w:numPr>
          <w:ilvl w:val="0"/>
          <w:numId w:val="21"/>
        </w:numPr>
        <w:tabs>
          <w:tab w:val="left" w:pos="630"/>
          <w:tab w:val="left" w:pos="8730"/>
        </w:tabs>
        <w:ind w:left="540" w:hanging="540"/>
      </w:pPr>
      <w:r w:rsidRPr="00D8070C">
        <w:t>Have active and inactive stockpile material been approved by</w:t>
      </w:r>
    </w:p>
    <w:p w14:paraId="47E96E5B" w14:textId="24B6DA01" w:rsidR="005719EA" w:rsidRPr="007F7C54" w:rsidRDefault="005D5E7C" w:rsidP="002712FD">
      <w:pPr>
        <w:pStyle w:val="ListBullet"/>
        <w:numPr>
          <w:ilvl w:val="0"/>
          <w:numId w:val="0"/>
        </w:numPr>
        <w:tabs>
          <w:tab w:val="left" w:pos="8730"/>
        </w:tabs>
        <w:ind w:left="540"/>
      </w:pPr>
      <w:r w:rsidRPr="00D8070C">
        <w:t>the Department?</w:t>
      </w:r>
      <w:r w:rsidR="005719EA">
        <w:tab/>
      </w:r>
      <w:sdt>
        <w:sdtPr>
          <w:alias w:val="Select one response as applicable"/>
          <w:tag w:val="Select one response as applicable"/>
          <w:id w:val="1362562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 xml:space="preserve">Y   </w:t>
      </w:r>
      <w:sdt>
        <w:sdtPr>
          <w:alias w:val="Select one response as applicable"/>
          <w:tag w:val="Select one response as applicable"/>
          <w:id w:val="1314680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 xml:space="preserve">N   </w:t>
      </w:r>
      <w:sdt>
        <w:sdtPr>
          <w:alias w:val="Select one response as applicable"/>
          <w:tag w:val="Select one response as applicable"/>
          <w:id w:val="-2017057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>NA</w:t>
      </w:r>
    </w:p>
    <w:p w14:paraId="468E6BA8" w14:textId="77777777" w:rsidR="002712FD" w:rsidRDefault="005D5E7C" w:rsidP="002712FD">
      <w:pPr>
        <w:pStyle w:val="ListBullet"/>
        <w:numPr>
          <w:ilvl w:val="0"/>
          <w:numId w:val="21"/>
        </w:numPr>
        <w:tabs>
          <w:tab w:val="left" w:pos="8730"/>
        </w:tabs>
        <w:ind w:left="540" w:hanging="540"/>
      </w:pPr>
      <w:r w:rsidRPr="00D8070C">
        <w:t xml:space="preserve">Are stockpiles located away from concentrated flows of </w:t>
      </w:r>
    </w:p>
    <w:p w14:paraId="370B40DF" w14:textId="77777777" w:rsidR="002712FD" w:rsidRDefault="005D5E7C" w:rsidP="002712FD">
      <w:pPr>
        <w:pStyle w:val="ListBullet"/>
        <w:numPr>
          <w:ilvl w:val="0"/>
          <w:numId w:val="0"/>
        </w:numPr>
        <w:tabs>
          <w:tab w:val="left" w:pos="8730"/>
        </w:tabs>
        <w:ind w:left="540"/>
      </w:pPr>
      <w:r w:rsidRPr="00D8070C">
        <w:t xml:space="preserve">stormwater, drainages, and inlets, and water bodies, and </w:t>
      </w:r>
    </w:p>
    <w:p w14:paraId="3799E57D" w14:textId="45C489F2" w:rsidR="005719EA" w:rsidRPr="007F7C54" w:rsidRDefault="005D5E7C" w:rsidP="002712FD">
      <w:pPr>
        <w:pStyle w:val="ListBullet"/>
        <w:numPr>
          <w:ilvl w:val="0"/>
          <w:numId w:val="0"/>
        </w:numPr>
        <w:tabs>
          <w:tab w:val="left" w:pos="8730"/>
        </w:tabs>
        <w:ind w:left="540"/>
      </w:pPr>
      <w:r w:rsidRPr="00D8070C">
        <w:t>sensitive environmental areas?</w:t>
      </w:r>
      <w:r w:rsidR="005719EA">
        <w:tab/>
      </w:r>
      <w:sdt>
        <w:sdtPr>
          <w:alias w:val="Select one response as applicable"/>
          <w:tag w:val="Select one response as applicable"/>
          <w:id w:val="824710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 xml:space="preserve">Y   </w:t>
      </w:r>
      <w:sdt>
        <w:sdtPr>
          <w:alias w:val="Select one response as applicable"/>
          <w:tag w:val="Select one response as applicable"/>
          <w:id w:val="1454911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 xml:space="preserve">N   </w:t>
      </w:r>
      <w:sdt>
        <w:sdtPr>
          <w:alias w:val="Select one response as applicable"/>
          <w:tag w:val="Select one response as applicable"/>
          <w:id w:val="62453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>NA</w:t>
      </w:r>
    </w:p>
    <w:p w14:paraId="3E566C38" w14:textId="633B6F9E" w:rsidR="000E2DB7" w:rsidRDefault="00AD067C" w:rsidP="002712FD">
      <w:pPr>
        <w:pStyle w:val="Heading2"/>
        <w:numPr>
          <w:ilvl w:val="0"/>
          <w:numId w:val="0"/>
        </w:numPr>
        <w:tabs>
          <w:tab w:val="left" w:pos="8730"/>
        </w:tabs>
        <w:ind w:left="540" w:hanging="540"/>
      </w:pPr>
      <w:r w:rsidRPr="00AD067C">
        <w:t>Inspection criteria</w:t>
      </w:r>
    </w:p>
    <w:p w14:paraId="15DFE101" w14:textId="77777777" w:rsidR="002712FD" w:rsidRDefault="00867C0E" w:rsidP="002712FD">
      <w:pPr>
        <w:pStyle w:val="ListBullet"/>
        <w:numPr>
          <w:ilvl w:val="0"/>
          <w:numId w:val="22"/>
        </w:numPr>
        <w:tabs>
          <w:tab w:val="left" w:pos="8730"/>
        </w:tabs>
        <w:ind w:left="540" w:hanging="540"/>
      </w:pPr>
      <w:r>
        <w:t xml:space="preserve">Are all </w:t>
      </w:r>
      <w:r w:rsidR="00706B86" w:rsidRPr="00706B86">
        <w:t>stockpile management procedures and BMPs being</w:t>
      </w:r>
    </w:p>
    <w:p w14:paraId="3C8C4807" w14:textId="15125DB8" w:rsidR="005719EA" w:rsidRPr="007F7C54" w:rsidRDefault="00706B86" w:rsidP="002712FD">
      <w:pPr>
        <w:pStyle w:val="ListBullet"/>
        <w:numPr>
          <w:ilvl w:val="0"/>
          <w:numId w:val="0"/>
        </w:numPr>
        <w:tabs>
          <w:tab w:val="left" w:pos="8730"/>
        </w:tabs>
        <w:ind w:left="540"/>
      </w:pPr>
      <w:r w:rsidRPr="00706B86">
        <w:t>followed?</w:t>
      </w:r>
      <w:r w:rsidR="005719EA">
        <w:tab/>
      </w:r>
      <w:sdt>
        <w:sdtPr>
          <w:alias w:val="Select one response as applicable"/>
          <w:tag w:val="Select one response as applicable"/>
          <w:id w:val="1364329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 xml:space="preserve">Y   </w:t>
      </w:r>
      <w:sdt>
        <w:sdtPr>
          <w:alias w:val="Select one response as applicable"/>
          <w:tag w:val="Select one response as applicable"/>
          <w:id w:val="1138839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 xml:space="preserve">N   </w:t>
      </w:r>
      <w:sdt>
        <w:sdtPr>
          <w:alias w:val="Select one response as applicable"/>
          <w:tag w:val="Select one response as applicable"/>
          <w:id w:val="-1891335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>NA</w:t>
      </w:r>
    </w:p>
    <w:p w14:paraId="73462B06" w14:textId="77777777" w:rsidR="002712FD" w:rsidRDefault="00706B86" w:rsidP="002712FD">
      <w:pPr>
        <w:pStyle w:val="ListBullet"/>
        <w:keepNext/>
        <w:numPr>
          <w:ilvl w:val="0"/>
          <w:numId w:val="22"/>
        </w:numPr>
        <w:tabs>
          <w:tab w:val="left" w:pos="8730"/>
        </w:tabs>
        <w:ind w:left="540" w:hanging="540"/>
      </w:pPr>
      <w:r w:rsidRPr="00706B86">
        <w:lastRenderedPageBreak/>
        <w:t>Have all site personnel been trained on stockpile management</w:t>
      </w:r>
    </w:p>
    <w:p w14:paraId="3DBEC7CA" w14:textId="22242853" w:rsidR="005719EA" w:rsidRPr="007F7C54" w:rsidRDefault="00706B86" w:rsidP="002712FD">
      <w:pPr>
        <w:pStyle w:val="ListBullet"/>
        <w:keepNext/>
        <w:numPr>
          <w:ilvl w:val="0"/>
          <w:numId w:val="0"/>
        </w:numPr>
        <w:tabs>
          <w:tab w:val="left" w:pos="8730"/>
        </w:tabs>
        <w:ind w:left="540"/>
      </w:pPr>
      <w:r w:rsidRPr="00706B86">
        <w:t>BMPs</w:t>
      </w:r>
      <w:r w:rsidR="00FC0D4C">
        <w:t>?</w:t>
      </w:r>
      <w:r w:rsidR="005719EA">
        <w:tab/>
      </w:r>
      <w:sdt>
        <w:sdtPr>
          <w:alias w:val="Select one response as applicable"/>
          <w:tag w:val="Select one response as applicable"/>
          <w:id w:val="-155839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 xml:space="preserve">Y   </w:t>
      </w:r>
      <w:sdt>
        <w:sdtPr>
          <w:alias w:val="Select one response as applicable"/>
          <w:tag w:val="Select one response as applicable"/>
          <w:id w:val="-167641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 xml:space="preserve">N   </w:t>
      </w:r>
      <w:sdt>
        <w:sdtPr>
          <w:alias w:val="Select one response as applicable"/>
          <w:tag w:val="Select one response as applicable"/>
          <w:id w:val="438341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>NA</w:t>
      </w:r>
    </w:p>
    <w:p w14:paraId="2E0A5C73" w14:textId="77777777" w:rsidR="002712FD" w:rsidRDefault="00706B86" w:rsidP="002712FD">
      <w:pPr>
        <w:pStyle w:val="ListBullet"/>
        <w:numPr>
          <w:ilvl w:val="0"/>
          <w:numId w:val="22"/>
        </w:numPr>
        <w:tabs>
          <w:tab w:val="left" w:pos="8730"/>
        </w:tabs>
        <w:ind w:left="540" w:hanging="540"/>
      </w:pPr>
      <w:r w:rsidRPr="00706B86">
        <w:t xml:space="preserve">Are all associated BMPs in good working condition to prevent </w:t>
      </w:r>
    </w:p>
    <w:p w14:paraId="59D42022" w14:textId="77777777" w:rsidR="002712FD" w:rsidRDefault="00706B86" w:rsidP="002712FD">
      <w:pPr>
        <w:pStyle w:val="ListBullet"/>
        <w:numPr>
          <w:ilvl w:val="0"/>
          <w:numId w:val="0"/>
        </w:numPr>
        <w:tabs>
          <w:tab w:val="left" w:pos="8730"/>
        </w:tabs>
        <w:ind w:left="540"/>
      </w:pPr>
      <w:r w:rsidRPr="00706B86">
        <w:t>erosion and sediment runoff (for example, trapping sediment</w:t>
      </w:r>
      <w:r w:rsidR="00CF7282">
        <w:t>,</w:t>
      </w:r>
      <w:r w:rsidRPr="00706B86">
        <w:t xml:space="preserve"> </w:t>
      </w:r>
    </w:p>
    <w:p w14:paraId="6292262E" w14:textId="64E371DB" w:rsidR="002712FD" w:rsidRDefault="00706B86" w:rsidP="002712FD">
      <w:pPr>
        <w:pStyle w:val="ListBullet"/>
        <w:numPr>
          <w:ilvl w:val="0"/>
          <w:numId w:val="0"/>
        </w:numPr>
        <w:tabs>
          <w:tab w:val="left" w:pos="8730"/>
        </w:tabs>
        <w:ind w:left="540"/>
      </w:pPr>
      <w:r w:rsidRPr="00706B86">
        <w:t>diverting runoff</w:t>
      </w:r>
      <w:r w:rsidR="000F0A8B">
        <w:t>,</w:t>
      </w:r>
      <w:r w:rsidR="00DA08BA">
        <w:t xml:space="preserve"> etcetera</w:t>
      </w:r>
      <w:r w:rsidRPr="00706B86">
        <w:t>)?</w:t>
      </w:r>
      <w:r w:rsidR="005719EA">
        <w:tab/>
      </w:r>
      <w:sdt>
        <w:sdtPr>
          <w:alias w:val="Select one response as applicable"/>
          <w:tag w:val="Select one response as applicable"/>
          <w:id w:val="175700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 xml:space="preserve">Y   </w:t>
      </w:r>
      <w:sdt>
        <w:sdtPr>
          <w:alias w:val="Select one response as applicable"/>
          <w:tag w:val="Select one response as applicable"/>
          <w:id w:val="1798558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 xml:space="preserve">N   </w:t>
      </w:r>
      <w:sdt>
        <w:sdtPr>
          <w:alias w:val="Select one response as applicable"/>
          <w:tag w:val="Select one response as applicable"/>
          <w:id w:val="-897128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>NA</w:t>
      </w:r>
    </w:p>
    <w:p w14:paraId="758FBCF7" w14:textId="1D73B02B" w:rsidR="005719EA" w:rsidRPr="007F7C54" w:rsidRDefault="00706B86" w:rsidP="002712FD">
      <w:pPr>
        <w:pStyle w:val="ListBullet"/>
        <w:numPr>
          <w:ilvl w:val="0"/>
          <w:numId w:val="22"/>
        </w:numPr>
        <w:tabs>
          <w:tab w:val="left" w:pos="8730"/>
        </w:tabs>
        <w:ind w:left="540" w:hanging="540"/>
      </w:pPr>
      <w:r w:rsidRPr="00706B86">
        <w:t>Is there evidence of excessive erosion or sediment buildup?</w:t>
      </w:r>
      <w:r w:rsidR="005719EA">
        <w:tab/>
      </w:r>
      <w:sdt>
        <w:sdtPr>
          <w:alias w:val="Select one response as applicable"/>
          <w:tag w:val="Select one response as applicable"/>
          <w:id w:val="222183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 xml:space="preserve">Y   </w:t>
      </w:r>
      <w:sdt>
        <w:sdtPr>
          <w:alias w:val="Select one response as applicable"/>
          <w:tag w:val="Select one response as applicable"/>
          <w:id w:val="1732493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 xml:space="preserve">N   </w:t>
      </w:r>
      <w:sdt>
        <w:sdtPr>
          <w:alias w:val="Select one response as applicable"/>
          <w:tag w:val="Select one response as applicable"/>
          <w:id w:val="947746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>NA</w:t>
      </w:r>
    </w:p>
    <w:p w14:paraId="2B1BAD8F" w14:textId="24674DCE" w:rsidR="005719EA" w:rsidRDefault="00706B86" w:rsidP="002712FD">
      <w:pPr>
        <w:pStyle w:val="ListBullet"/>
        <w:numPr>
          <w:ilvl w:val="0"/>
          <w:numId w:val="22"/>
        </w:numPr>
        <w:tabs>
          <w:tab w:val="left" w:pos="8730"/>
        </w:tabs>
        <w:ind w:left="540" w:hanging="540"/>
      </w:pPr>
      <w:r w:rsidRPr="00706B86">
        <w:t>Are the plastic coverings damaged? If yes, replace.</w:t>
      </w:r>
      <w:r w:rsidR="005719EA">
        <w:tab/>
      </w:r>
      <w:sdt>
        <w:sdtPr>
          <w:alias w:val="Select one response as applicable"/>
          <w:tag w:val="Select one response as applicable"/>
          <w:id w:val="1835178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 xml:space="preserve">Y   </w:t>
      </w:r>
      <w:sdt>
        <w:sdtPr>
          <w:alias w:val="Select one response as applicable"/>
          <w:tag w:val="Select one response as applicable"/>
          <w:id w:val="951283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 xml:space="preserve">N   </w:t>
      </w:r>
      <w:sdt>
        <w:sdtPr>
          <w:alias w:val="Select one response as applicable"/>
          <w:tag w:val="Select one response as applicable"/>
          <w:id w:val="2037153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>NA</w:t>
      </w:r>
    </w:p>
    <w:p w14:paraId="51A74A01" w14:textId="7BAA8123" w:rsidR="005719EA" w:rsidRDefault="00706B86" w:rsidP="002712FD">
      <w:pPr>
        <w:pStyle w:val="ListBullet"/>
        <w:numPr>
          <w:ilvl w:val="0"/>
          <w:numId w:val="22"/>
        </w:numPr>
        <w:tabs>
          <w:tab w:val="left" w:pos="8730"/>
        </w:tabs>
        <w:ind w:left="540" w:hanging="540"/>
      </w:pPr>
      <w:r w:rsidRPr="00706B86">
        <w:t>Are the plastic covers properly secured?</w:t>
      </w:r>
      <w:r w:rsidR="005719EA">
        <w:tab/>
      </w:r>
      <w:sdt>
        <w:sdtPr>
          <w:alias w:val="Select one response as applicable"/>
          <w:tag w:val="Select one response as applicable"/>
          <w:id w:val="506327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 xml:space="preserve">Y   </w:t>
      </w:r>
      <w:sdt>
        <w:sdtPr>
          <w:alias w:val="Select one response as applicable"/>
          <w:tag w:val="Select one response as applicable"/>
          <w:id w:val="928238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 xml:space="preserve">N   </w:t>
      </w:r>
      <w:sdt>
        <w:sdtPr>
          <w:alias w:val="Select one response as applicable"/>
          <w:tag w:val="Select one response as applicable"/>
          <w:id w:val="12742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>NA</w:t>
      </w:r>
    </w:p>
    <w:p w14:paraId="153638C4" w14:textId="77777777" w:rsidR="005719EA" w:rsidRDefault="00706B86" w:rsidP="002712FD">
      <w:pPr>
        <w:pStyle w:val="ListBullet"/>
        <w:numPr>
          <w:ilvl w:val="0"/>
          <w:numId w:val="22"/>
        </w:numPr>
        <w:tabs>
          <w:tab w:val="left" w:pos="8730"/>
        </w:tabs>
        <w:ind w:left="540" w:hanging="540"/>
      </w:pPr>
      <w:r w:rsidRPr="00706B86">
        <w:t>Are stockpiles being covered and secured at the end of each day?</w:t>
      </w:r>
      <w:r w:rsidR="005719EA">
        <w:tab/>
      </w:r>
      <w:sdt>
        <w:sdtPr>
          <w:alias w:val="Select one response as applicable"/>
          <w:tag w:val="Select one response as applicable"/>
          <w:id w:val="1582256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 xml:space="preserve">Y   </w:t>
      </w:r>
      <w:sdt>
        <w:sdtPr>
          <w:alias w:val="Select one response as applicable"/>
          <w:tag w:val="Select one response as applicable"/>
          <w:id w:val="-182133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 xml:space="preserve">N   </w:t>
      </w:r>
      <w:sdt>
        <w:sdtPr>
          <w:alias w:val="Select one response as applicable"/>
          <w:tag w:val="Select one response as applicable"/>
          <w:id w:val="1121652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>NA</w:t>
      </w:r>
    </w:p>
    <w:p w14:paraId="7A6039D3" w14:textId="77777777" w:rsidR="002712FD" w:rsidRDefault="002712FD" w:rsidP="002712FD">
      <w:pPr>
        <w:pStyle w:val="ListBullet"/>
        <w:numPr>
          <w:ilvl w:val="0"/>
          <w:numId w:val="22"/>
        </w:numPr>
        <w:tabs>
          <w:tab w:val="left" w:pos="8730"/>
        </w:tabs>
        <w:ind w:left="540" w:hanging="540"/>
      </w:pPr>
      <w:r>
        <w:t>H</w:t>
      </w:r>
      <w:r w:rsidR="00706B86" w:rsidRPr="00706B86">
        <w:t>ave inactive stockpiles exceeded the allowable time for use?</w:t>
      </w:r>
      <w:r>
        <w:t xml:space="preserve">  </w:t>
      </w:r>
    </w:p>
    <w:p w14:paraId="5BC1ECB8" w14:textId="0E489F67" w:rsidR="00EE0EE2" w:rsidRDefault="00706B86" w:rsidP="002712FD">
      <w:pPr>
        <w:pStyle w:val="ListBullet"/>
        <w:numPr>
          <w:ilvl w:val="0"/>
          <w:numId w:val="0"/>
        </w:numPr>
        <w:tabs>
          <w:tab w:val="left" w:pos="8730"/>
        </w:tabs>
        <w:ind w:left="540"/>
      </w:pPr>
      <w:r w:rsidRPr="00706B86">
        <w:t>If yes, require removal.</w:t>
      </w:r>
      <w:r w:rsidR="005719EA">
        <w:tab/>
      </w:r>
      <w:sdt>
        <w:sdtPr>
          <w:alias w:val="Select one response as applicable"/>
          <w:tag w:val="Select one response as applicable"/>
          <w:id w:val="-1016073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 xml:space="preserve">Y   </w:t>
      </w:r>
      <w:sdt>
        <w:sdtPr>
          <w:alias w:val="Select one response as applicable"/>
          <w:tag w:val="Select one response as applicable"/>
          <w:id w:val="1978872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 xml:space="preserve">N   </w:t>
      </w:r>
      <w:sdt>
        <w:sdtPr>
          <w:alias w:val="Select one response as applicable"/>
          <w:tag w:val="Select one response as applicable"/>
          <w:id w:val="1563289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>NA</w:t>
      </w:r>
    </w:p>
    <w:p w14:paraId="22D76CAF" w14:textId="77777777" w:rsidR="002712FD" w:rsidRDefault="00706B86" w:rsidP="002712FD">
      <w:pPr>
        <w:pStyle w:val="ListBullet"/>
        <w:numPr>
          <w:ilvl w:val="0"/>
          <w:numId w:val="22"/>
        </w:numPr>
        <w:tabs>
          <w:tab w:val="left" w:pos="8730"/>
        </w:tabs>
        <w:ind w:left="540" w:hanging="540"/>
      </w:pPr>
      <w:r w:rsidRPr="00706B86">
        <w:t xml:space="preserve">Has sediment accumulated to </w:t>
      </w:r>
      <w:r w:rsidR="00574693" w:rsidRPr="002712FD">
        <w:rPr>
          <w:rFonts w:ascii="Cambria Math" w:hAnsi="Cambria Math" w:cs="Cambria Math"/>
        </w:rPr>
        <w:t>⅓</w:t>
      </w:r>
      <w:r w:rsidRPr="00706B86">
        <w:t xml:space="preserve"> of the sediment control BMP</w:t>
      </w:r>
    </w:p>
    <w:p w14:paraId="0B978BE7" w14:textId="1D9682CA" w:rsidR="00EE0EE2" w:rsidRDefault="00706B86" w:rsidP="002712FD">
      <w:pPr>
        <w:pStyle w:val="ListBullet"/>
        <w:numPr>
          <w:ilvl w:val="0"/>
          <w:numId w:val="0"/>
        </w:numPr>
        <w:tabs>
          <w:tab w:val="left" w:pos="8730"/>
        </w:tabs>
        <w:ind w:left="540"/>
      </w:pPr>
      <w:r w:rsidRPr="00706B86">
        <w:t>height? If yes, remove the sediment.</w:t>
      </w:r>
      <w:r w:rsidR="005719EA">
        <w:tab/>
      </w:r>
      <w:sdt>
        <w:sdtPr>
          <w:alias w:val="Select one response as applicable"/>
          <w:tag w:val="Select one response as applicable"/>
          <w:id w:val="-125050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 xml:space="preserve">Y   </w:t>
      </w:r>
      <w:sdt>
        <w:sdtPr>
          <w:alias w:val="Select one response as applicable"/>
          <w:tag w:val="Select one response as applicable"/>
          <w:id w:val="-1333602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 xml:space="preserve">N   </w:t>
      </w:r>
      <w:sdt>
        <w:sdtPr>
          <w:alias w:val="Select one response as applicable"/>
          <w:tag w:val="Select one response as applicable"/>
          <w:id w:val="1450814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>NA</w:t>
      </w:r>
    </w:p>
    <w:p w14:paraId="3169B77A" w14:textId="77777777" w:rsidR="002712FD" w:rsidRDefault="00706B86" w:rsidP="002712FD">
      <w:pPr>
        <w:pStyle w:val="ListBullet"/>
        <w:numPr>
          <w:ilvl w:val="0"/>
          <w:numId w:val="22"/>
        </w:numPr>
        <w:tabs>
          <w:tab w:val="left" w:pos="8730"/>
        </w:tabs>
        <w:ind w:left="540" w:hanging="540"/>
      </w:pPr>
      <w:r w:rsidRPr="00706B86">
        <w:t xml:space="preserve">Are the stockpiles still needed? If </w:t>
      </w:r>
      <w:proofErr w:type="gramStart"/>
      <w:r w:rsidRPr="00706B86">
        <w:t>no</w:t>
      </w:r>
      <w:proofErr w:type="gramEnd"/>
      <w:r w:rsidRPr="00706B86">
        <w:t xml:space="preserve">, remove and properly </w:t>
      </w:r>
    </w:p>
    <w:p w14:paraId="1806A40B" w14:textId="6B717FDE" w:rsidR="007D24CB" w:rsidRDefault="00706B86" w:rsidP="002712FD">
      <w:pPr>
        <w:pStyle w:val="ListBullet"/>
        <w:numPr>
          <w:ilvl w:val="0"/>
          <w:numId w:val="0"/>
        </w:numPr>
        <w:tabs>
          <w:tab w:val="left" w:pos="8730"/>
        </w:tabs>
        <w:ind w:left="540"/>
      </w:pPr>
      <w:r w:rsidRPr="00706B86">
        <w:t>dispose of the material.</w:t>
      </w:r>
      <w:r w:rsidR="002712FD">
        <w:tab/>
      </w:r>
      <w:sdt>
        <w:sdtPr>
          <w:alias w:val="Select one response as applicable"/>
          <w:tag w:val="Select one response as applicable"/>
          <w:id w:val="-1322887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2FD" w:rsidRPr="005719EA">
            <w:rPr>
              <w:rFonts w:hint="eastAsia"/>
            </w:rPr>
            <w:t>☐</w:t>
          </w:r>
        </w:sdtContent>
      </w:sdt>
      <w:r w:rsidR="002712FD">
        <w:t xml:space="preserve">Y   </w:t>
      </w:r>
      <w:sdt>
        <w:sdtPr>
          <w:alias w:val="Select one response as applicable"/>
          <w:tag w:val="Select one response as applicable"/>
          <w:id w:val="-33348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2FD" w:rsidRPr="005719EA">
            <w:rPr>
              <w:rFonts w:hint="eastAsia"/>
            </w:rPr>
            <w:t>☐</w:t>
          </w:r>
        </w:sdtContent>
      </w:sdt>
      <w:r w:rsidR="002712FD">
        <w:t xml:space="preserve">N   </w:t>
      </w:r>
      <w:sdt>
        <w:sdtPr>
          <w:alias w:val="Select one response as applicable"/>
          <w:tag w:val="Select one response as applicable"/>
          <w:id w:val="70330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2FD" w:rsidRPr="005719EA">
            <w:rPr>
              <w:rFonts w:hint="eastAsia"/>
            </w:rPr>
            <w:t>☐</w:t>
          </w:r>
        </w:sdtContent>
      </w:sdt>
      <w:r w:rsidR="002712FD">
        <w:t>NA</w:t>
      </w:r>
    </w:p>
    <w:p w14:paraId="3E9E02D8" w14:textId="77777777" w:rsidR="002712FD" w:rsidRDefault="00706B86" w:rsidP="002712FD">
      <w:pPr>
        <w:pStyle w:val="ListBullet"/>
        <w:numPr>
          <w:ilvl w:val="0"/>
          <w:numId w:val="22"/>
        </w:numPr>
        <w:tabs>
          <w:tab w:val="left" w:pos="8730"/>
        </w:tabs>
        <w:ind w:left="540" w:hanging="540"/>
      </w:pPr>
      <w:r w:rsidRPr="00706B86">
        <w:t xml:space="preserve">Is unauthorized material being stockpiled? If </w:t>
      </w:r>
      <w:r w:rsidR="00CF7282">
        <w:t>yes</w:t>
      </w:r>
      <w:r w:rsidRPr="00706B86">
        <w:t xml:space="preserve">, require </w:t>
      </w:r>
    </w:p>
    <w:p w14:paraId="192E2D3C" w14:textId="0C06C154" w:rsidR="001E2926" w:rsidRDefault="00706B86" w:rsidP="002712FD">
      <w:pPr>
        <w:pStyle w:val="ListBullet"/>
        <w:numPr>
          <w:ilvl w:val="0"/>
          <w:numId w:val="0"/>
        </w:numPr>
        <w:tabs>
          <w:tab w:val="left" w:pos="8730"/>
        </w:tabs>
        <w:ind w:left="540"/>
      </w:pPr>
      <w:r w:rsidRPr="00706B86">
        <w:t>removal of the material.</w:t>
      </w:r>
      <w:r w:rsidR="002712FD">
        <w:tab/>
      </w:r>
      <w:sdt>
        <w:sdtPr>
          <w:alias w:val="Select one response as applicable"/>
          <w:tag w:val="Select one response as applicable"/>
          <w:id w:val="-80989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2FD" w:rsidRPr="005719EA">
            <w:rPr>
              <w:rFonts w:hint="eastAsia"/>
            </w:rPr>
            <w:t>☐</w:t>
          </w:r>
        </w:sdtContent>
      </w:sdt>
      <w:r w:rsidR="002712FD">
        <w:t xml:space="preserve">Y   </w:t>
      </w:r>
      <w:sdt>
        <w:sdtPr>
          <w:alias w:val="Select one response as applicable"/>
          <w:tag w:val="Select one response as applicable"/>
          <w:id w:val="504568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2FD" w:rsidRPr="005719EA">
            <w:rPr>
              <w:rFonts w:hint="eastAsia"/>
            </w:rPr>
            <w:t>☐</w:t>
          </w:r>
        </w:sdtContent>
      </w:sdt>
      <w:r w:rsidR="002712FD">
        <w:t xml:space="preserve">N   </w:t>
      </w:r>
      <w:sdt>
        <w:sdtPr>
          <w:alias w:val="Select one response as applicable"/>
          <w:tag w:val="Select one response as applicable"/>
          <w:id w:val="-921573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2FD" w:rsidRPr="005719EA">
            <w:rPr>
              <w:rFonts w:hint="eastAsia"/>
            </w:rPr>
            <w:t>☐</w:t>
          </w:r>
        </w:sdtContent>
      </w:sdt>
      <w:r w:rsidR="002712FD">
        <w:t>NA</w:t>
      </w:r>
    </w:p>
    <w:p w14:paraId="23251760" w14:textId="77777777" w:rsidR="002712FD" w:rsidRDefault="00706B86" w:rsidP="002712FD">
      <w:pPr>
        <w:pStyle w:val="ListBullet"/>
        <w:numPr>
          <w:ilvl w:val="0"/>
          <w:numId w:val="22"/>
        </w:numPr>
        <w:tabs>
          <w:tab w:val="left" w:pos="8730"/>
        </w:tabs>
        <w:ind w:left="540" w:hanging="540"/>
      </w:pPr>
      <w:r w:rsidRPr="00706B86">
        <w:t xml:space="preserve">Were any additional concerns identified with stockpile </w:t>
      </w:r>
    </w:p>
    <w:p w14:paraId="38E0BEE4" w14:textId="23309AEC" w:rsidR="001E2926" w:rsidRDefault="00706B86" w:rsidP="002712FD">
      <w:pPr>
        <w:pStyle w:val="ListBullet"/>
        <w:numPr>
          <w:ilvl w:val="0"/>
          <w:numId w:val="0"/>
        </w:numPr>
        <w:tabs>
          <w:tab w:val="left" w:pos="8730"/>
        </w:tabs>
        <w:ind w:left="540"/>
      </w:pPr>
      <w:r w:rsidRPr="00706B86">
        <w:t>management?</w:t>
      </w:r>
      <w:r w:rsidR="002712FD">
        <w:tab/>
      </w:r>
      <w:sdt>
        <w:sdtPr>
          <w:alias w:val="Select one response as applicable"/>
          <w:tag w:val="Select one response as applicable"/>
          <w:id w:val="1061444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2FD" w:rsidRPr="005719EA">
            <w:rPr>
              <w:rFonts w:hint="eastAsia"/>
            </w:rPr>
            <w:t>☐</w:t>
          </w:r>
        </w:sdtContent>
      </w:sdt>
      <w:r w:rsidR="002712FD">
        <w:t xml:space="preserve">Y   </w:t>
      </w:r>
      <w:sdt>
        <w:sdtPr>
          <w:alias w:val="Select one response as applicable"/>
          <w:tag w:val="Select one response as applicable"/>
          <w:id w:val="-230931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2FD" w:rsidRPr="005719EA">
            <w:rPr>
              <w:rFonts w:hint="eastAsia"/>
            </w:rPr>
            <w:t>☐</w:t>
          </w:r>
        </w:sdtContent>
      </w:sdt>
      <w:r w:rsidR="002712FD">
        <w:t xml:space="preserve">N   </w:t>
      </w:r>
      <w:sdt>
        <w:sdtPr>
          <w:alias w:val="Select one response as applicable"/>
          <w:tag w:val="Select one response as applicable"/>
          <w:id w:val="1059363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2FD" w:rsidRPr="005719EA">
            <w:rPr>
              <w:rFonts w:hint="eastAsia"/>
            </w:rPr>
            <w:t>☐</w:t>
          </w:r>
        </w:sdtContent>
      </w:sdt>
      <w:r w:rsidR="002712FD">
        <w:t>NA</w:t>
      </w:r>
    </w:p>
    <w:p w14:paraId="20C915B9" w14:textId="1F05ACAF" w:rsidR="00B9795B" w:rsidRDefault="00706B86" w:rsidP="002712FD">
      <w:pPr>
        <w:pStyle w:val="ListBullet"/>
        <w:numPr>
          <w:ilvl w:val="0"/>
          <w:numId w:val="22"/>
        </w:numPr>
        <w:tabs>
          <w:tab w:val="left" w:pos="8730"/>
        </w:tabs>
        <w:ind w:left="540" w:hanging="540"/>
      </w:pPr>
      <w:r w:rsidRPr="00706B86">
        <w:t>Were maintenance requirements recommended to the contractor?</w:t>
      </w:r>
      <w:r w:rsidR="002712FD">
        <w:tab/>
      </w:r>
      <w:sdt>
        <w:sdtPr>
          <w:alias w:val="Select one response as applicable"/>
          <w:tag w:val="Select one response as applicable"/>
          <w:id w:val="228119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2FD" w:rsidRPr="005719EA">
            <w:rPr>
              <w:rFonts w:hint="eastAsia"/>
            </w:rPr>
            <w:t>☐</w:t>
          </w:r>
        </w:sdtContent>
      </w:sdt>
      <w:r w:rsidR="002712FD">
        <w:t xml:space="preserve">Y   </w:t>
      </w:r>
      <w:sdt>
        <w:sdtPr>
          <w:alias w:val="Select one response as applicable"/>
          <w:tag w:val="Select one response as applicable"/>
          <w:id w:val="249317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2FD" w:rsidRPr="005719EA">
            <w:rPr>
              <w:rFonts w:hint="eastAsia"/>
            </w:rPr>
            <w:t>☐</w:t>
          </w:r>
        </w:sdtContent>
      </w:sdt>
      <w:r w:rsidR="002712FD">
        <w:t xml:space="preserve">N   </w:t>
      </w:r>
      <w:sdt>
        <w:sdtPr>
          <w:alias w:val="Select one response as applicable"/>
          <w:tag w:val="Select one response as applicable"/>
          <w:id w:val="559670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2FD" w:rsidRPr="005719EA">
            <w:rPr>
              <w:rFonts w:hint="eastAsia"/>
            </w:rPr>
            <w:t>☐</w:t>
          </w:r>
        </w:sdtContent>
      </w:sdt>
      <w:r w:rsidR="002712FD">
        <w:t>NA</w:t>
      </w:r>
    </w:p>
    <w:p w14:paraId="2F4FF0F1" w14:textId="77777777" w:rsidR="007F7C54" w:rsidRPr="007F7C54" w:rsidRDefault="00E21E28" w:rsidP="005719EA">
      <w:pPr>
        <w:pStyle w:val="Heading2"/>
        <w:numPr>
          <w:ilvl w:val="0"/>
          <w:numId w:val="0"/>
        </w:numPr>
        <w:ind w:left="540" w:hanging="540"/>
      </w:pPr>
      <w:r w:rsidRPr="007F7C54">
        <w:t xml:space="preserve">Maintenance criteria </w:t>
      </w:r>
    </w:p>
    <w:p w14:paraId="4804F520" w14:textId="7FFF666B" w:rsidR="00E21E28" w:rsidRPr="007F7C54" w:rsidRDefault="00E21E28" w:rsidP="002712FD">
      <w:pPr>
        <w:pStyle w:val="ListBullet"/>
        <w:numPr>
          <w:ilvl w:val="0"/>
          <w:numId w:val="25"/>
        </w:numPr>
        <w:tabs>
          <w:tab w:val="left" w:pos="8730"/>
        </w:tabs>
        <w:ind w:left="540" w:hanging="540"/>
      </w:pPr>
      <w:r w:rsidRPr="007F7C54">
        <w:t>Are all stockpile management procedures being followed?</w:t>
      </w:r>
      <w:r w:rsidR="003F5118">
        <w:tab/>
      </w:r>
      <w:sdt>
        <w:sdtPr>
          <w:alias w:val="Select one response as applicable"/>
          <w:tag w:val="Select one response as applicable"/>
          <w:id w:val="1961692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2D0A46">
        <w:t xml:space="preserve">Y   </w:t>
      </w:r>
      <w:sdt>
        <w:sdtPr>
          <w:alias w:val="Select one response as applicable"/>
          <w:tag w:val="Select one response as applicable"/>
          <w:id w:val="-1182584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2D0A46">
        <w:t xml:space="preserve">N   </w:t>
      </w:r>
      <w:sdt>
        <w:sdtPr>
          <w:alias w:val="Select one response as applicable"/>
          <w:tag w:val="Select one response as applicable"/>
          <w:id w:val="-1599780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5C9D" w:rsidRPr="005719EA">
            <w:rPr>
              <w:rFonts w:hint="eastAsia"/>
            </w:rPr>
            <w:t>☐</w:t>
          </w:r>
        </w:sdtContent>
      </w:sdt>
      <w:r w:rsidR="002D0A46">
        <w:t>NA</w:t>
      </w:r>
    </w:p>
    <w:p w14:paraId="34BC9EC4" w14:textId="2591B346" w:rsidR="00E21E28" w:rsidRDefault="00E21E28" w:rsidP="002712FD">
      <w:pPr>
        <w:pStyle w:val="ListBullet"/>
        <w:numPr>
          <w:ilvl w:val="0"/>
          <w:numId w:val="25"/>
        </w:numPr>
        <w:tabs>
          <w:tab w:val="left" w:pos="8730"/>
        </w:tabs>
        <w:ind w:left="540" w:hanging="540"/>
      </w:pPr>
      <w:r>
        <w:t>Were associated BMPs repaired as requested by the inspector?</w:t>
      </w:r>
      <w:r w:rsidR="003F5118">
        <w:tab/>
      </w:r>
      <w:sdt>
        <w:sdtPr>
          <w:alias w:val="Select one response as applicable"/>
          <w:tag w:val="Select one response as applicable"/>
          <w:id w:val="-1810617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2D0A46">
        <w:t xml:space="preserve">Y   </w:t>
      </w:r>
      <w:sdt>
        <w:sdtPr>
          <w:alias w:val="Select one response as applicable"/>
          <w:tag w:val="Select one response as applicable"/>
          <w:id w:val="-1588079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2D0A46">
        <w:t xml:space="preserve">N   </w:t>
      </w:r>
      <w:sdt>
        <w:sdtPr>
          <w:alias w:val="Select one response as applicable"/>
          <w:tag w:val="Select one response as applicable"/>
          <w:id w:val="236065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2D0A46">
        <w:t>NA</w:t>
      </w:r>
    </w:p>
    <w:p w14:paraId="030A1577" w14:textId="6DB28F9B" w:rsidR="003C6190" w:rsidRDefault="00E21E28" w:rsidP="002712FD">
      <w:pPr>
        <w:pStyle w:val="ListBullet"/>
        <w:numPr>
          <w:ilvl w:val="0"/>
          <w:numId w:val="25"/>
        </w:numPr>
        <w:tabs>
          <w:tab w:val="left" w:pos="8730"/>
        </w:tabs>
        <w:ind w:left="540" w:hanging="540"/>
      </w:pPr>
      <w:r>
        <w:t>Have stockpile materials been disposed of properly?</w:t>
      </w:r>
      <w:r w:rsidR="003F5118">
        <w:tab/>
      </w:r>
      <w:sdt>
        <w:sdtPr>
          <w:alias w:val="Select one response as applicable"/>
          <w:tag w:val="Select one response as applicable"/>
          <w:id w:val="-665553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 xml:space="preserve">Y   </w:t>
      </w:r>
      <w:sdt>
        <w:sdtPr>
          <w:alias w:val="Select one response as applicable"/>
          <w:tag w:val="Select one response as applicable"/>
          <w:id w:val="-2092147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 xml:space="preserve">N   </w:t>
      </w:r>
      <w:sdt>
        <w:sdtPr>
          <w:alias w:val="Select one response as applicable"/>
          <w:tag w:val="Select one response as applicable"/>
          <w:id w:val="432715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>NA</w:t>
      </w:r>
    </w:p>
    <w:p w14:paraId="7133743B" w14:textId="77777777" w:rsidR="00EE0EE2" w:rsidRDefault="00E21E28" w:rsidP="002712FD">
      <w:pPr>
        <w:pStyle w:val="ListBullet"/>
        <w:numPr>
          <w:ilvl w:val="0"/>
          <w:numId w:val="25"/>
        </w:numPr>
        <w:tabs>
          <w:tab w:val="left" w:pos="8730"/>
        </w:tabs>
        <w:ind w:left="540" w:hanging="540"/>
      </w:pPr>
      <w:r>
        <w:t>Has accumulated sediment been removed from sediment</w:t>
      </w:r>
    </w:p>
    <w:p w14:paraId="45B67BE8" w14:textId="7D0EDC6D" w:rsidR="00E21E28" w:rsidRDefault="00EE0EE2" w:rsidP="002712FD">
      <w:pPr>
        <w:pStyle w:val="ListBullet"/>
        <w:numPr>
          <w:ilvl w:val="0"/>
          <w:numId w:val="25"/>
        </w:numPr>
        <w:tabs>
          <w:tab w:val="left" w:pos="8730"/>
        </w:tabs>
        <w:ind w:left="540" w:hanging="540"/>
      </w:pPr>
      <w:r>
        <w:t>c</w:t>
      </w:r>
      <w:r w:rsidR="00E21E28">
        <w:t>ontrol</w:t>
      </w:r>
      <w:r>
        <w:t xml:space="preserve"> </w:t>
      </w:r>
      <w:r w:rsidR="00E21E28">
        <w:t>BMPs?</w:t>
      </w:r>
      <w:r w:rsidR="00745C9D">
        <w:tab/>
      </w:r>
      <w:sdt>
        <w:sdtPr>
          <w:alias w:val="Select one response as applicable"/>
          <w:tag w:val="Select one response as applicable"/>
          <w:id w:val="-2014839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 xml:space="preserve">Y   </w:t>
      </w:r>
      <w:sdt>
        <w:sdtPr>
          <w:alias w:val="Select one response as applicable"/>
          <w:tag w:val="Select one response as applicable"/>
          <w:id w:val="479661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 xml:space="preserve">N   </w:t>
      </w:r>
      <w:sdt>
        <w:sdtPr>
          <w:alias w:val="Select one response as applicable"/>
          <w:tag w:val="Select one response as applicable"/>
          <w:id w:val="488068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>NA</w:t>
      </w:r>
    </w:p>
    <w:p w14:paraId="04BC3D9D" w14:textId="3E2B349D" w:rsidR="00E21E28" w:rsidRDefault="00E21E28" w:rsidP="002712FD">
      <w:pPr>
        <w:pStyle w:val="ListBullet"/>
        <w:numPr>
          <w:ilvl w:val="0"/>
          <w:numId w:val="25"/>
        </w:numPr>
        <w:tabs>
          <w:tab w:val="left" w:pos="8730"/>
        </w:tabs>
        <w:ind w:left="540" w:hanging="540"/>
      </w:pPr>
      <w:r>
        <w:t>Have covers and berms been replaced prior to rain event?</w:t>
      </w:r>
      <w:r w:rsidR="005719EA">
        <w:tab/>
      </w:r>
      <w:sdt>
        <w:sdtPr>
          <w:alias w:val="Select one response as applicable"/>
          <w:tag w:val="Select one response as applicable"/>
          <w:id w:val="-1609267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 xml:space="preserve">Y   </w:t>
      </w:r>
      <w:sdt>
        <w:sdtPr>
          <w:alias w:val="Select one response as applicable"/>
          <w:tag w:val="Select one response as applicable"/>
          <w:id w:val="1831561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 xml:space="preserve">N   </w:t>
      </w:r>
      <w:sdt>
        <w:sdtPr>
          <w:alias w:val="Select one response as applicable"/>
          <w:tag w:val="Select one response as applicable"/>
          <w:id w:val="1704672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>NA</w:t>
      </w:r>
    </w:p>
    <w:p w14:paraId="44946AB4" w14:textId="3D62216B" w:rsidR="00E21E28" w:rsidRDefault="00E21E28" w:rsidP="002712FD">
      <w:pPr>
        <w:pStyle w:val="ListBullet"/>
        <w:numPr>
          <w:ilvl w:val="0"/>
          <w:numId w:val="25"/>
        </w:numPr>
        <w:tabs>
          <w:tab w:val="left" w:pos="8730"/>
        </w:tabs>
        <w:ind w:left="540" w:hanging="540"/>
      </w:pPr>
      <w:r>
        <w:t>Did the contractor address all recommended maintenance needs</w:t>
      </w:r>
      <w:r w:rsidR="00E46496">
        <w:t>?</w:t>
      </w:r>
      <w:r w:rsidR="005719EA">
        <w:tab/>
      </w:r>
      <w:sdt>
        <w:sdtPr>
          <w:alias w:val="Select one response as applicable"/>
          <w:tag w:val="Select one response as applicable"/>
          <w:id w:val="1754312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>
            <w:rPr>
              <w:rFonts w:ascii="MS Gothic" w:eastAsia="MS Gothic" w:hAnsi="MS Gothic" w:hint="eastAsia"/>
            </w:rPr>
            <w:t>☐</w:t>
          </w:r>
        </w:sdtContent>
      </w:sdt>
      <w:r w:rsidR="005719EA">
        <w:t xml:space="preserve">Y   </w:t>
      </w:r>
      <w:sdt>
        <w:sdtPr>
          <w:alias w:val="Select one response as applicable"/>
          <w:tag w:val="Select one response as applicable"/>
          <w:id w:val="-1734691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 xml:space="preserve">N   </w:t>
      </w:r>
      <w:sdt>
        <w:sdtPr>
          <w:alias w:val="Select one response as applicable"/>
          <w:tag w:val="Select one response as applicable"/>
          <w:id w:val="-1327591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5719EA">
            <w:rPr>
              <w:rFonts w:hint="eastAsia"/>
            </w:rPr>
            <w:t>☐</w:t>
          </w:r>
        </w:sdtContent>
      </w:sdt>
      <w:r w:rsidR="005719EA">
        <w:t>NA</w:t>
      </w:r>
    </w:p>
    <w:p w14:paraId="07FB3139" w14:textId="77777777" w:rsidR="002008F4" w:rsidRDefault="00E21E28" w:rsidP="002712FD">
      <w:pPr>
        <w:pStyle w:val="ListBullet"/>
        <w:numPr>
          <w:ilvl w:val="0"/>
          <w:numId w:val="25"/>
        </w:numPr>
        <w:tabs>
          <w:tab w:val="left" w:pos="8730"/>
        </w:tabs>
        <w:ind w:left="540" w:hanging="540"/>
      </w:pPr>
      <w:r>
        <w:lastRenderedPageBreak/>
        <w:t xml:space="preserve">Were any additional BMPs recommended to the Contractor </w:t>
      </w:r>
    </w:p>
    <w:p w14:paraId="5FB65820" w14:textId="77777777" w:rsidR="002008F4" w:rsidRDefault="00E21E28" w:rsidP="002008F4">
      <w:pPr>
        <w:pStyle w:val="ListBullet"/>
        <w:numPr>
          <w:ilvl w:val="0"/>
          <w:numId w:val="0"/>
        </w:numPr>
        <w:tabs>
          <w:tab w:val="left" w:pos="8730"/>
        </w:tabs>
        <w:ind w:left="540"/>
      </w:pPr>
      <w:r>
        <w:t xml:space="preserve">(for example, contaminated soil management, sediment barriers, </w:t>
      </w:r>
    </w:p>
    <w:p w14:paraId="1600DF03" w14:textId="4A9C0D48" w:rsidR="00A55050" w:rsidRPr="005719EA" w:rsidRDefault="00E21E28" w:rsidP="002008F4">
      <w:pPr>
        <w:pStyle w:val="ListBullet"/>
        <w:numPr>
          <w:ilvl w:val="0"/>
          <w:numId w:val="0"/>
        </w:numPr>
        <w:tabs>
          <w:tab w:val="left" w:pos="8730"/>
        </w:tabs>
        <w:ind w:left="540"/>
      </w:pPr>
      <w:r>
        <w:t>etcetera.)?</w:t>
      </w:r>
      <w:r w:rsidR="005719EA">
        <w:tab/>
      </w:r>
      <w:sdt>
        <w:sdtPr>
          <w:alias w:val="Select one response as applicable"/>
          <w:tag w:val="Select one response as applicable"/>
          <w:id w:val="-1040741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>
            <w:rPr>
              <w:rFonts w:ascii="MS Gothic" w:eastAsia="MS Gothic" w:hAnsi="MS Gothic" w:hint="eastAsia"/>
            </w:rPr>
            <w:t>☐</w:t>
          </w:r>
        </w:sdtContent>
      </w:sdt>
      <w:r w:rsidR="005719EA">
        <w:t xml:space="preserve">Y   </w:t>
      </w:r>
      <w:sdt>
        <w:sdtPr>
          <w:alias w:val="Select one response as applicable"/>
          <w:tag w:val="Select one response as applicable"/>
          <w:id w:val="-1825813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>
            <w:rPr>
              <w:rFonts w:ascii="MS Gothic" w:eastAsia="MS Gothic" w:hAnsi="MS Gothic" w:hint="eastAsia"/>
            </w:rPr>
            <w:t>☐</w:t>
          </w:r>
        </w:sdtContent>
      </w:sdt>
      <w:r w:rsidR="005719EA">
        <w:t xml:space="preserve">N   </w:t>
      </w:r>
      <w:sdt>
        <w:sdtPr>
          <w:alias w:val="Select one response as applicable"/>
          <w:tag w:val="Select one response as applicable"/>
          <w:id w:val="-1324821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>
            <w:rPr>
              <w:rFonts w:ascii="MS Gothic" w:eastAsia="MS Gothic" w:hAnsi="MS Gothic" w:hint="eastAsia"/>
            </w:rPr>
            <w:t>☐</w:t>
          </w:r>
        </w:sdtContent>
      </w:sdt>
      <w:r w:rsidR="005719EA">
        <w:t>NA</w:t>
      </w:r>
    </w:p>
    <w:p w14:paraId="2F2C8810" w14:textId="77777777" w:rsidR="005A059C" w:rsidRDefault="00311722" w:rsidP="00624B42">
      <w:pPr>
        <w:spacing w:before="240"/>
        <w:rPr>
          <w:rStyle w:val="Heading2Char"/>
        </w:rPr>
      </w:pPr>
      <w:r w:rsidRPr="00AB0999">
        <w:rPr>
          <w:rStyle w:val="Heading2Char"/>
        </w:rPr>
        <w:t>Comments and Notes</w:t>
      </w:r>
    </w:p>
    <w:p w14:paraId="0E7F1C0F" w14:textId="5E243C5C" w:rsidR="00CD06ED" w:rsidRDefault="00311722" w:rsidP="00624B42">
      <w:pPr>
        <w:spacing w:before="240"/>
      </w:pPr>
      <w:r w:rsidRPr="00D55144">
        <w:rPr>
          <w:highlight w:val="lightGray"/>
        </w:rPr>
        <w:t>[</w:t>
      </w:r>
      <w:r w:rsidR="003966D7">
        <w:rPr>
          <w:highlight w:val="lightGray"/>
        </w:rPr>
        <w:t>Enter</w:t>
      </w:r>
      <w:r>
        <w:rPr>
          <w:highlight w:val="lightGray"/>
        </w:rPr>
        <w:t xml:space="preserve"> comments and notes</w:t>
      </w:r>
      <w:r w:rsidRPr="00D55144">
        <w:rPr>
          <w:highlight w:val="lightGray"/>
        </w:rPr>
        <w:t>]</w:t>
      </w:r>
    </w:p>
    <w:p w14:paraId="591C54C0" w14:textId="6B54F5F4" w:rsidR="005456F3" w:rsidRDefault="00D177F0" w:rsidP="00C133AE">
      <w:pPr>
        <w:pStyle w:val="Heading3"/>
      </w:pPr>
      <w:r w:rsidRPr="009E2A29">
        <w:rPr>
          <w:rStyle w:val="Heading2Char"/>
          <w:szCs w:val="32"/>
        </w:rPr>
        <w:t>Reference</w:t>
      </w:r>
    </w:p>
    <w:p w14:paraId="18201D55" w14:textId="376A6A7F" w:rsidR="00610B45" w:rsidRDefault="00610B45" w:rsidP="00407B3A">
      <w:hyperlink r:id="rId11" w:history="1">
        <w:r>
          <w:rPr>
            <w:rStyle w:val="Hyperlink"/>
          </w:rPr>
          <w:t>Texas Pollutant Discharge Elimination System (TPDES) Construction General Permit TXR150000</w:t>
        </w:r>
      </w:hyperlink>
      <w:r w:rsidR="004D575A">
        <w:t>,</w:t>
      </w:r>
      <w:r w:rsidR="00E3577D">
        <w:t xml:space="preserve"> Part III</w:t>
      </w:r>
      <w:r w:rsidR="00695866">
        <w:t xml:space="preserve">, Section </w:t>
      </w:r>
      <w:r w:rsidR="00E3577D">
        <w:t>F</w:t>
      </w:r>
      <w:r w:rsidR="00695866">
        <w:t>,</w:t>
      </w:r>
      <w:r w:rsidR="00E3577D">
        <w:t xml:space="preserve"> and Part IV.</w:t>
      </w:r>
    </w:p>
    <w:p w14:paraId="451802E4" w14:textId="552C6263" w:rsidR="00E02396" w:rsidRDefault="00913AB4" w:rsidP="00407B3A">
      <w:hyperlink r:id="rId12" w:history="1">
        <w:r>
          <w:rPr>
            <w:color w:val="0000FF"/>
            <w:u w:val="single"/>
          </w:rPr>
          <w:t>T</w:t>
        </w:r>
        <w:r w:rsidR="00E02396">
          <w:rPr>
            <w:color w:val="0000FF"/>
            <w:u w:val="single"/>
          </w:rPr>
          <w:t xml:space="preserve">exas Department of Transportation (TxDOT) </w:t>
        </w:r>
        <w:r w:rsidRPr="00913AB4">
          <w:rPr>
            <w:color w:val="0000FF"/>
            <w:u w:val="single"/>
          </w:rPr>
          <w:t>2024 Standard Specification for Construction and Maintenance of Highways, Streets, and Bridges</w:t>
        </w:r>
      </w:hyperlink>
      <w:r w:rsidR="004D575A">
        <w:t>,</w:t>
      </w:r>
      <w:r w:rsidR="00407B3A" w:rsidRPr="00407B3A">
        <w:t xml:space="preserve"> Item 6.6 Storage of Materials</w:t>
      </w:r>
      <w:r w:rsidR="00160E61">
        <w:t>.</w:t>
      </w:r>
    </w:p>
    <w:sectPr w:rsidR="00E02396" w:rsidSect="007B0125">
      <w:headerReference w:type="default" r:id="rId13"/>
      <w:footerReference w:type="default" r:id="rId14"/>
      <w:headerReference w:type="first" r:id="rId15"/>
      <w:type w:val="continuous"/>
      <w:pgSz w:w="12240" w:h="15840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F5FB9" w14:textId="77777777" w:rsidR="00F9558D" w:rsidRDefault="00F9558D" w:rsidP="00CE2B96">
      <w:pPr>
        <w:spacing w:after="0"/>
      </w:pPr>
      <w:r>
        <w:separator/>
      </w:r>
    </w:p>
  </w:endnote>
  <w:endnote w:type="continuationSeparator" w:id="0">
    <w:p w14:paraId="2CEDFC4F" w14:textId="77777777" w:rsidR="00F9558D" w:rsidRDefault="00F9558D" w:rsidP="00CE2B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5EE9C" w14:textId="3F6C73EA" w:rsidR="00E15D9F" w:rsidRPr="00A07068" w:rsidRDefault="00C02127" w:rsidP="0010454F">
    <w:pPr>
      <w:pStyle w:val="Footer"/>
      <w:spacing w:before="360" w:line="360" w:lineRule="auto"/>
      <w:jc w:val="right"/>
      <w:rPr>
        <w:b/>
        <w:bCs/>
        <w:color w:val="0056A9"/>
      </w:rPr>
    </w:pPr>
    <w:r w:rsidRPr="00767B77">
      <w:rPr>
        <w:noProof/>
        <w:color w:val="0056A9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1C91863" wp14:editId="1AB92CFD">
              <wp:simplePos x="0" y="0"/>
              <wp:positionH relativeFrom="margin">
                <wp:posOffset>0</wp:posOffset>
              </wp:positionH>
              <wp:positionV relativeFrom="paragraph">
                <wp:posOffset>86065</wp:posOffset>
              </wp:positionV>
              <wp:extent cx="6844381" cy="6795"/>
              <wp:effectExtent l="0" t="0" r="13970" b="31750"/>
              <wp:wrapNone/>
              <wp:docPr id="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44381" cy="6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45F5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0;margin-top:6.8pt;width:538.95pt;height:.5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" strokecolor="#d81f26">
              <w10:wrap anchorx="margin"/>
            </v:shape>
          </w:pict>
        </mc:Fallback>
      </mc:AlternateContent>
    </w:r>
    <w:r w:rsidR="005536F6" w:rsidRPr="00767B77">
      <w:rPr>
        <w:color w:val="0056A9"/>
      </w:rPr>
      <w:t>B</w:t>
    </w:r>
    <w:r w:rsidR="002F31DF">
      <w:rPr>
        <w:color w:val="0056A9"/>
      </w:rPr>
      <w:t xml:space="preserve">est </w:t>
    </w:r>
    <w:r w:rsidR="005536F6" w:rsidRPr="00767B77">
      <w:rPr>
        <w:color w:val="0056A9"/>
      </w:rPr>
      <w:t>M</w:t>
    </w:r>
    <w:r w:rsidR="002F31DF">
      <w:rPr>
        <w:color w:val="0056A9"/>
      </w:rPr>
      <w:t xml:space="preserve">anagement Practice </w:t>
    </w:r>
    <w:r w:rsidR="005536F6" w:rsidRPr="00767B77">
      <w:rPr>
        <w:color w:val="0056A9"/>
      </w:rPr>
      <w:t>Inspection Job Aid</w:t>
    </w:r>
    <w:r w:rsidR="007D1FA8">
      <w:rPr>
        <w:color w:val="0056A9"/>
      </w:rPr>
      <w:t>:</w:t>
    </w:r>
    <w:r w:rsidR="005536F6" w:rsidRPr="00767B77">
      <w:rPr>
        <w:color w:val="0056A9"/>
      </w:rPr>
      <w:t xml:space="preserve"> </w:t>
    </w:r>
    <w:r w:rsidR="00B04A13" w:rsidRPr="00B04A13">
      <w:rPr>
        <w:color w:val="0056A9"/>
      </w:rPr>
      <w:t>Stockpile Management</w:t>
    </w:r>
    <w:r w:rsidR="0032481A">
      <w:rPr>
        <w:color w:val="0056A9"/>
      </w:rPr>
      <w:t xml:space="preserve"> </w:t>
    </w:r>
    <w:r w:rsidR="00BD2218" w:rsidRPr="005A056F">
      <w:rPr>
        <w:color w:val="0056A9"/>
      </w:rPr>
      <w:t>|</w:t>
    </w:r>
    <w:r w:rsidR="00BD2218" w:rsidRPr="00BD2218">
      <w:rPr>
        <w:b/>
        <w:bCs/>
        <w:color w:val="0056A9"/>
      </w:rPr>
      <w:t xml:space="preserve"> </w:t>
    </w:r>
    <w:r w:rsidR="00BD2218" w:rsidRPr="00BD2218">
      <w:rPr>
        <w:b/>
        <w:bCs/>
        <w:color w:val="0056A9"/>
      </w:rPr>
      <w:fldChar w:fldCharType="begin"/>
    </w:r>
    <w:r w:rsidR="00BD2218" w:rsidRPr="00BD2218">
      <w:rPr>
        <w:b/>
        <w:bCs/>
        <w:color w:val="0056A9"/>
      </w:rPr>
      <w:instrText xml:space="preserve"> PAGE   \* MERGEFORMAT </w:instrText>
    </w:r>
    <w:r w:rsidR="00BD2218" w:rsidRPr="00BD2218">
      <w:rPr>
        <w:b/>
        <w:bCs/>
        <w:color w:val="0056A9"/>
      </w:rPr>
      <w:fldChar w:fldCharType="separate"/>
    </w:r>
    <w:r w:rsidR="00BD2218" w:rsidRPr="00BD2218">
      <w:rPr>
        <w:b/>
        <w:bCs/>
        <w:noProof/>
        <w:color w:val="0056A9"/>
      </w:rPr>
      <w:t>1</w:t>
    </w:r>
    <w:r w:rsidR="00BD2218" w:rsidRPr="00BD2218">
      <w:rPr>
        <w:b/>
        <w:bCs/>
        <w:noProof/>
        <w:color w:val="0056A9"/>
      </w:rPr>
      <w:fldChar w:fldCharType="end"/>
    </w:r>
  </w:p>
  <w:p w14:paraId="3B6FB648" w14:textId="77777777" w:rsidR="002376C2" w:rsidRDefault="0023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522AC" w14:textId="77777777" w:rsidR="00F9558D" w:rsidRDefault="00F9558D" w:rsidP="00CE2B96">
      <w:pPr>
        <w:spacing w:after="0"/>
      </w:pPr>
      <w:r>
        <w:separator/>
      </w:r>
    </w:p>
  </w:footnote>
  <w:footnote w:type="continuationSeparator" w:id="0">
    <w:p w14:paraId="62E8B89C" w14:textId="77777777" w:rsidR="00F9558D" w:rsidRDefault="00F9558D" w:rsidP="00CE2B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6C413" w14:textId="77777777" w:rsidR="001705BC" w:rsidRDefault="001705BC" w:rsidP="001705BC">
    <w:pPr>
      <w:pStyle w:val="Header"/>
      <w:spacing w:after="400"/>
      <w:jc w:val="right"/>
    </w:pPr>
    <w:r>
      <w:rPr>
        <w:noProof/>
      </w:rPr>
      <w:drawing>
        <wp:inline distT="0" distB="0" distL="0" distR="0" wp14:anchorId="6C2EB213" wp14:editId="254B7439">
          <wp:extent cx="1827847" cy="347472"/>
          <wp:effectExtent l="0" t="0" r="1270" b="0"/>
          <wp:docPr id="924424530" name="Graphic 1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424530" name="Graphic 1" descr="Texas Department of Transport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847" cy="34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B44F" w14:textId="77777777" w:rsidR="00CE2B96" w:rsidRPr="002A75F2" w:rsidRDefault="00CE2B96" w:rsidP="002A75F2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546"/>
    <w:multiLevelType w:val="hybridMultilevel"/>
    <w:tmpl w:val="1D7EE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53092"/>
    <w:multiLevelType w:val="hybridMultilevel"/>
    <w:tmpl w:val="B1AC95D8"/>
    <w:lvl w:ilvl="0" w:tplc="FFFFFFFF">
      <w:start w:val="1"/>
      <w:numFmt w:val="decimal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60485E"/>
    <w:multiLevelType w:val="multilevel"/>
    <w:tmpl w:val="09960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61E21C1"/>
    <w:multiLevelType w:val="hybridMultilevel"/>
    <w:tmpl w:val="B1AC95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4" w15:restartNumberingAfterBreak="0">
    <w:nsid w:val="19B91168"/>
    <w:multiLevelType w:val="multilevel"/>
    <w:tmpl w:val="8FF2E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0313220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9486739"/>
    <w:multiLevelType w:val="multilevel"/>
    <w:tmpl w:val="71CC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35C47"/>
    <w:multiLevelType w:val="hybridMultilevel"/>
    <w:tmpl w:val="E8AA7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81B13"/>
    <w:multiLevelType w:val="hybridMultilevel"/>
    <w:tmpl w:val="77E65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368EC"/>
    <w:multiLevelType w:val="hybridMultilevel"/>
    <w:tmpl w:val="D85AA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77E35"/>
    <w:multiLevelType w:val="hybridMultilevel"/>
    <w:tmpl w:val="0C94E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51404"/>
    <w:multiLevelType w:val="hybridMultilevel"/>
    <w:tmpl w:val="A0F0B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4070C"/>
    <w:multiLevelType w:val="hybridMultilevel"/>
    <w:tmpl w:val="037621D8"/>
    <w:lvl w:ilvl="0" w:tplc="FFFFFFFF">
      <w:start w:val="1"/>
      <w:numFmt w:val="decimal"/>
      <w:lvlText w:val="%1)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539B3772"/>
    <w:multiLevelType w:val="hybridMultilevel"/>
    <w:tmpl w:val="89AC0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E10B0"/>
    <w:multiLevelType w:val="hybridMultilevel"/>
    <w:tmpl w:val="A614FB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5C82173"/>
    <w:multiLevelType w:val="hybridMultilevel"/>
    <w:tmpl w:val="EBA84EAA"/>
    <w:lvl w:ilvl="0" w:tplc="51A82C84">
      <w:start w:val="1"/>
      <w:numFmt w:val="decimal"/>
      <w:pStyle w:val="Heading2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5E9621A"/>
    <w:multiLevelType w:val="hybridMultilevel"/>
    <w:tmpl w:val="744E51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CD109F"/>
    <w:multiLevelType w:val="hybridMultilevel"/>
    <w:tmpl w:val="C394BFE0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70FB6"/>
    <w:multiLevelType w:val="hybridMultilevel"/>
    <w:tmpl w:val="C394BFE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E1A92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99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6940803">
    <w:abstractNumId w:val="20"/>
  </w:num>
  <w:num w:numId="2" w16cid:durableId="1148009808">
    <w:abstractNumId w:val="7"/>
  </w:num>
  <w:num w:numId="3" w16cid:durableId="1043559396">
    <w:abstractNumId w:val="11"/>
  </w:num>
  <w:num w:numId="4" w16cid:durableId="859004784">
    <w:abstractNumId w:val="10"/>
  </w:num>
  <w:num w:numId="5" w16cid:durableId="505286560">
    <w:abstractNumId w:val="0"/>
  </w:num>
  <w:num w:numId="6" w16cid:durableId="1187862215">
    <w:abstractNumId w:val="14"/>
  </w:num>
  <w:num w:numId="7" w16cid:durableId="1732771849">
    <w:abstractNumId w:val="3"/>
  </w:num>
  <w:num w:numId="8" w16cid:durableId="733894028">
    <w:abstractNumId w:val="6"/>
  </w:num>
  <w:num w:numId="9" w16cid:durableId="1678532738">
    <w:abstractNumId w:val="9"/>
  </w:num>
  <w:num w:numId="10" w16cid:durableId="44960558">
    <w:abstractNumId w:val="1"/>
  </w:num>
  <w:num w:numId="11" w16cid:durableId="2143692490">
    <w:abstractNumId w:val="15"/>
  </w:num>
  <w:num w:numId="12" w16cid:durableId="493909992">
    <w:abstractNumId w:val="13"/>
  </w:num>
  <w:num w:numId="13" w16cid:durableId="207305934">
    <w:abstractNumId w:val="16"/>
  </w:num>
  <w:num w:numId="14" w16cid:durableId="1606159538">
    <w:abstractNumId w:val="8"/>
  </w:num>
  <w:num w:numId="15" w16cid:durableId="2097092831">
    <w:abstractNumId w:val="2"/>
  </w:num>
  <w:num w:numId="16" w16cid:durableId="94984446">
    <w:abstractNumId w:val="4"/>
  </w:num>
  <w:num w:numId="17" w16cid:durableId="1906260451">
    <w:abstractNumId w:val="17"/>
  </w:num>
  <w:num w:numId="18" w16cid:durableId="924194995">
    <w:abstractNumId w:val="20"/>
  </w:num>
  <w:num w:numId="19" w16cid:durableId="1918054616">
    <w:abstractNumId w:val="18"/>
  </w:num>
  <w:num w:numId="20" w16cid:durableId="282884567">
    <w:abstractNumId w:val="20"/>
  </w:num>
  <w:num w:numId="21" w16cid:durableId="388237353">
    <w:abstractNumId w:val="12"/>
  </w:num>
  <w:num w:numId="22" w16cid:durableId="1075319275">
    <w:abstractNumId w:val="5"/>
  </w:num>
  <w:num w:numId="23" w16cid:durableId="719984845">
    <w:abstractNumId w:val="20"/>
  </w:num>
  <w:num w:numId="24" w16cid:durableId="873889052">
    <w:abstractNumId w:val="20"/>
  </w:num>
  <w:num w:numId="25" w16cid:durableId="33601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3D"/>
    <w:rsid w:val="00001D77"/>
    <w:rsid w:val="00006115"/>
    <w:rsid w:val="000155E6"/>
    <w:rsid w:val="00015993"/>
    <w:rsid w:val="0002522D"/>
    <w:rsid w:val="00027A8B"/>
    <w:rsid w:val="0003040F"/>
    <w:rsid w:val="000326F8"/>
    <w:rsid w:val="0003771C"/>
    <w:rsid w:val="000401CA"/>
    <w:rsid w:val="00041B46"/>
    <w:rsid w:val="00042206"/>
    <w:rsid w:val="0004419E"/>
    <w:rsid w:val="00047E70"/>
    <w:rsid w:val="0005583F"/>
    <w:rsid w:val="00071107"/>
    <w:rsid w:val="00075AE3"/>
    <w:rsid w:val="00081087"/>
    <w:rsid w:val="00085315"/>
    <w:rsid w:val="000940FB"/>
    <w:rsid w:val="000B2945"/>
    <w:rsid w:val="000B5A5C"/>
    <w:rsid w:val="000C7AD7"/>
    <w:rsid w:val="000E0386"/>
    <w:rsid w:val="000E2DB7"/>
    <w:rsid w:val="000E5279"/>
    <w:rsid w:val="000F0A8B"/>
    <w:rsid w:val="000F70D5"/>
    <w:rsid w:val="0010454F"/>
    <w:rsid w:val="001049F4"/>
    <w:rsid w:val="00105532"/>
    <w:rsid w:val="00124505"/>
    <w:rsid w:val="0013270C"/>
    <w:rsid w:val="00132F07"/>
    <w:rsid w:val="00135881"/>
    <w:rsid w:val="00137610"/>
    <w:rsid w:val="00146BE0"/>
    <w:rsid w:val="00156F22"/>
    <w:rsid w:val="00160671"/>
    <w:rsid w:val="00160E61"/>
    <w:rsid w:val="001615A9"/>
    <w:rsid w:val="001705BC"/>
    <w:rsid w:val="001761D7"/>
    <w:rsid w:val="0017670F"/>
    <w:rsid w:val="00177E39"/>
    <w:rsid w:val="00181735"/>
    <w:rsid w:val="00182369"/>
    <w:rsid w:val="0018304F"/>
    <w:rsid w:val="0018475E"/>
    <w:rsid w:val="0018694B"/>
    <w:rsid w:val="00190DCD"/>
    <w:rsid w:val="00191AFD"/>
    <w:rsid w:val="001A1396"/>
    <w:rsid w:val="001A69C9"/>
    <w:rsid w:val="001B2AB0"/>
    <w:rsid w:val="001B5185"/>
    <w:rsid w:val="001B6C26"/>
    <w:rsid w:val="001C26D3"/>
    <w:rsid w:val="001C3E75"/>
    <w:rsid w:val="001E2098"/>
    <w:rsid w:val="001E2926"/>
    <w:rsid w:val="001E5E7E"/>
    <w:rsid w:val="001E6006"/>
    <w:rsid w:val="001E7968"/>
    <w:rsid w:val="001F0619"/>
    <w:rsid w:val="001F4FAC"/>
    <w:rsid w:val="002008F4"/>
    <w:rsid w:val="00207565"/>
    <w:rsid w:val="00210EDF"/>
    <w:rsid w:val="00212A3B"/>
    <w:rsid w:val="002141D4"/>
    <w:rsid w:val="00226B08"/>
    <w:rsid w:val="00230F85"/>
    <w:rsid w:val="0023220F"/>
    <w:rsid w:val="00232DAB"/>
    <w:rsid w:val="002340C7"/>
    <w:rsid w:val="002376C2"/>
    <w:rsid w:val="00237812"/>
    <w:rsid w:val="00242AF0"/>
    <w:rsid w:val="002479C5"/>
    <w:rsid w:val="002531E4"/>
    <w:rsid w:val="002607B6"/>
    <w:rsid w:val="00264A72"/>
    <w:rsid w:val="00265FD4"/>
    <w:rsid w:val="002712FD"/>
    <w:rsid w:val="00273031"/>
    <w:rsid w:val="002805FC"/>
    <w:rsid w:val="002833EB"/>
    <w:rsid w:val="00284504"/>
    <w:rsid w:val="00287EF2"/>
    <w:rsid w:val="00290571"/>
    <w:rsid w:val="00290A05"/>
    <w:rsid w:val="00292830"/>
    <w:rsid w:val="002934DC"/>
    <w:rsid w:val="0029449D"/>
    <w:rsid w:val="002A05A5"/>
    <w:rsid w:val="002A12D5"/>
    <w:rsid w:val="002A4717"/>
    <w:rsid w:val="002A75F2"/>
    <w:rsid w:val="002A77A8"/>
    <w:rsid w:val="002B0A33"/>
    <w:rsid w:val="002B1115"/>
    <w:rsid w:val="002B61FE"/>
    <w:rsid w:val="002C4BAB"/>
    <w:rsid w:val="002C57BC"/>
    <w:rsid w:val="002C61B1"/>
    <w:rsid w:val="002D0309"/>
    <w:rsid w:val="002D0A46"/>
    <w:rsid w:val="002E554C"/>
    <w:rsid w:val="002F0AAD"/>
    <w:rsid w:val="002F31DF"/>
    <w:rsid w:val="002F45DE"/>
    <w:rsid w:val="002F761F"/>
    <w:rsid w:val="00302EF8"/>
    <w:rsid w:val="00307C8D"/>
    <w:rsid w:val="00311722"/>
    <w:rsid w:val="0032481A"/>
    <w:rsid w:val="0033487D"/>
    <w:rsid w:val="00336B4F"/>
    <w:rsid w:val="00337270"/>
    <w:rsid w:val="0035739B"/>
    <w:rsid w:val="0036209C"/>
    <w:rsid w:val="00365F31"/>
    <w:rsid w:val="00367D32"/>
    <w:rsid w:val="003724BC"/>
    <w:rsid w:val="00374ABF"/>
    <w:rsid w:val="003839D8"/>
    <w:rsid w:val="00385C43"/>
    <w:rsid w:val="00387723"/>
    <w:rsid w:val="003960E8"/>
    <w:rsid w:val="003966D7"/>
    <w:rsid w:val="003A176B"/>
    <w:rsid w:val="003A1A62"/>
    <w:rsid w:val="003A504F"/>
    <w:rsid w:val="003B2F3E"/>
    <w:rsid w:val="003B3E43"/>
    <w:rsid w:val="003B443F"/>
    <w:rsid w:val="003B594B"/>
    <w:rsid w:val="003B69D6"/>
    <w:rsid w:val="003B6FF3"/>
    <w:rsid w:val="003C600F"/>
    <w:rsid w:val="003C6190"/>
    <w:rsid w:val="003D41C5"/>
    <w:rsid w:val="003D7439"/>
    <w:rsid w:val="003D7F8E"/>
    <w:rsid w:val="003E1328"/>
    <w:rsid w:val="003F22D2"/>
    <w:rsid w:val="003F3100"/>
    <w:rsid w:val="003F332A"/>
    <w:rsid w:val="003F3CC1"/>
    <w:rsid w:val="003F5118"/>
    <w:rsid w:val="00404948"/>
    <w:rsid w:val="00407261"/>
    <w:rsid w:val="00407B3A"/>
    <w:rsid w:val="004112F8"/>
    <w:rsid w:val="0042061E"/>
    <w:rsid w:val="00425CFC"/>
    <w:rsid w:val="0042769E"/>
    <w:rsid w:val="00427DBB"/>
    <w:rsid w:val="004305C8"/>
    <w:rsid w:val="00437A34"/>
    <w:rsid w:val="00446997"/>
    <w:rsid w:val="0046308F"/>
    <w:rsid w:val="0047674D"/>
    <w:rsid w:val="00487276"/>
    <w:rsid w:val="004918D3"/>
    <w:rsid w:val="004924BE"/>
    <w:rsid w:val="00493212"/>
    <w:rsid w:val="00496CBF"/>
    <w:rsid w:val="004A1071"/>
    <w:rsid w:val="004A28DF"/>
    <w:rsid w:val="004B2F3D"/>
    <w:rsid w:val="004B325C"/>
    <w:rsid w:val="004B5C9D"/>
    <w:rsid w:val="004C1654"/>
    <w:rsid w:val="004D28FC"/>
    <w:rsid w:val="004D575A"/>
    <w:rsid w:val="004E496F"/>
    <w:rsid w:val="004E7B23"/>
    <w:rsid w:val="004F1FAF"/>
    <w:rsid w:val="004F4E59"/>
    <w:rsid w:val="004F5CDC"/>
    <w:rsid w:val="004F697B"/>
    <w:rsid w:val="00500A5C"/>
    <w:rsid w:val="00501A04"/>
    <w:rsid w:val="005204B9"/>
    <w:rsid w:val="005346AF"/>
    <w:rsid w:val="0054404C"/>
    <w:rsid w:val="005456F3"/>
    <w:rsid w:val="005536F6"/>
    <w:rsid w:val="005555C5"/>
    <w:rsid w:val="005703A2"/>
    <w:rsid w:val="005719EA"/>
    <w:rsid w:val="005729FE"/>
    <w:rsid w:val="005734CC"/>
    <w:rsid w:val="005739B3"/>
    <w:rsid w:val="00574693"/>
    <w:rsid w:val="00581C6F"/>
    <w:rsid w:val="0059263E"/>
    <w:rsid w:val="005926CD"/>
    <w:rsid w:val="005A056F"/>
    <w:rsid w:val="005A059C"/>
    <w:rsid w:val="005A08F6"/>
    <w:rsid w:val="005A0F97"/>
    <w:rsid w:val="005A1F67"/>
    <w:rsid w:val="005A416B"/>
    <w:rsid w:val="005A6044"/>
    <w:rsid w:val="005B5CBC"/>
    <w:rsid w:val="005C3335"/>
    <w:rsid w:val="005C3A7B"/>
    <w:rsid w:val="005C601B"/>
    <w:rsid w:val="005D35F1"/>
    <w:rsid w:val="005D5572"/>
    <w:rsid w:val="005D5E7C"/>
    <w:rsid w:val="005D638D"/>
    <w:rsid w:val="005D64C3"/>
    <w:rsid w:val="005D6FD8"/>
    <w:rsid w:val="005E451D"/>
    <w:rsid w:val="005F1B0F"/>
    <w:rsid w:val="006040CC"/>
    <w:rsid w:val="00606101"/>
    <w:rsid w:val="00610B45"/>
    <w:rsid w:val="006113F3"/>
    <w:rsid w:val="006125F2"/>
    <w:rsid w:val="00624B42"/>
    <w:rsid w:val="00624C21"/>
    <w:rsid w:val="006258E9"/>
    <w:rsid w:val="00626A92"/>
    <w:rsid w:val="00631782"/>
    <w:rsid w:val="00634C6C"/>
    <w:rsid w:val="00634F76"/>
    <w:rsid w:val="00640026"/>
    <w:rsid w:val="00640ADD"/>
    <w:rsid w:val="006433CF"/>
    <w:rsid w:val="00643947"/>
    <w:rsid w:val="0064565C"/>
    <w:rsid w:val="00657444"/>
    <w:rsid w:val="00657546"/>
    <w:rsid w:val="00671A4C"/>
    <w:rsid w:val="0067570D"/>
    <w:rsid w:val="00687A4D"/>
    <w:rsid w:val="00695866"/>
    <w:rsid w:val="006A56FF"/>
    <w:rsid w:val="006B1E78"/>
    <w:rsid w:val="006B34EF"/>
    <w:rsid w:val="006B3AFA"/>
    <w:rsid w:val="006D5471"/>
    <w:rsid w:val="006E4120"/>
    <w:rsid w:val="006F266A"/>
    <w:rsid w:val="006F3F29"/>
    <w:rsid w:val="006F5A0F"/>
    <w:rsid w:val="00702887"/>
    <w:rsid w:val="0070413E"/>
    <w:rsid w:val="00706B86"/>
    <w:rsid w:val="0072002A"/>
    <w:rsid w:val="00724359"/>
    <w:rsid w:val="007256AE"/>
    <w:rsid w:val="00725804"/>
    <w:rsid w:val="007414D4"/>
    <w:rsid w:val="00745C9D"/>
    <w:rsid w:val="00746DA4"/>
    <w:rsid w:val="007475BB"/>
    <w:rsid w:val="007511C0"/>
    <w:rsid w:val="007524CB"/>
    <w:rsid w:val="0075459E"/>
    <w:rsid w:val="007618D9"/>
    <w:rsid w:val="00763838"/>
    <w:rsid w:val="0076519D"/>
    <w:rsid w:val="00767521"/>
    <w:rsid w:val="00767B77"/>
    <w:rsid w:val="00767F2B"/>
    <w:rsid w:val="00771021"/>
    <w:rsid w:val="00771CD2"/>
    <w:rsid w:val="00781A58"/>
    <w:rsid w:val="00791127"/>
    <w:rsid w:val="007947D2"/>
    <w:rsid w:val="007A3B26"/>
    <w:rsid w:val="007A4739"/>
    <w:rsid w:val="007B00A8"/>
    <w:rsid w:val="007B0125"/>
    <w:rsid w:val="007B7FF4"/>
    <w:rsid w:val="007C06C2"/>
    <w:rsid w:val="007C177D"/>
    <w:rsid w:val="007D1FA8"/>
    <w:rsid w:val="007D24CB"/>
    <w:rsid w:val="007D662D"/>
    <w:rsid w:val="007E4B7F"/>
    <w:rsid w:val="007E795E"/>
    <w:rsid w:val="007F258A"/>
    <w:rsid w:val="007F7C54"/>
    <w:rsid w:val="0080157A"/>
    <w:rsid w:val="00806CAB"/>
    <w:rsid w:val="008274BF"/>
    <w:rsid w:val="0082751A"/>
    <w:rsid w:val="00835052"/>
    <w:rsid w:val="00837564"/>
    <w:rsid w:val="00842647"/>
    <w:rsid w:val="008474A7"/>
    <w:rsid w:val="00856399"/>
    <w:rsid w:val="00857F29"/>
    <w:rsid w:val="00863D61"/>
    <w:rsid w:val="0086528F"/>
    <w:rsid w:val="00866D26"/>
    <w:rsid w:val="00867C0E"/>
    <w:rsid w:val="0087110F"/>
    <w:rsid w:val="00875643"/>
    <w:rsid w:val="00876D97"/>
    <w:rsid w:val="00877FE9"/>
    <w:rsid w:val="00882C1C"/>
    <w:rsid w:val="008857D2"/>
    <w:rsid w:val="00885A03"/>
    <w:rsid w:val="008905E4"/>
    <w:rsid w:val="00893375"/>
    <w:rsid w:val="00894429"/>
    <w:rsid w:val="00897E8A"/>
    <w:rsid w:val="008B37C4"/>
    <w:rsid w:val="008B49EB"/>
    <w:rsid w:val="008D168C"/>
    <w:rsid w:val="008D1C59"/>
    <w:rsid w:val="008D74E1"/>
    <w:rsid w:val="008F1374"/>
    <w:rsid w:val="008F2430"/>
    <w:rsid w:val="008F2673"/>
    <w:rsid w:val="008F6926"/>
    <w:rsid w:val="00900F14"/>
    <w:rsid w:val="009024C8"/>
    <w:rsid w:val="009129FC"/>
    <w:rsid w:val="00913AB4"/>
    <w:rsid w:val="00915FFB"/>
    <w:rsid w:val="009160AB"/>
    <w:rsid w:val="00917018"/>
    <w:rsid w:val="0091704D"/>
    <w:rsid w:val="00917F65"/>
    <w:rsid w:val="009260DC"/>
    <w:rsid w:val="00927B27"/>
    <w:rsid w:val="00940F1F"/>
    <w:rsid w:val="00955095"/>
    <w:rsid w:val="00963C4F"/>
    <w:rsid w:val="00965A72"/>
    <w:rsid w:val="00967F5A"/>
    <w:rsid w:val="00971819"/>
    <w:rsid w:val="009725DD"/>
    <w:rsid w:val="00974E02"/>
    <w:rsid w:val="00976A16"/>
    <w:rsid w:val="00981BD9"/>
    <w:rsid w:val="00983C31"/>
    <w:rsid w:val="009851D6"/>
    <w:rsid w:val="00992E2A"/>
    <w:rsid w:val="00995842"/>
    <w:rsid w:val="00995A37"/>
    <w:rsid w:val="009A4019"/>
    <w:rsid w:val="009A71C8"/>
    <w:rsid w:val="009C0388"/>
    <w:rsid w:val="009C47B6"/>
    <w:rsid w:val="009D10B4"/>
    <w:rsid w:val="009E2224"/>
    <w:rsid w:val="009E2A29"/>
    <w:rsid w:val="009E4083"/>
    <w:rsid w:val="009E634A"/>
    <w:rsid w:val="009E77D7"/>
    <w:rsid w:val="009F3C2D"/>
    <w:rsid w:val="009F72F5"/>
    <w:rsid w:val="009F76ED"/>
    <w:rsid w:val="00A025ED"/>
    <w:rsid w:val="00A05AB6"/>
    <w:rsid w:val="00A07068"/>
    <w:rsid w:val="00A07348"/>
    <w:rsid w:val="00A166DE"/>
    <w:rsid w:val="00A22F82"/>
    <w:rsid w:val="00A310BB"/>
    <w:rsid w:val="00A409A5"/>
    <w:rsid w:val="00A44609"/>
    <w:rsid w:val="00A47D0D"/>
    <w:rsid w:val="00A5088A"/>
    <w:rsid w:val="00A517D8"/>
    <w:rsid w:val="00A55050"/>
    <w:rsid w:val="00A651CC"/>
    <w:rsid w:val="00A70747"/>
    <w:rsid w:val="00A70AC3"/>
    <w:rsid w:val="00A71049"/>
    <w:rsid w:val="00A858D7"/>
    <w:rsid w:val="00A86254"/>
    <w:rsid w:val="00A96A0B"/>
    <w:rsid w:val="00AA001A"/>
    <w:rsid w:val="00AA611D"/>
    <w:rsid w:val="00AB0999"/>
    <w:rsid w:val="00AB7414"/>
    <w:rsid w:val="00AB78FE"/>
    <w:rsid w:val="00AC6CBA"/>
    <w:rsid w:val="00AC6EA3"/>
    <w:rsid w:val="00AD067C"/>
    <w:rsid w:val="00AD4351"/>
    <w:rsid w:val="00AD6BA1"/>
    <w:rsid w:val="00AE1A16"/>
    <w:rsid w:val="00AE1FB7"/>
    <w:rsid w:val="00AE5239"/>
    <w:rsid w:val="00AE75F1"/>
    <w:rsid w:val="00AF38DB"/>
    <w:rsid w:val="00AF5A32"/>
    <w:rsid w:val="00B018FF"/>
    <w:rsid w:val="00B02CE9"/>
    <w:rsid w:val="00B04A13"/>
    <w:rsid w:val="00B142B2"/>
    <w:rsid w:val="00B21390"/>
    <w:rsid w:val="00B30454"/>
    <w:rsid w:val="00B365EA"/>
    <w:rsid w:val="00B4016E"/>
    <w:rsid w:val="00B406D5"/>
    <w:rsid w:val="00B5443A"/>
    <w:rsid w:val="00B55323"/>
    <w:rsid w:val="00B60879"/>
    <w:rsid w:val="00B63CB8"/>
    <w:rsid w:val="00B744A8"/>
    <w:rsid w:val="00B84690"/>
    <w:rsid w:val="00B85D46"/>
    <w:rsid w:val="00B900B0"/>
    <w:rsid w:val="00B93366"/>
    <w:rsid w:val="00B9795B"/>
    <w:rsid w:val="00BA79ED"/>
    <w:rsid w:val="00BC1A6D"/>
    <w:rsid w:val="00BD2218"/>
    <w:rsid w:val="00BD7E0B"/>
    <w:rsid w:val="00BF5C4D"/>
    <w:rsid w:val="00C02127"/>
    <w:rsid w:val="00C07513"/>
    <w:rsid w:val="00C10F1E"/>
    <w:rsid w:val="00C111F0"/>
    <w:rsid w:val="00C12DDB"/>
    <w:rsid w:val="00C133AE"/>
    <w:rsid w:val="00C22AE4"/>
    <w:rsid w:val="00C22D6F"/>
    <w:rsid w:val="00C2411B"/>
    <w:rsid w:val="00C27E67"/>
    <w:rsid w:val="00C31BC5"/>
    <w:rsid w:val="00C406AC"/>
    <w:rsid w:val="00C471E8"/>
    <w:rsid w:val="00C47738"/>
    <w:rsid w:val="00C562EC"/>
    <w:rsid w:val="00C575AE"/>
    <w:rsid w:val="00C72A73"/>
    <w:rsid w:val="00C75AB3"/>
    <w:rsid w:val="00C761F0"/>
    <w:rsid w:val="00C923ED"/>
    <w:rsid w:val="00C946AB"/>
    <w:rsid w:val="00C9529D"/>
    <w:rsid w:val="00CB157E"/>
    <w:rsid w:val="00CB2FFC"/>
    <w:rsid w:val="00CC00DC"/>
    <w:rsid w:val="00CC3CE9"/>
    <w:rsid w:val="00CD06ED"/>
    <w:rsid w:val="00CD1E15"/>
    <w:rsid w:val="00CD2658"/>
    <w:rsid w:val="00CD7895"/>
    <w:rsid w:val="00CE2B96"/>
    <w:rsid w:val="00CE6A5A"/>
    <w:rsid w:val="00CF0FA4"/>
    <w:rsid w:val="00CF6A5F"/>
    <w:rsid w:val="00CF7282"/>
    <w:rsid w:val="00D04F4C"/>
    <w:rsid w:val="00D058C9"/>
    <w:rsid w:val="00D07333"/>
    <w:rsid w:val="00D11322"/>
    <w:rsid w:val="00D15B4C"/>
    <w:rsid w:val="00D177F0"/>
    <w:rsid w:val="00D17C0A"/>
    <w:rsid w:val="00D30211"/>
    <w:rsid w:val="00D42FBC"/>
    <w:rsid w:val="00D43534"/>
    <w:rsid w:val="00D4473A"/>
    <w:rsid w:val="00D46BC3"/>
    <w:rsid w:val="00D52D93"/>
    <w:rsid w:val="00D55144"/>
    <w:rsid w:val="00D553A9"/>
    <w:rsid w:val="00D6041A"/>
    <w:rsid w:val="00D62448"/>
    <w:rsid w:val="00D641FB"/>
    <w:rsid w:val="00D712A4"/>
    <w:rsid w:val="00D771FE"/>
    <w:rsid w:val="00D8006B"/>
    <w:rsid w:val="00D806DD"/>
    <w:rsid w:val="00D8070C"/>
    <w:rsid w:val="00D85545"/>
    <w:rsid w:val="00D9167F"/>
    <w:rsid w:val="00D939FD"/>
    <w:rsid w:val="00DA08BA"/>
    <w:rsid w:val="00DA162D"/>
    <w:rsid w:val="00DB3874"/>
    <w:rsid w:val="00DB6A6F"/>
    <w:rsid w:val="00DC014C"/>
    <w:rsid w:val="00DC1B10"/>
    <w:rsid w:val="00DC1F98"/>
    <w:rsid w:val="00DC392A"/>
    <w:rsid w:val="00DC572F"/>
    <w:rsid w:val="00DD5129"/>
    <w:rsid w:val="00DE6ED5"/>
    <w:rsid w:val="00DF060D"/>
    <w:rsid w:val="00E02396"/>
    <w:rsid w:val="00E04EB5"/>
    <w:rsid w:val="00E06E49"/>
    <w:rsid w:val="00E15D9F"/>
    <w:rsid w:val="00E21E28"/>
    <w:rsid w:val="00E27293"/>
    <w:rsid w:val="00E27A16"/>
    <w:rsid w:val="00E302A4"/>
    <w:rsid w:val="00E33825"/>
    <w:rsid w:val="00E3577D"/>
    <w:rsid w:val="00E46496"/>
    <w:rsid w:val="00E47D85"/>
    <w:rsid w:val="00E50774"/>
    <w:rsid w:val="00E62B87"/>
    <w:rsid w:val="00E652A2"/>
    <w:rsid w:val="00E71451"/>
    <w:rsid w:val="00E75EDD"/>
    <w:rsid w:val="00E76E2A"/>
    <w:rsid w:val="00E826CF"/>
    <w:rsid w:val="00E83835"/>
    <w:rsid w:val="00E84A95"/>
    <w:rsid w:val="00EA0C59"/>
    <w:rsid w:val="00EB0613"/>
    <w:rsid w:val="00EC0DE5"/>
    <w:rsid w:val="00ED5CCB"/>
    <w:rsid w:val="00EE0EE2"/>
    <w:rsid w:val="00EE2B43"/>
    <w:rsid w:val="00EE6DDC"/>
    <w:rsid w:val="00EE78AC"/>
    <w:rsid w:val="00EF7251"/>
    <w:rsid w:val="00EF7847"/>
    <w:rsid w:val="00F03C03"/>
    <w:rsid w:val="00F07870"/>
    <w:rsid w:val="00F11034"/>
    <w:rsid w:val="00F1138F"/>
    <w:rsid w:val="00F14BF6"/>
    <w:rsid w:val="00F22C28"/>
    <w:rsid w:val="00F25124"/>
    <w:rsid w:val="00F26ACD"/>
    <w:rsid w:val="00F303F3"/>
    <w:rsid w:val="00F319F2"/>
    <w:rsid w:val="00F35F29"/>
    <w:rsid w:val="00F44653"/>
    <w:rsid w:val="00F446F7"/>
    <w:rsid w:val="00F44789"/>
    <w:rsid w:val="00F53357"/>
    <w:rsid w:val="00F56DD8"/>
    <w:rsid w:val="00F63F58"/>
    <w:rsid w:val="00F66052"/>
    <w:rsid w:val="00F71969"/>
    <w:rsid w:val="00F77CF4"/>
    <w:rsid w:val="00F81E9F"/>
    <w:rsid w:val="00F84738"/>
    <w:rsid w:val="00F8476E"/>
    <w:rsid w:val="00F9558D"/>
    <w:rsid w:val="00FA21FE"/>
    <w:rsid w:val="00FB07DC"/>
    <w:rsid w:val="00FB1644"/>
    <w:rsid w:val="00FB2FFC"/>
    <w:rsid w:val="00FB33DB"/>
    <w:rsid w:val="00FB3F6D"/>
    <w:rsid w:val="00FB6AE0"/>
    <w:rsid w:val="00FC0D4C"/>
    <w:rsid w:val="00FC4A49"/>
    <w:rsid w:val="00FC589F"/>
    <w:rsid w:val="00FC5AF7"/>
    <w:rsid w:val="00FD2859"/>
    <w:rsid w:val="00FE38DF"/>
    <w:rsid w:val="00FE3C0A"/>
    <w:rsid w:val="00FE4D24"/>
    <w:rsid w:val="00FE59FA"/>
    <w:rsid w:val="00FF4496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18674"/>
  <w15:chartTrackingRefBased/>
  <w15:docId w15:val="{DEB91C5C-3AA5-462D-AEAD-210AEF2A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7"/>
    <w:pPr>
      <w:spacing w:after="20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F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7C54"/>
    <w:pPr>
      <w:keepNext/>
      <w:keepLines/>
      <w:numPr>
        <w:numId w:val="11"/>
      </w:numPr>
      <w:spacing w:before="240" w:after="0"/>
      <w:ind w:left="540" w:hanging="540"/>
      <w:outlineLvl w:val="1"/>
    </w:pPr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3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3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63F58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67F5A"/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7C54"/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37A34"/>
    <w:pPr>
      <w:spacing w:before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  <w:rPr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53357"/>
    <w:rPr>
      <w:rFonts w:asciiTheme="majorHAnsi" w:eastAsiaTheme="majorEastAsia" w:hAnsiTheme="majorHAnsi" w:cstheme="majorBidi"/>
      <w:b/>
      <w:color w:val="002E69" w:themeColor="accent5"/>
    </w:rPr>
  </w:style>
  <w:style w:type="character" w:customStyle="1" w:styleId="Heading4Char">
    <w:name w:val="Heading 4 Char"/>
    <w:basedOn w:val="DefaultParagraphFont"/>
    <w:link w:val="Heading4"/>
    <w:uiPriority w:val="9"/>
    <w:rsid w:val="00F53357"/>
    <w:rPr>
      <w:rFonts w:asciiTheme="majorHAnsi" w:eastAsiaTheme="majorEastAsia" w:hAnsiTheme="majorHAnsi" w:cstheme="majorBidi"/>
      <w:b/>
      <w:i/>
      <w:iCs/>
      <w:color w:val="002E69" w:themeColor="accent5"/>
    </w:rPr>
  </w:style>
  <w:style w:type="paragraph" w:styleId="ListBullet">
    <w:name w:val="List Bullet"/>
    <w:basedOn w:val="Normal"/>
    <w:uiPriority w:val="1"/>
    <w:qFormat/>
    <w:rsid w:val="00E50774"/>
    <w:pPr>
      <w:numPr>
        <w:numId w:val="1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6F3"/>
    <w:pPr>
      <w:spacing w:after="0" w:line="240" w:lineRule="auto"/>
    </w:pPr>
    <w:rPr>
      <w:rFonts w:ascii="Arial" w:hAnsi="Arial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6F3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56F3"/>
    <w:rPr>
      <w:vertAlign w:val="superscript"/>
    </w:rPr>
  </w:style>
  <w:style w:type="character" w:styleId="Hyperlink">
    <w:name w:val="Hyperlink"/>
    <w:uiPriority w:val="99"/>
    <w:unhideWhenUsed/>
    <w:rsid w:val="005456F3"/>
    <w:rPr>
      <w:color w:val="0000FF"/>
      <w:u w:val="single"/>
    </w:rPr>
  </w:style>
  <w:style w:type="table" w:styleId="TableGrid">
    <w:name w:val="Table Grid"/>
    <w:basedOn w:val="TableNormal"/>
    <w:uiPriority w:val="39"/>
    <w:rsid w:val="003F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D030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customStyle="1" w:styleId="ATFTxDOTTable">
    <w:name w:val="ATF TxDOT Table"/>
    <w:basedOn w:val="TableNormal"/>
    <w:uiPriority w:val="99"/>
    <w:rsid w:val="00FE4D24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E4D24"/>
    <w:pPr>
      <w:spacing w:line="240" w:lineRule="auto"/>
    </w:pPr>
    <w:rPr>
      <w:i/>
      <w:iCs/>
      <w:color w:val="000000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B7FF4"/>
    <w:pPr>
      <w:spacing w:after="0"/>
    </w:pPr>
  </w:style>
  <w:style w:type="paragraph" w:customStyle="1" w:styleId="paragraph">
    <w:name w:val="paragraph"/>
    <w:basedOn w:val="Normal"/>
    <w:rsid w:val="00D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10B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5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FD4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FD4"/>
    <w:rPr>
      <w:b/>
      <w:bCs/>
      <w:color w:val="000000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577D"/>
    <w:rPr>
      <w:color w:val="5F0F4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xdot.gov/content/dam/docs/specifications/2024/spec-book-0924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ceq.texas.gov/downloads/permitting/stormwater/general/construction/2023-cgp-txr150000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xdot.sharepoint.com/sites/ENVATF/Shared%20Documents/00%20-%20Resources/env-word-accessibility-template.dotx?OR=81dd2b71-fb82-4b33-ac71-fed46bf0f87a&amp;CID=fe24f1a1-f020-1000-4af1-d39d5a065a25&amp;CT=1769528865698" TargetMode="External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f7c20-eb6f-4e1b-9e04-31bde27da1d8">
      <Terms xmlns="http://schemas.microsoft.com/office/infopath/2007/PartnerControls"/>
    </lcf76f155ced4ddcb4097134ff3c332f>
    <TaxCatchAll xmlns="4f546ee9-1892-45b9-9ba2-985592e0377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11" ma:contentTypeDescription="Create a new document." ma:contentTypeScope="" ma:versionID="bb7ab03890c48a8b4061d5457e23cd69">
  <xsd:schema xmlns:xsd="http://www.w3.org/2001/XMLSchema" xmlns:xs="http://www.w3.org/2001/XMLSchema" xmlns:p="http://schemas.microsoft.com/office/2006/metadata/properties" xmlns:ns2="7fef7c20-eb6f-4e1b-9e04-31bde27da1d8" xmlns:ns3="4f546ee9-1892-45b9-9ba2-985592e03772" targetNamespace="http://schemas.microsoft.com/office/2006/metadata/properties" ma:root="true" ma:fieldsID="26c2e92895f5f411ac7e0a90eb3a753c" ns2:_="" ns3:_="">
    <xsd:import namespace="7fef7c20-eb6f-4e1b-9e04-31bde27da1d8"/>
    <xsd:import namespace="4f546ee9-1892-45b9-9ba2-985592e03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6ee9-1892-45b9-9ba2-985592e037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5cf50-e9f2-4e56-bbde-0b0411142929}" ma:internalName="TaxCatchAll" ma:showField="CatchAllData" ma:web="4f546ee9-1892-45b9-9ba2-985592e0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38030A-1151-48DB-8A23-26F7EDCC7F4A}">
  <ds:schemaRefs>
    <ds:schemaRef ds:uri="http://schemas.microsoft.com/office/2006/metadata/properties"/>
    <ds:schemaRef ds:uri="http://schemas.microsoft.com/office/infopath/2007/PartnerControls"/>
    <ds:schemaRef ds:uri="7fef7c20-eb6f-4e1b-9e04-31bde27da1d8"/>
    <ds:schemaRef ds:uri="4f546ee9-1892-45b9-9ba2-985592e03772"/>
  </ds:schemaRefs>
</ds:datastoreItem>
</file>

<file path=customXml/itemProps2.xml><?xml version="1.0" encoding="utf-8"?>
<ds:datastoreItem xmlns:ds="http://schemas.openxmlformats.org/officeDocument/2006/customXml" ds:itemID="{354487C1-0562-40A6-9E6F-583F926DFD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DE3115-644F-4C41-8C77-9ABF1A05B7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F527E2-D436-4E4C-B7D0-BF8F55C93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7c20-eb6f-4e1b-9e04-31bde27da1d8"/>
    <ds:schemaRef ds:uri="4f546ee9-1892-45b9-9ba2-985592e03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env-word-accessibility-template.dotx?OR=81dd2b71-fb82-4b33-ac71-fed46bf0f87a&amp;CID=fe24f1a1-f020-1000-4af1-d39d5a065a25&amp;CT=1769528865698</Template>
  <TotalTime>11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Management Practice Inspection Job Aid: Stockpile Management</vt:lpstr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Management Practice Inspection Job Aid: Stockpile Management</dc:title>
  <dc:subject>This job aid is a tool to assist with the completion of Form 2118</dc:subject>
  <dc:creator>TxDOT</dc:creator>
  <cp:keywords>075-19-bmp; Stockpile Management job aid, instructions for form 2118</cp:keywords>
  <dc:description>Word; Accessibility; Template</dc:description>
  <cp:lastModifiedBy>Lauren Miller</cp:lastModifiedBy>
  <cp:revision>8</cp:revision>
  <dcterms:created xsi:type="dcterms:W3CDTF">2026-03-06T14:50:00Z</dcterms:created>
  <dcterms:modified xsi:type="dcterms:W3CDTF">2026-03-06T20:54:00Z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  <property fmtid="{D5CDD505-2E9C-101B-9397-08002B2CF9AE}" pid="3" name="MediaServiceImageTags">
    <vt:lpwstr/>
  </property>
</Properties>
</file>