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FE0C" w14:textId="42F0E432" w:rsidR="00F034DB" w:rsidRPr="008B7979" w:rsidRDefault="00C76BAC" w:rsidP="002026BF">
      <w:pPr>
        <w:pStyle w:val="CoverPageDocumentTitle"/>
      </w:pPr>
      <w:r w:rsidRPr="008B7979">
        <w:t xml:space="preserve">Water Features </w:t>
      </w:r>
      <w:r w:rsidR="0095116E" w:rsidRPr="008B7979">
        <w:t>D</w:t>
      </w:r>
      <w:r w:rsidRPr="008B7979">
        <w:t>elineation Report</w:t>
      </w:r>
    </w:p>
    <w:p w14:paraId="0DA9B9FC" w14:textId="693F65B8" w:rsidR="00AF2926" w:rsidRPr="008B7979" w:rsidRDefault="009222D4" w:rsidP="002026BF">
      <w:pPr>
        <w:pStyle w:val="CoverPageDocumentSubtitle"/>
        <w:rPr>
          <w:highlight w:val="lightGray"/>
        </w:rPr>
      </w:pPr>
      <w:r w:rsidRPr="008B7979">
        <w:rPr>
          <w:highlight w:val="lightGray"/>
        </w:rPr>
        <w:t>Project Name</w:t>
      </w:r>
      <w:r w:rsidR="00AF2926" w:rsidRPr="008B7979">
        <w:rPr>
          <w:highlight w:val="lightGray"/>
        </w:rPr>
        <w:t xml:space="preserve"> </w:t>
      </w:r>
    </w:p>
    <w:p w14:paraId="45B17670" w14:textId="00D875C2" w:rsidR="00AF2926" w:rsidRPr="008B7979" w:rsidRDefault="00AF2926" w:rsidP="002026BF">
      <w:pPr>
        <w:pStyle w:val="CoverPageDocumentSubtitle"/>
        <w:rPr>
          <w:highlight w:val="lightGray"/>
        </w:rPr>
      </w:pPr>
      <w:r w:rsidRPr="008B7979">
        <w:rPr>
          <w:highlight w:val="lightGray"/>
        </w:rPr>
        <w:t>Project Limits, County(</w:t>
      </w:r>
      <w:proofErr w:type="spellStart"/>
      <w:r w:rsidRPr="008B7979">
        <w:rPr>
          <w:highlight w:val="lightGray"/>
        </w:rPr>
        <w:t>ies</w:t>
      </w:r>
      <w:proofErr w:type="spellEnd"/>
      <w:r w:rsidRPr="008B7979">
        <w:rPr>
          <w:highlight w:val="lightGray"/>
        </w:rPr>
        <w:t>), State</w:t>
      </w:r>
    </w:p>
    <w:p w14:paraId="23C27A8E" w14:textId="7E6D7ED3" w:rsidR="00AF2926" w:rsidRPr="008B7979" w:rsidRDefault="00AF2926" w:rsidP="002026BF">
      <w:pPr>
        <w:pStyle w:val="CoverPageDocumentSubtitle"/>
        <w:rPr>
          <w:highlight w:val="lightGray"/>
        </w:rPr>
      </w:pPr>
      <w:r w:rsidRPr="008B7979">
        <w:rPr>
          <w:highlight w:val="lightGray"/>
        </w:rPr>
        <w:t>CSJ(s)</w:t>
      </w:r>
    </w:p>
    <w:p w14:paraId="1B5D45C7" w14:textId="0D8E3636" w:rsidR="00187BCD" w:rsidRPr="008B7979" w:rsidRDefault="009222D4" w:rsidP="002026BF">
      <w:pPr>
        <w:pStyle w:val="CoverPageDocumentSubtitle"/>
      </w:pPr>
      <w:r w:rsidRPr="008B7979">
        <w:rPr>
          <w:highlight w:val="lightGray"/>
        </w:rPr>
        <w:t>Document Date (Month and Year)</w:t>
      </w:r>
    </w:p>
    <w:p w14:paraId="5B6B98DA" w14:textId="77777777" w:rsidR="00E062CA" w:rsidRPr="008B7979" w:rsidRDefault="00E062CA" w:rsidP="00484E17">
      <w:pPr>
        <w:rPr>
          <w:highlight w:val="yellow"/>
        </w:rPr>
      </w:pPr>
    </w:p>
    <w:p w14:paraId="5BCBC03E" w14:textId="77777777" w:rsidR="00187BCD" w:rsidRPr="008B7979" w:rsidRDefault="00187BCD" w:rsidP="00484E17">
      <w:pPr>
        <w:rPr>
          <w:highlight w:val="yellow"/>
        </w:rPr>
        <w:sectPr w:rsidR="00187BCD" w:rsidRPr="008B7979" w:rsidSect="00382DD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8410" w:right="1440" w:bottom="1440" w:left="1080" w:header="720" w:footer="720" w:gutter="0"/>
          <w:pgNumType w:fmt="lowerRoman" w:start="1"/>
          <w:cols w:space="720"/>
          <w:docGrid w:linePitch="360"/>
        </w:sectPr>
      </w:pPr>
    </w:p>
    <w:p w14:paraId="76B9F9E8" w14:textId="77777777" w:rsidR="007F49B0" w:rsidRPr="008B7979" w:rsidRDefault="007F49B0" w:rsidP="002F0337">
      <w:pPr>
        <w:pStyle w:val="Heading4"/>
        <w:rPr>
          <w:rFonts w:eastAsia="Calibri"/>
        </w:rPr>
      </w:pPr>
      <w:r w:rsidRPr="008B7979">
        <w:rPr>
          <w:rFonts w:eastAsia="Calibri"/>
        </w:rPr>
        <w:lastRenderedPageBreak/>
        <w:t>Contact Information:</w:t>
      </w:r>
    </w:p>
    <w:p w14:paraId="57B52853" w14:textId="77777777" w:rsidR="007F49B0" w:rsidRPr="008B7979" w:rsidRDefault="007F49B0" w:rsidP="002026BF">
      <w:pPr>
        <w:pStyle w:val="ContactInformation"/>
      </w:pPr>
      <w:r w:rsidRPr="008B7979">
        <w:t>TxDOT Environmental Affairs Division</w:t>
      </w:r>
    </w:p>
    <w:p w14:paraId="5BD8D97C" w14:textId="0A6575DE" w:rsidR="007F49B0" w:rsidRPr="008B7979" w:rsidRDefault="009222D4" w:rsidP="002026BF">
      <w:pPr>
        <w:pStyle w:val="ContactInformation"/>
        <w:rPr>
          <w:highlight w:val="lightGray"/>
        </w:rPr>
      </w:pPr>
      <w:r w:rsidRPr="008B7979">
        <w:rPr>
          <w:highlight w:val="lightGray"/>
        </w:rPr>
        <w:t>Name</w:t>
      </w:r>
      <w:r w:rsidR="007F49B0" w:rsidRPr="008B7979">
        <w:rPr>
          <w:highlight w:val="lightGray"/>
        </w:rPr>
        <w:t xml:space="preserve">, </w:t>
      </w:r>
      <w:r w:rsidRPr="008B7979">
        <w:rPr>
          <w:highlight w:val="lightGray"/>
        </w:rPr>
        <w:t>Title</w:t>
      </w:r>
    </w:p>
    <w:p w14:paraId="291C4204" w14:textId="71676CD5" w:rsidR="007F49B0" w:rsidRPr="008B7979" w:rsidRDefault="009222D4" w:rsidP="002026BF">
      <w:pPr>
        <w:pStyle w:val="ContactInformation"/>
        <w:rPr>
          <w:highlight w:val="lightGray"/>
        </w:rPr>
      </w:pPr>
      <w:r w:rsidRPr="008B7979">
        <w:rPr>
          <w:highlight w:val="lightGray"/>
        </w:rPr>
        <w:t>Phone Number</w:t>
      </w:r>
    </w:p>
    <w:p w14:paraId="27F2DB6C" w14:textId="3489C6B3" w:rsidR="00EF3B96" w:rsidRPr="008B7979" w:rsidRDefault="00EF3B96" w:rsidP="002026BF">
      <w:pPr>
        <w:pStyle w:val="ContactInformation"/>
        <w:rPr>
          <w:highlight w:val="lightGray"/>
        </w:rPr>
      </w:pPr>
      <w:r w:rsidRPr="008B7979">
        <w:rPr>
          <w:highlight w:val="lightGray"/>
        </w:rPr>
        <w:t>Email address</w:t>
      </w:r>
    </w:p>
    <w:p w14:paraId="3C1D505F" w14:textId="77777777" w:rsidR="007F49B0" w:rsidRPr="008B7979" w:rsidRDefault="007F49B0" w:rsidP="002026BF">
      <w:pPr>
        <w:pStyle w:val="ContactInformation"/>
      </w:pPr>
    </w:p>
    <w:p w14:paraId="4BA119D6" w14:textId="6D226990" w:rsidR="007F49B0" w:rsidRPr="008B7979" w:rsidRDefault="007F49B0" w:rsidP="002026BF">
      <w:pPr>
        <w:pStyle w:val="ContactInformation"/>
      </w:pPr>
      <w:r w:rsidRPr="008B7979">
        <w:t xml:space="preserve">TxDOT </w:t>
      </w:r>
      <w:r w:rsidR="00AF2926" w:rsidRPr="008B7979">
        <w:rPr>
          <w:highlight w:val="lightGray"/>
        </w:rPr>
        <w:t>&lt;Insert District Name&gt;</w:t>
      </w:r>
      <w:r w:rsidR="00AF2926" w:rsidRPr="008B7979">
        <w:t xml:space="preserve"> </w:t>
      </w:r>
      <w:r w:rsidRPr="008B7979">
        <w:t>District</w:t>
      </w:r>
    </w:p>
    <w:p w14:paraId="7E6911F6" w14:textId="2DCD78FE" w:rsidR="007F49B0" w:rsidRPr="008B7979" w:rsidRDefault="009222D4" w:rsidP="002026BF">
      <w:pPr>
        <w:pStyle w:val="ContactInformation"/>
        <w:rPr>
          <w:highlight w:val="lightGray"/>
        </w:rPr>
      </w:pPr>
      <w:r w:rsidRPr="008B7979">
        <w:rPr>
          <w:highlight w:val="lightGray"/>
        </w:rPr>
        <w:t>Name</w:t>
      </w:r>
      <w:r w:rsidR="007F49B0" w:rsidRPr="008B7979">
        <w:rPr>
          <w:highlight w:val="lightGray"/>
        </w:rPr>
        <w:t xml:space="preserve">, </w:t>
      </w:r>
      <w:r w:rsidR="00CC1CA5" w:rsidRPr="008B7979">
        <w:rPr>
          <w:highlight w:val="lightGray"/>
        </w:rPr>
        <w:t>Title</w:t>
      </w:r>
    </w:p>
    <w:p w14:paraId="63AEF9A5" w14:textId="319BDBC9" w:rsidR="007F49B0" w:rsidRPr="008B7979" w:rsidRDefault="009222D4" w:rsidP="002026BF">
      <w:pPr>
        <w:pStyle w:val="ContactInformation"/>
        <w:rPr>
          <w:highlight w:val="lightGray"/>
        </w:rPr>
      </w:pPr>
      <w:r w:rsidRPr="008B7979">
        <w:rPr>
          <w:highlight w:val="lightGray"/>
        </w:rPr>
        <w:t>Phone Number</w:t>
      </w:r>
    </w:p>
    <w:p w14:paraId="434B720E" w14:textId="6F4CF7B8" w:rsidR="00EF3B96" w:rsidRPr="008B7979" w:rsidRDefault="00EF3B96" w:rsidP="002026BF">
      <w:pPr>
        <w:pStyle w:val="ContactInformation"/>
        <w:rPr>
          <w:highlight w:val="lightGray"/>
        </w:rPr>
      </w:pPr>
      <w:r w:rsidRPr="008B7979">
        <w:rPr>
          <w:highlight w:val="lightGray"/>
        </w:rPr>
        <w:t>Email address</w:t>
      </w:r>
    </w:p>
    <w:p w14:paraId="2D39BBAA" w14:textId="77777777" w:rsidR="00C44212" w:rsidRDefault="00C44212" w:rsidP="00E94F6E">
      <w:pPr>
        <w:pStyle w:val="Instructions"/>
      </w:pPr>
    </w:p>
    <w:p w14:paraId="43CDAE4A" w14:textId="687009ED" w:rsidR="00FD05A8" w:rsidRDefault="00FC5A1C" w:rsidP="00E94F6E">
      <w:pPr>
        <w:pStyle w:val="Instructions"/>
      </w:pPr>
      <w:r>
        <w:t>L</w:t>
      </w:r>
      <w:r w:rsidR="00FD05A8" w:rsidRPr="008B7979">
        <w:t xml:space="preserve">imit contacts to one person each for ENV and </w:t>
      </w:r>
      <w:r w:rsidR="001E3C26" w:rsidRPr="008B7979">
        <w:t>D</w:t>
      </w:r>
      <w:r w:rsidR="00FD05A8" w:rsidRPr="008B7979">
        <w:t xml:space="preserve">istrict </w:t>
      </w:r>
    </w:p>
    <w:p w14:paraId="1B1540E0" w14:textId="77777777" w:rsidR="00C44212" w:rsidRDefault="00C44212" w:rsidP="00E94F6E">
      <w:pPr>
        <w:pStyle w:val="Instructions"/>
      </w:pPr>
    </w:p>
    <w:p w14:paraId="0892FC7E" w14:textId="77777777" w:rsidR="00C44212" w:rsidRPr="008B7979" w:rsidRDefault="00C44212" w:rsidP="00C44212">
      <w:pPr>
        <w:pStyle w:val="Instructions"/>
      </w:pPr>
      <w:r w:rsidRPr="008B7979">
        <w:t xml:space="preserve">This template uses pre-set </w:t>
      </w:r>
      <w:r>
        <w:t>text s</w:t>
      </w:r>
      <w:r w:rsidRPr="008B7979">
        <w:t xml:space="preserve">tyles, set up in the home tab. Please use the </w:t>
      </w:r>
      <w:r>
        <w:t>s</w:t>
      </w:r>
      <w:r w:rsidRPr="008B7979">
        <w:t>tyles as presented/labeled in the Style Gallery. When used property, these styles will format text to the proper font</w:t>
      </w:r>
      <w:r>
        <w:t xml:space="preserve"> and</w:t>
      </w:r>
      <w:r w:rsidRPr="008B7979">
        <w:t xml:space="preserve"> spacing and will maintain the integrity and consistency of the report as a TxDOT product. All paragraph text in the document should use the “Normal” Style. All headings use the appropriate heading level style. </w:t>
      </w:r>
      <w:r>
        <w:t xml:space="preserve">Any issues with the template should be reported to </w:t>
      </w:r>
      <w:hyperlink r:id="rId16" w:history="1">
        <w:r>
          <w:rPr>
            <w:rStyle w:val="Hyperlink"/>
          </w:rPr>
          <w:t>ENV-Water@TxDOT.gov</w:t>
        </w:r>
      </w:hyperlink>
      <w:r>
        <w:t>.</w:t>
      </w:r>
    </w:p>
    <w:p w14:paraId="0C45245A" w14:textId="77777777" w:rsidR="007F49B0" w:rsidRPr="008B7979" w:rsidRDefault="007F49B0" w:rsidP="00484E17"/>
    <w:p w14:paraId="2A85E423" w14:textId="2551030D" w:rsidR="00FD05A8" w:rsidRPr="008B7979" w:rsidRDefault="00FD05A8" w:rsidP="00484E17">
      <w:pPr>
        <w:sectPr w:rsidR="00FD05A8" w:rsidRPr="008B7979" w:rsidSect="00D44B88">
          <w:headerReference w:type="default" r:id="rId17"/>
          <w:footerReference w:type="default" r:id="rId18"/>
          <w:pgSz w:w="12240" w:h="15840" w:code="1"/>
          <w:pgMar w:top="1152" w:right="1440" w:bottom="1152" w:left="1440" w:header="720" w:footer="720" w:gutter="0"/>
          <w:pgNumType w:fmt="lowerRoman" w:start="1"/>
          <w:cols w:space="720"/>
          <w:docGrid w:linePitch="360"/>
        </w:sectPr>
      </w:pPr>
    </w:p>
    <w:p w14:paraId="440D0C85" w14:textId="77777777" w:rsidR="00573908" w:rsidRPr="008B7979" w:rsidRDefault="00573908" w:rsidP="00484E17">
      <w:pPr>
        <w:sectPr w:rsidR="00573908" w:rsidRPr="008B7979" w:rsidSect="003E4CCA">
          <w:headerReference w:type="even"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cols w:space="720"/>
          <w:docGrid w:linePitch="360"/>
        </w:sectPr>
      </w:pPr>
    </w:p>
    <w:p w14:paraId="1E0E473B" w14:textId="1E196C3B" w:rsidR="00A82D82" w:rsidRPr="008B7979" w:rsidRDefault="00A82D82" w:rsidP="00E94F6E">
      <w:pPr>
        <w:pStyle w:val="Instructions"/>
      </w:pPr>
      <w:r w:rsidRPr="008B7979">
        <w:t xml:space="preserve">When opening this template, the Table of Contents will show incorrect page numbers, but a </w:t>
      </w:r>
      <w:r w:rsidR="003415B8" w:rsidRPr="008B7979">
        <w:t>CTRL Click</w:t>
      </w:r>
      <w:r w:rsidRPr="008B7979">
        <w:t xml:space="preserve"> will nevertheless take you to the desired section.</w:t>
      </w:r>
    </w:p>
    <w:p w14:paraId="4095A386" w14:textId="67FE84D9" w:rsidR="00A82D82" w:rsidRPr="008B7979" w:rsidRDefault="00A82D82" w:rsidP="00E94F6E">
      <w:pPr>
        <w:pStyle w:val="Instructions"/>
      </w:pPr>
      <w:r w:rsidRPr="008B7979">
        <w:t xml:space="preserve">When the report is finished, right click anywhere on the Table of </w:t>
      </w:r>
      <w:proofErr w:type="gramStart"/>
      <w:r w:rsidRPr="008B7979">
        <w:t>Contents</w:t>
      </w:r>
      <w:proofErr w:type="gramEnd"/>
      <w:r w:rsidRPr="008B7979">
        <w:t xml:space="preserve"> and then </w:t>
      </w:r>
      <w:r w:rsidR="003415B8">
        <w:t>select</w:t>
      </w:r>
      <w:r w:rsidR="00D66D7C">
        <w:t xml:space="preserve"> </w:t>
      </w:r>
      <w:r w:rsidRPr="008B7979">
        <w:t xml:space="preserve">"Update Field" to get the "Update Table of Contents" dialog box. </w:t>
      </w:r>
      <w:r w:rsidR="00D66D7C">
        <w:t>Select</w:t>
      </w:r>
      <w:r w:rsidRPr="008B7979">
        <w:t xml:space="preserve"> "Update Entire Table" </w:t>
      </w:r>
      <w:r w:rsidR="00D66D7C">
        <w:t xml:space="preserve">the </w:t>
      </w:r>
      <w:r w:rsidR="00F00AE4">
        <w:t>table of contents will update</w:t>
      </w:r>
      <w:r w:rsidRPr="008B7979">
        <w:t>.</w:t>
      </w:r>
      <w:r w:rsidR="003A3803" w:rsidRPr="008B7979">
        <w:t xml:space="preserve"> The same direction app</w:t>
      </w:r>
      <w:r w:rsidR="00F00AE4">
        <w:t>lies</w:t>
      </w:r>
      <w:r w:rsidR="003A3803" w:rsidRPr="008B7979">
        <w:t xml:space="preserve"> to update the list of Tables.</w:t>
      </w:r>
    </w:p>
    <w:p w14:paraId="329AFED0" w14:textId="0505F43F" w:rsidR="00B507EC" w:rsidRPr="008B7979" w:rsidRDefault="00B507EC" w:rsidP="00A16964">
      <w:pPr>
        <w:pStyle w:val="TOCandTOT"/>
      </w:pPr>
      <w:r w:rsidRPr="008B7979">
        <w:t>Table of Contents</w:t>
      </w:r>
    </w:p>
    <w:p w14:paraId="6A660D12" w14:textId="5114F427" w:rsidR="0011147F" w:rsidRDefault="00637782">
      <w:pPr>
        <w:pStyle w:val="TOC1"/>
        <w:rPr>
          <w:rFonts w:asciiTheme="minorHAnsi" w:eastAsiaTheme="minorEastAsia" w:hAnsiTheme="minorHAnsi" w:cstheme="minorBidi"/>
          <w:sz w:val="22"/>
          <w:szCs w:val="22"/>
        </w:rPr>
      </w:pPr>
      <w:r w:rsidRPr="003E4CCA">
        <w:rPr>
          <w:caps/>
        </w:rPr>
        <w:fldChar w:fldCharType="begin"/>
      </w:r>
      <w:r w:rsidR="00C908D4" w:rsidRPr="000F23B5">
        <w:instrText xml:space="preserve"> TOC \o "1-3" \h \z \u </w:instrText>
      </w:r>
      <w:r w:rsidRPr="003E4CCA">
        <w:rPr>
          <w:caps/>
        </w:rPr>
        <w:fldChar w:fldCharType="separate"/>
      </w:r>
      <w:hyperlink w:anchor="_Toc153362260" w:history="1">
        <w:r w:rsidR="0011147F" w:rsidRPr="00615C26">
          <w:rPr>
            <w:rStyle w:val="Hyperlink"/>
          </w:rPr>
          <w:t>1.0</w:t>
        </w:r>
        <w:r w:rsidR="0011147F">
          <w:rPr>
            <w:rFonts w:asciiTheme="minorHAnsi" w:eastAsiaTheme="minorEastAsia" w:hAnsiTheme="minorHAnsi" w:cstheme="minorBidi"/>
            <w:sz w:val="22"/>
            <w:szCs w:val="22"/>
          </w:rPr>
          <w:tab/>
        </w:r>
        <w:r w:rsidR="0011147F" w:rsidRPr="00615C26">
          <w:rPr>
            <w:rStyle w:val="Hyperlink"/>
          </w:rPr>
          <w:t>INTRODUCTION</w:t>
        </w:r>
        <w:r w:rsidR="0011147F">
          <w:rPr>
            <w:webHidden/>
          </w:rPr>
          <w:tab/>
        </w:r>
        <w:r w:rsidR="0011147F">
          <w:rPr>
            <w:webHidden/>
          </w:rPr>
          <w:fldChar w:fldCharType="begin"/>
        </w:r>
        <w:r w:rsidR="0011147F">
          <w:rPr>
            <w:webHidden/>
          </w:rPr>
          <w:instrText xml:space="preserve"> PAGEREF _Toc153362260 \h </w:instrText>
        </w:r>
        <w:r w:rsidR="0011147F">
          <w:rPr>
            <w:webHidden/>
          </w:rPr>
        </w:r>
        <w:r w:rsidR="0011147F">
          <w:rPr>
            <w:webHidden/>
          </w:rPr>
          <w:fldChar w:fldCharType="separate"/>
        </w:r>
        <w:r w:rsidR="0011147F">
          <w:rPr>
            <w:webHidden/>
          </w:rPr>
          <w:t>1</w:t>
        </w:r>
        <w:r w:rsidR="0011147F">
          <w:rPr>
            <w:webHidden/>
          </w:rPr>
          <w:fldChar w:fldCharType="end"/>
        </w:r>
      </w:hyperlink>
    </w:p>
    <w:p w14:paraId="68106598" w14:textId="7612DA1C" w:rsidR="0011147F" w:rsidRDefault="00107917">
      <w:pPr>
        <w:pStyle w:val="TOC1"/>
        <w:rPr>
          <w:rFonts w:asciiTheme="minorHAnsi" w:eastAsiaTheme="minorEastAsia" w:hAnsiTheme="minorHAnsi" w:cstheme="minorBidi"/>
          <w:sz w:val="22"/>
          <w:szCs w:val="22"/>
        </w:rPr>
      </w:pPr>
      <w:hyperlink w:anchor="_Toc153362261" w:history="1">
        <w:r w:rsidR="0011147F" w:rsidRPr="00615C26">
          <w:rPr>
            <w:rStyle w:val="Hyperlink"/>
          </w:rPr>
          <w:t>2.0</w:t>
        </w:r>
        <w:r w:rsidR="0011147F">
          <w:rPr>
            <w:rFonts w:asciiTheme="minorHAnsi" w:eastAsiaTheme="minorEastAsia" w:hAnsiTheme="minorHAnsi" w:cstheme="minorBidi"/>
            <w:sz w:val="22"/>
            <w:szCs w:val="22"/>
          </w:rPr>
          <w:tab/>
        </w:r>
        <w:r w:rsidR="0011147F" w:rsidRPr="00615C26">
          <w:rPr>
            <w:rStyle w:val="Hyperlink"/>
          </w:rPr>
          <w:t>PROJECT DESCRIPTION</w:t>
        </w:r>
        <w:r w:rsidR="0011147F">
          <w:rPr>
            <w:webHidden/>
          </w:rPr>
          <w:tab/>
        </w:r>
        <w:r w:rsidR="0011147F">
          <w:rPr>
            <w:webHidden/>
          </w:rPr>
          <w:fldChar w:fldCharType="begin"/>
        </w:r>
        <w:r w:rsidR="0011147F">
          <w:rPr>
            <w:webHidden/>
          </w:rPr>
          <w:instrText xml:space="preserve"> PAGEREF _Toc153362261 \h </w:instrText>
        </w:r>
        <w:r w:rsidR="0011147F">
          <w:rPr>
            <w:webHidden/>
          </w:rPr>
        </w:r>
        <w:r w:rsidR="0011147F">
          <w:rPr>
            <w:webHidden/>
          </w:rPr>
          <w:fldChar w:fldCharType="separate"/>
        </w:r>
        <w:r w:rsidR="0011147F">
          <w:rPr>
            <w:webHidden/>
          </w:rPr>
          <w:t>1</w:t>
        </w:r>
        <w:r w:rsidR="0011147F">
          <w:rPr>
            <w:webHidden/>
          </w:rPr>
          <w:fldChar w:fldCharType="end"/>
        </w:r>
      </w:hyperlink>
    </w:p>
    <w:p w14:paraId="5816744D" w14:textId="0320416D" w:rsidR="0011147F" w:rsidRDefault="00107917">
      <w:pPr>
        <w:pStyle w:val="TOC1"/>
        <w:rPr>
          <w:rFonts w:asciiTheme="minorHAnsi" w:eastAsiaTheme="minorEastAsia" w:hAnsiTheme="minorHAnsi" w:cstheme="minorBidi"/>
          <w:sz w:val="22"/>
          <w:szCs w:val="22"/>
        </w:rPr>
      </w:pPr>
      <w:hyperlink w:anchor="_Toc153362262" w:history="1">
        <w:r w:rsidR="0011147F" w:rsidRPr="00615C26">
          <w:rPr>
            <w:rStyle w:val="Hyperlink"/>
          </w:rPr>
          <w:t>3.0</w:t>
        </w:r>
        <w:r w:rsidR="0011147F">
          <w:rPr>
            <w:rFonts w:asciiTheme="minorHAnsi" w:eastAsiaTheme="minorEastAsia" w:hAnsiTheme="minorHAnsi" w:cstheme="minorBidi"/>
            <w:sz w:val="22"/>
            <w:szCs w:val="22"/>
          </w:rPr>
          <w:tab/>
        </w:r>
        <w:r w:rsidR="0011147F" w:rsidRPr="00615C26">
          <w:rPr>
            <w:rStyle w:val="Hyperlink"/>
          </w:rPr>
          <w:t>METHODOLOGY AND RESULTS</w:t>
        </w:r>
        <w:r w:rsidR="0011147F">
          <w:rPr>
            <w:webHidden/>
          </w:rPr>
          <w:tab/>
        </w:r>
        <w:r w:rsidR="0011147F">
          <w:rPr>
            <w:webHidden/>
          </w:rPr>
          <w:fldChar w:fldCharType="begin"/>
        </w:r>
        <w:r w:rsidR="0011147F">
          <w:rPr>
            <w:webHidden/>
          </w:rPr>
          <w:instrText xml:space="preserve"> PAGEREF _Toc153362262 \h </w:instrText>
        </w:r>
        <w:r w:rsidR="0011147F">
          <w:rPr>
            <w:webHidden/>
          </w:rPr>
        </w:r>
        <w:r w:rsidR="0011147F">
          <w:rPr>
            <w:webHidden/>
          </w:rPr>
          <w:fldChar w:fldCharType="separate"/>
        </w:r>
        <w:r w:rsidR="0011147F">
          <w:rPr>
            <w:webHidden/>
          </w:rPr>
          <w:t>2</w:t>
        </w:r>
        <w:r w:rsidR="0011147F">
          <w:rPr>
            <w:webHidden/>
          </w:rPr>
          <w:fldChar w:fldCharType="end"/>
        </w:r>
      </w:hyperlink>
    </w:p>
    <w:p w14:paraId="70788004" w14:textId="01104552" w:rsidR="0011147F" w:rsidRDefault="00107917">
      <w:pPr>
        <w:pStyle w:val="TOC2"/>
        <w:rPr>
          <w:rFonts w:asciiTheme="minorHAnsi" w:hAnsiTheme="minorHAnsi"/>
          <w:sz w:val="22"/>
        </w:rPr>
      </w:pPr>
      <w:hyperlink w:anchor="_Toc153362263" w:history="1">
        <w:r w:rsidR="0011147F" w:rsidRPr="00615C26">
          <w:rPr>
            <w:rStyle w:val="Hyperlink"/>
            <w14:scene3d>
              <w14:camera w14:prst="orthographicFront"/>
              <w14:lightRig w14:rig="threePt" w14:dir="t">
                <w14:rot w14:lat="0" w14:lon="0" w14:rev="0"/>
              </w14:lightRig>
            </w14:scene3d>
          </w:rPr>
          <w:t>3.1</w:t>
        </w:r>
        <w:r w:rsidR="0011147F">
          <w:rPr>
            <w:rFonts w:asciiTheme="minorHAnsi" w:hAnsiTheme="minorHAnsi"/>
            <w:sz w:val="22"/>
          </w:rPr>
          <w:tab/>
        </w:r>
        <w:r w:rsidR="0011147F" w:rsidRPr="00615C26">
          <w:rPr>
            <w:rStyle w:val="Hyperlink"/>
          </w:rPr>
          <w:t>USGS Topographic Maps</w:t>
        </w:r>
        <w:r w:rsidR="0011147F">
          <w:rPr>
            <w:webHidden/>
          </w:rPr>
          <w:tab/>
        </w:r>
        <w:r w:rsidR="0011147F">
          <w:rPr>
            <w:webHidden/>
          </w:rPr>
          <w:fldChar w:fldCharType="begin"/>
        </w:r>
        <w:r w:rsidR="0011147F">
          <w:rPr>
            <w:webHidden/>
          </w:rPr>
          <w:instrText xml:space="preserve"> PAGEREF _Toc153362263 \h </w:instrText>
        </w:r>
        <w:r w:rsidR="0011147F">
          <w:rPr>
            <w:webHidden/>
          </w:rPr>
        </w:r>
        <w:r w:rsidR="0011147F">
          <w:rPr>
            <w:webHidden/>
          </w:rPr>
          <w:fldChar w:fldCharType="separate"/>
        </w:r>
        <w:r w:rsidR="0011147F">
          <w:rPr>
            <w:webHidden/>
          </w:rPr>
          <w:t>2</w:t>
        </w:r>
        <w:r w:rsidR="0011147F">
          <w:rPr>
            <w:webHidden/>
          </w:rPr>
          <w:fldChar w:fldCharType="end"/>
        </w:r>
      </w:hyperlink>
    </w:p>
    <w:p w14:paraId="59D415AF" w14:textId="3E4AAFA4" w:rsidR="0011147F" w:rsidRDefault="00107917">
      <w:pPr>
        <w:pStyle w:val="TOC2"/>
        <w:rPr>
          <w:rFonts w:asciiTheme="minorHAnsi" w:hAnsiTheme="minorHAnsi"/>
          <w:sz w:val="22"/>
        </w:rPr>
      </w:pPr>
      <w:hyperlink w:anchor="_Toc153362264" w:history="1">
        <w:r w:rsidR="0011147F" w:rsidRPr="00615C26">
          <w:rPr>
            <w:rStyle w:val="Hyperlink"/>
            <w14:scene3d>
              <w14:camera w14:prst="orthographicFront"/>
              <w14:lightRig w14:rig="threePt" w14:dir="t">
                <w14:rot w14:lat="0" w14:lon="0" w14:rev="0"/>
              </w14:lightRig>
            </w14:scene3d>
          </w:rPr>
          <w:t>3.2</w:t>
        </w:r>
        <w:r w:rsidR="0011147F">
          <w:rPr>
            <w:rFonts w:asciiTheme="minorHAnsi" w:hAnsiTheme="minorHAnsi"/>
            <w:sz w:val="22"/>
          </w:rPr>
          <w:tab/>
        </w:r>
        <w:r w:rsidR="0011147F" w:rsidRPr="00615C26">
          <w:rPr>
            <w:rStyle w:val="Hyperlink"/>
          </w:rPr>
          <w:t>Mapped Water Features</w:t>
        </w:r>
        <w:r w:rsidR="0011147F">
          <w:rPr>
            <w:webHidden/>
          </w:rPr>
          <w:tab/>
        </w:r>
        <w:r w:rsidR="0011147F">
          <w:rPr>
            <w:webHidden/>
          </w:rPr>
          <w:fldChar w:fldCharType="begin"/>
        </w:r>
        <w:r w:rsidR="0011147F">
          <w:rPr>
            <w:webHidden/>
          </w:rPr>
          <w:instrText xml:space="preserve"> PAGEREF _Toc153362264 \h </w:instrText>
        </w:r>
        <w:r w:rsidR="0011147F">
          <w:rPr>
            <w:webHidden/>
          </w:rPr>
        </w:r>
        <w:r w:rsidR="0011147F">
          <w:rPr>
            <w:webHidden/>
          </w:rPr>
          <w:fldChar w:fldCharType="separate"/>
        </w:r>
        <w:r w:rsidR="0011147F">
          <w:rPr>
            <w:webHidden/>
          </w:rPr>
          <w:t>2</w:t>
        </w:r>
        <w:r w:rsidR="0011147F">
          <w:rPr>
            <w:webHidden/>
          </w:rPr>
          <w:fldChar w:fldCharType="end"/>
        </w:r>
      </w:hyperlink>
    </w:p>
    <w:p w14:paraId="3850BAB5" w14:textId="27FF25C1" w:rsidR="0011147F" w:rsidRDefault="00107917">
      <w:pPr>
        <w:pStyle w:val="TOC2"/>
        <w:rPr>
          <w:rFonts w:asciiTheme="minorHAnsi" w:hAnsiTheme="minorHAnsi"/>
          <w:sz w:val="22"/>
        </w:rPr>
      </w:pPr>
      <w:hyperlink w:anchor="_Toc153362265" w:history="1">
        <w:r w:rsidR="0011147F" w:rsidRPr="00615C26">
          <w:rPr>
            <w:rStyle w:val="Hyperlink"/>
            <w14:scene3d>
              <w14:camera w14:prst="orthographicFront"/>
              <w14:lightRig w14:rig="threePt" w14:dir="t">
                <w14:rot w14:lat="0" w14:lon="0" w14:rev="0"/>
              </w14:lightRig>
            </w14:scene3d>
          </w:rPr>
          <w:t>3.3</w:t>
        </w:r>
        <w:r w:rsidR="0011147F">
          <w:rPr>
            <w:rFonts w:asciiTheme="minorHAnsi" w:hAnsiTheme="minorHAnsi"/>
            <w:sz w:val="22"/>
          </w:rPr>
          <w:tab/>
        </w:r>
        <w:r w:rsidR="0011147F" w:rsidRPr="00615C26">
          <w:rPr>
            <w:rStyle w:val="Hyperlink"/>
          </w:rPr>
          <w:t>Aerial Photography</w:t>
        </w:r>
        <w:r w:rsidR="0011147F">
          <w:rPr>
            <w:webHidden/>
          </w:rPr>
          <w:tab/>
        </w:r>
        <w:r w:rsidR="0011147F">
          <w:rPr>
            <w:webHidden/>
          </w:rPr>
          <w:fldChar w:fldCharType="begin"/>
        </w:r>
        <w:r w:rsidR="0011147F">
          <w:rPr>
            <w:webHidden/>
          </w:rPr>
          <w:instrText xml:space="preserve"> PAGEREF _Toc153362265 \h </w:instrText>
        </w:r>
        <w:r w:rsidR="0011147F">
          <w:rPr>
            <w:webHidden/>
          </w:rPr>
        </w:r>
        <w:r w:rsidR="0011147F">
          <w:rPr>
            <w:webHidden/>
          </w:rPr>
          <w:fldChar w:fldCharType="separate"/>
        </w:r>
        <w:r w:rsidR="0011147F">
          <w:rPr>
            <w:webHidden/>
          </w:rPr>
          <w:t>2</w:t>
        </w:r>
        <w:r w:rsidR="0011147F">
          <w:rPr>
            <w:webHidden/>
          </w:rPr>
          <w:fldChar w:fldCharType="end"/>
        </w:r>
      </w:hyperlink>
    </w:p>
    <w:p w14:paraId="0C178D52" w14:textId="23ADA6C8" w:rsidR="0011147F" w:rsidRDefault="00107917">
      <w:pPr>
        <w:pStyle w:val="TOC2"/>
        <w:rPr>
          <w:rFonts w:asciiTheme="minorHAnsi" w:hAnsiTheme="minorHAnsi"/>
          <w:sz w:val="22"/>
        </w:rPr>
      </w:pPr>
      <w:hyperlink w:anchor="_Toc153362266" w:history="1">
        <w:r w:rsidR="0011147F" w:rsidRPr="00615C26">
          <w:rPr>
            <w:rStyle w:val="Hyperlink"/>
            <w14:scene3d>
              <w14:camera w14:prst="orthographicFront"/>
              <w14:lightRig w14:rig="threePt" w14:dir="t">
                <w14:rot w14:lat="0" w14:lon="0" w14:rev="0"/>
              </w14:lightRig>
            </w14:scene3d>
          </w:rPr>
          <w:t>3.4</w:t>
        </w:r>
        <w:r w:rsidR="0011147F">
          <w:rPr>
            <w:rFonts w:asciiTheme="minorHAnsi" w:hAnsiTheme="minorHAnsi"/>
            <w:sz w:val="22"/>
          </w:rPr>
          <w:tab/>
        </w:r>
        <w:r w:rsidR="0011147F" w:rsidRPr="00615C26">
          <w:rPr>
            <w:rStyle w:val="Hyperlink"/>
          </w:rPr>
          <w:t>FEMA FIRM</w:t>
        </w:r>
        <w:r w:rsidR="0011147F">
          <w:rPr>
            <w:webHidden/>
          </w:rPr>
          <w:tab/>
        </w:r>
        <w:r w:rsidR="0011147F">
          <w:rPr>
            <w:webHidden/>
          </w:rPr>
          <w:fldChar w:fldCharType="begin"/>
        </w:r>
        <w:r w:rsidR="0011147F">
          <w:rPr>
            <w:webHidden/>
          </w:rPr>
          <w:instrText xml:space="preserve"> PAGEREF _Toc153362266 \h </w:instrText>
        </w:r>
        <w:r w:rsidR="0011147F">
          <w:rPr>
            <w:webHidden/>
          </w:rPr>
        </w:r>
        <w:r w:rsidR="0011147F">
          <w:rPr>
            <w:webHidden/>
          </w:rPr>
          <w:fldChar w:fldCharType="separate"/>
        </w:r>
        <w:r w:rsidR="0011147F">
          <w:rPr>
            <w:webHidden/>
          </w:rPr>
          <w:t>3</w:t>
        </w:r>
        <w:r w:rsidR="0011147F">
          <w:rPr>
            <w:webHidden/>
          </w:rPr>
          <w:fldChar w:fldCharType="end"/>
        </w:r>
      </w:hyperlink>
    </w:p>
    <w:p w14:paraId="7E9534EA" w14:textId="438E534C" w:rsidR="0011147F" w:rsidRDefault="00107917">
      <w:pPr>
        <w:pStyle w:val="TOC2"/>
        <w:rPr>
          <w:rFonts w:asciiTheme="minorHAnsi" w:hAnsiTheme="minorHAnsi"/>
          <w:sz w:val="22"/>
        </w:rPr>
      </w:pPr>
      <w:hyperlink w:anchor="_Toc153362267" w:history="1">
        <w:r w:rsidR="0011147F" w:rsidRPr="00615C26">
          <w:rPr>
            <w:rStyle w:val="Hyperlink"/>
            <w14:scene3d>
              <w14:camera w14:prst="orthographicFront"/>
              <w14:lightRig w14:rig="threePt" w14:dir="t">
                <w14:rot w14:lat="0" w14:lon="0" w14:rev="0"/>
              </w14:lightRig>
            </w14:scene3d>
          </w:rPr>
          <w:t>3.5</w:t>
        </w:r>
        <w:r w:rsidR="0011147F">
          <w:rPr>
            <w:rFonts w:asciiTheme="minorHAnsi" w:hAnsiTheme="minorHAnsi"/>
            <w:sz w:val="22"/>
          </w:rPr>
          <w:tab/>
        </w:r>
        <w:r w:rsidR="0011147F" w:rsidRPr="00615C26">
          <w:rPr>
            <w:rStyle w:val="Hyperlink"/>
          </w:rPr>
          <w:t>LiDAR</w:t>
        </w:r>
        <w:r w:rsidR="0011147F">
          <w:rPr>
            <w:webHidden/>
          </w:rPr>
          <w:tab/>
        </w:r>
        <w:r w:rsidR="0011147F">
          <w:rPr>
            <w:webHidden/>
          </w:rPr>
          <w:fldChar w:fldCharType="begin"/>
        </w:r>
        <w:r w:rsidR="0011147F">
          <w:rPr>
            <w:webHidden/>
          </w:rPr>
          <w:instrText xml:space="preserve"> PAGEREF _Toc153362267 \h </w:instrText>
        </w:r>
        <w:r w:rsidR="0011147F">
          <w:rPr>
            <w:webHidden/>
          </w:rPr>
        </w:r>
        <w:r w:rsidR="0011147F">
          <w:rPr>
            <w:webHidden/>
          </w:rPr>
          <w:fldChar w:fldCharType="separate"/>
        </w:r>
        <w:r w:rsidR="0011147F">
          <w:rPr>
            <w:webHidden/>
          </w:rPr>
          <w:t>3</w:t>
        </w:r>
        <w:r w:rsidR="0011147F">
          <w:rPr>
            <w:webHidden/>
          </w:rPr>
          <w:fldChar w:fldCharType="end"/>
        </w:r>
      </w:hyperlink>
    </w:p>
    <w:p w14:paraId="3D1BE2B4" w14:textId="4DF10318" w:rsidR="0011147F" w:rsidRDefault="00107917">
      <w:pPr>
        <w:pStyle w:val="TOC2"/>
        <w:rPr>
          <w:rFonts w:asciiTheme="minorHAnsi" w:hAnsiTheme="minorHAnsi"/>
          <w:sz w:val="22"/>
        </w:rPr>
      </w:pPr>
      <w:hyperlink w:anchor="_Toc153362268" w:history="1">
        <w:r w:rsidR="0011147F" w:rsidRPr="00615C26">
          <w:rPr>
            <w:rStyle w:val="Hyperlink"/>
            <w14:scene3d>
              <w14:camera w14:prst="orthographicFront"/>
              <w14:lightRig w14:rig="threePt" w14:dir="t">
                <w14:rot w14:lat="0" w14:lon="0" w14:rev="0"/>
              </w14:lightRig>
            </w14:scene3d>
          </w:rPr>
          <w:t>3.6</w:t>
        </w:r>
        <w:r w:rsidR="0011147F">
          <w:rPr>
            <w:rFonts w:asciiTheme="minorHAnsi" w:hAnsiTheme="minorHAnsi"/>
            <w:sz w:val="22"/>
          </w:rPr>
          <w:tab/>
        </w:r>
        <w:r w:rsidR="0011147F" w:rsidRPr="00615C26">
          <w:rPr>
            <w:rStyle w:val="Hyperlink"/>
          </w:rPr>
          <w:t>Soils</w:t>
        </w:r>
        <w:r w:rsidR="0011147F">
          <w:rPr>
            <w:webHidden/>
          </w:rPr>
          <w:tab/>
        </w:r>
        <w:r w:rsidR="0011147F">
          <w:rPr>
            <w:webHidden/>
          </w:rPr>
          <w:fldChar w:fldCharType="begin"/>
        </w:r>
        <w:r w:rsidR="0011147F">
          <w:rPr>
            <w:webHidden/>
          </w:rPr>
          <w:instrText xml:space="preserve"> PAGEREF _Toc153362268 \h </w:instrText>
        </w:r>
        <w:r w:rsidR="0011147F">
          <w:rPr>
            <w:webHidden/>
          </w:rPr>
        </w:r>
        <w:r w:rsidR="0011147F">
          <w:rPr>
            <w:webHidden/>
          </w:rPr>
          <w:fldChar w:fldCharType="separate"/>
        </w:r>
        <w:r w:rsidR="0011147F">
          <w:rPr>
            <w:webHidden/>
          </w:rPr>
          <w:t>4</w:t>
        </w:r>
        <w:r w:rsidR="0011147F">
          <w:rPr>
            <w:webHidden/>
          </w:rPr>
          <w:fldChar w:fldCharType="end"/>
        </w:r>
      </w:hyperlink>
    </w:p>
    <w:p w14:paraId="71D4EA3B" w14:textId="1759D0CE" w:rsidR="0011147F" w:rsidRDefault="00107917">
      <w:pPr>
        <w:pStyle w:val="TOC3"/>
        <w:rPr>
          <w:rFonts w:asciiTheme="minorHAnsi" w:eastAsiaTheme="minorEastAsia" w:hAnsiTheme="minorHAnsi" w:cstheme="minorBidi"/>
          <w:sz w:val="22"/>
          <w:szCs w:val="22"/>
        </w:rPr>
      </w:pPr>
      <w:hyperlink w:anchor="_Toc153362269" w:history="1">
        <w:r w:rsidR="0011147F" w:rsidRPr="00615C26">
          <w:rPr>
            <w:rStyle w:val="Hyperlink"/>
          </w:rPr>
          <w:t>NRCS Soil Survey</w:t>
        </w:r>
        <w:r w:rsidR="0011147F">
          <w:rPr>
            <w:webHidden/>
          </w:rPr>
          <w:tab/>
        </w:r>
        <w:r w:rsidR="0011147F">
          <w:rPr>
            <w:webHidden/>
          </w:rPr>
          <w:fldChar w:fldCharType="begin"/>
        </w:r>
        <w:r w:rsidR="0011147F">
          <w:rPr>
            <w:webHidden/>
          </w:rPr>
          <w:instrText xml:space="preserve"> PAGEREF _Toc153362269 \h </w:instrText>
        </w:r>
        <w:r w:rsidR="0011147F">
          <w:rPr>
            <w:webHidden/>
          </w:rPr>
        </w:r>
        <w:r w:rsidR="0011147F">
          <w:rPr>
            <w:webHidden/>
          </w:rPr>
          <w:fldChar w:fldCharType="separate"/>
        </w:r>
        <w:r w:rsidR="0011147F">
          <w:rPr>
            <w:webHidden/>
          </w:rPr>
          <w:t>4</w:t>
        </w:r>
        <w:r w:rsidR="0011147F">
          <w:rPr>
            <w:webHidden/>
          </w:rPr>
          <w:fldChar w:fldCharType="end"/>
        </w:r>
      </w:hyperlink>
    </w:p>
    <w:p w14:paraId="102AC748" w14:textId="52274ED8" w:rsidR="0011147F" w:rsidRDefault="00107917">
      <w:pPr>
        <w:pStyle w:val="TOC3"/>
        <w:rPr>
          <w:rFonts w:asciiTheme="minorHAnsi" w:eastAsiaTheme="minorEastAsia" w:hAnsiTheme="minorHAnsi" w:cstheme="minorBidi"/>
          <w:sz w:val="22"/>
          <w:szCs w:val="22"/>
        </w:rPr>
      </w:pPr>
      <w:hyperlink w:anchor="_Toc153362270" w:history="1">
        <w:r w:rsidR="0011147F" w:rsidRPr="00615C26">
          <w:rPr>
            <w:rStyle w:val="Hyperlink"/>
          </w:rPr>
          <w:t>Observed Soils</w:t>
        </w:r>
        <w:r w:rsidR="0011147F">
          <w:rPr>
            <w:webHidden/>
          </w:rPr>
          <w:tab/>
        </w:r>
        <w:r w:rsidR="0011147F">
          <w:rPr>
            <w:webHidden/>
          </w:rPr>
          <w:fldChar w:fldCharType="begin"/>
        </w:r>
        <w:r w:rsidR="0011147F">
          <w:rPr>
            <w:webHidden/>
          </w:rPr>
          <w:instrText xml:space="preserve"> PAGEREF _Toc153362270 \h </w:instrText>
        </w:r>
        <w:r w:rsidR="0011147F">
          <w:rPr>
            <w:webHidden/>
          </w:rPr>
        </w:r>
        <w:r w:rsidR="0011147F">
          <w:rPr>
            <w:webHidden/>
          </w:rPr>
          <w:fldChar w:fldCharType="separate"/>
        </w:r>
        <w:r w:rsidR="0011147F">
          <w:rPr>
            <w:webHidden/>
          </w:rPr>
          <w:t>4</w:t>
        </w:r>
        <w:r w:rsidR="0011147F">
          <w:rPr>
            <w:webHidden/>
          </w:rPr>
          <w:fldChar w:fldCharType="end"/>
        </w:r>
      </w:hyperlink>
    </w:p>
    <w:p w14:paraId="542BD3B8" w14:textId="71AD44A2" w:rsidR="0011147F" w:rsidRDefault="00107917">
      <w:pPr>
        <w:pStyle w:val="TOC2"/>
        <w:rPr>
          <w:rFonts w:asciiTheme="minorHAnsi" w:hAnsiTheme="minorHAnsi"/>
          <w:sz w:val="22"/>
        </w:rPr>
      </w:pPr>
      <w:hyperlink w:anchor="_Toc153362271" w:history="1">
        <w:r w:rsidR="0011147F" w:rsidRPr="00615C26">
          <w:rPr>
            <w:rStyle w:val="Hyperlink"/>
            <w14:scene3d>
              <w14:camera w14:prst="orthographicFront"/>
              <w14:lightRig w14:rig="threePt" w14:dir="t">
                <w14:rot w14:lat="0" w14:lon="0" w14:rev="0"/>
              </w14:lightRig>
            </w14:scene3d>
          </w:rPr>
          <w:t>3.7</w:t>
        </w:r>
        <w:r w:rsidR="0011147F">
          <w:rPr>
            <w:rFonts w:asciiTheme="minorHAnsi" w:hAnsiTheme="minorHAnsi"/>
            <w:sz w:val="22"/>
          </w:rPr>
          <w:tab/>
        </w:r>
        <w:r w:rsidR="0011147F" w:rsidRPr="00615C26">
          <w:rPr>
            <w:rStyle w:val="Hyperlink"/>
          </w:rPr>
          <w:t>Hydrology</w:t>
        </w:r>
        <w:r w:rsidR="0011147F">
          <w:rPr>
            <w:webHidden/>
          </w:rPr>
          <w:tab/>
        </w:r>
        <w:r w:rsidR="0011147F">
          <w:rPr>
            <w:webHidden/>
          </w:rPr>
          <w:fldChar w:fldCharType="begin"/>
        </w:r>
        <w:r w:rsidR="0011147F">
          <w:rPr>
            <w:webHidden/>
          </w:rPr>
          <w:instrText xml:space="preserve"> PAGEREF _Toc153362271 \h </w:instrText>
        </w:r>
        <w:r w:rsidR="0011147F">
          <w:rPr>
            <w:webHidden/>
          </w:rPr>
        </w:r>
        <w:r w:rsidR="0011147F">
          <w:rPr>
            <w:webHidden/>
          </w:rPr>
          <w:fldChar w:fldCharType="separate"/>
        </w:r>
        <w:r w:rsidR="0011147F">
          <w:rPr>
            <w:webHidden/>
          </w:rPr>
          <w:t>4</w:t>
        </w:r>
        <w:r w:rsidR="0011147F">
          <w:rPr>
            <w:webHidden/>
          </w:rPr>
          <w:fldChar w:fldCharType="end"/>
        </w:r>
      </w:hyperlink>
    </w:p>
    <w:p w14:paraId="30662D62" w14:textId="79820F59" w:rsidR="0011147F" w:rsidRDefault="00107917">
      <w:pPr>
        <w:pStyle w:val="TOC3"/>
        <w:rPr>
          <w:rFonts w:asciiTheme="minorHAnsi" w:eastAsiaTheme="minorEastAsia" w:hAnsiTheme="minorHAnsi" w:cstheme="minorBidi"/>
          <w:sz w:val="22"/>
          <w:szCs w:val="22"/>
        </w:rPr>
      </w:pPr>
      <w:hyperlink w:anchor="_Toc153362272" w:history="1">
        <w:r w:rsidR="0011147F" w:rsidRPr="00615C26">
          <w:rPr>
            <w:rStyle w:val="Hyperlink"/>
          </w:rPr>
          <w:t>Antecedent Precipitation Tool</w:t>
        </w:r>
        <w:r w:rsidR="0011147F">
          <w:rPr>
            <w:webHidden/>
          </w:rPr>
          <w:tab/>
        </w:r>
        <w:r w:rsidR="0011147F">
          <w:rPr>
            <w:webHidden/>
          </w:rPr>
          <w:fldChar w:fldCharType="begin"/>
        </w:r>
        <w:r w:rsidR="0011147F">
          <w:rPr>
            <w:webHidden/>
          </w:rPr>
          <w:instrText xml:space="preserve"> PAGEREF _Toc153362272 \h </w:instrText>
        </w:r>
        <w:r w:rsidR="0011147F">
          <w:rPr>
            <w:webHidden/>
          </w:rPr>
        </w:r>
        <w:r w:rsidR="0011147F">
          <w:rPr>
            <w:webHidden/>
          </w:rPr>
          <w:fldChar w:fldCharType="separate"/>
        </w:r>
        <w:r w:rsidR="0011147F">
          <w:rPr>
            <w:webHidden/>
          </w:rPr>
          <w:t>4</w:t>
        </w:r>
        <w:r w:rsidR="0011147F">
          <w:rPr>
            <w:webHidden/>
          </w:rPr>
          <w:fldChar w:fldCharType="end"/>
        </w:r>
      </w:hyperlink>
    </w:p>
    <w:p w14:paraId="5AE7E5E3" w14:textId="44873267" w:rsidR="0011147F" w:rsidRDefault="00107917">
      <w:pPr>
        <w:pStyle w:val="TOC3"/>
        <w:rPr>
          <w:rFonts w:asciiTheme="minorHAnsi" w:eastAsiaTheme="minorEastAsia" w:hAnsiTheme="minorHAnsi" w:cstheme="minorBidi"/>
          <w:sz w:val="22"/>
          <w:szCs w:val="22"/>
        </w:rPr>
      </w:pPr>
      <w:hyperlink w:anchor="_Toc153362273" w:history="1">
        <w:r w:rsidR="0011147F" w:rsidRPr="00615C26">
          <w:rPr>
            <w:rStyle w:val="Hyperlink"/>
          </w:rPr>
          <w:t>Observed Hydrology</w:t>
        </w:r>
        <w:r w:rsidR="0011147F">
          <w:rPr>
            <w:webHidden/>
          </w:rPr>
          <w:tab/>
        </w:r>
        <w:r w:rsidR="0011147F">
          <w:rPr>
            <w:webHidden/>
          </w:rPr>
          <w:fldChar w:fldCharType="begin"/>
        </w:r>
        <w:r w:rsidR="0011147F">
          <w:rPr>
            <w:webHidden/>
          </w:rPr>
          <w:instrText xml:space="preserve"> PAGEREF _Toc153362273 \h </w:instrText>
        </w:r>
        <w:r w:rsidR="0011147F">
          <w:rPr>
            <w:webHidden/>
          </w:rPr>
        </w:r>
        <w:r w:rsidR="0011147F">
          <w:rPr>
            <w:webHidden/>
          </w:rPr>
          <w:fldChar w:fldCharType="separate"/>
        </w:r>
        <w:r w:rsidR="0011147F">
          <w:rPr>
            <w:webHidden/>
          </w:rPr>
          <w:t>5</w:t>
        </w:r>
        <w:r w:rsidR="0011147F">
          <w:rPr>
            <w:webHidden/>
          </w:rPr>
          <w:fldChar w:fldCharType="end"/>
        </w:r>
      </w:hyperlink>
    </w:p>
    <w:p w14:paraId="0D6B14C7" w14:textId="545DA521" w:rsidR="0011147F" w:rsidRDefault="00107917">
      <w:pPr>
        <w:pStyle w:val="TOC2"/>
        <w:rPr>
          <w:rFonts w:asciiTheme="minorHAnsi" w:hAnsiTheme="minorHAnsi"/>
          <w:sz w:val="22"/>
        </w:rPr>
      </w:pPr>
      <w:hyperlink w:anchor="_Toc153362274" w:history="1">
        <w:r w:rsidR="0011147F" w:rsidRPr="00615C26">
          <w:rPr>
            <w:rStyle w:val="Hyperlink"/>
            <w14:scene3d>
              <w14:camera w14:prst="orthographicFront"/>
              <w14:lightRig w14:rig="threePt" w14:dir="t">
                <w14:rot w14:lat="0" w14:lon="0" w14:rev="0"/>
              </w14:lightRig>
            </w14:scene3d>
          </w:rPr>
          <w:t>3.8</w:t>
        </w:r>
        <w:r w:rsidR="0011147F">
          <w:rPr>
            <w:rFonts w:asciiTheme="minorHAnsi" w:hAnsiTheme="minorHAnsi"/>
            <w:sz w:val="22"/>
          </w:rPr>
          <w:tab/>
        </w:r>
        <w:r w:rsidR="0011147F" w:rsidRPr="00615C26">
          <w:rPr>
            <w:rStyle w:val="Hyperlink"/>
          </w:rPr>
          <w:t>Vegetation</w:t>
        </w:r>
        <w:r w:rsidR="0011147F">
          <w:rPr>
            <w:webHidden/>
          </w:rPr>
          <w:tab/>
        </w:r>
        <w:r w:rsidR="0011147F">
          <w:rPr>
            <w:webHidden/>
          </w:rPr>
          <w:fldChar w:fldCharType="begin"/>
        </w:r>
        <w:r w:rsidR="0011147F">
          <w:rPr>
            <w:webHidden/>
          </w:rPr>
          <w:instrText xml:space="preserve"> PAGEREF _Toc153362274 \h </w:instrText>
        </w:r>
        <w:r w:rsidR="0011147F">
          <w:rPr>
            <w:webHidden/>
          </w:rPr>
        </w:r>
        <w:r w:rsidR="0011147F">
          <w:rPr>
            <w:webHidden/>
          </w:rPr>
          <w:fldChar w:fldCharType="separate"/>
        </w:r>
        <w:r w:rsidR="0011147F">
          <w:rPr>
            <w:webHidden/>
          </w:rPr>
          <w:t>5</w:t>
        </w:r>
        <w:r w:rsidR="0011147F">
          <w:rPr>
            <w:webHidden/>
          </w:rPr>
          <w:fldChar w:fldCharType="end"/>
        </w:r>
      </w:hyperlink>
    </w:p>
    <w:p w14:paraId="6008CB91" w14:textId="11DE5B79" w:rsidR="0011147F" w:rsidRDefault="00107917">
      <w:pPr>
        <w:pStyle w:val="TOC2"/>
        <w:rPr>
          <w:rFonts w:asciiTheme="minorHAnsi" w:hAnsiTheme="minorHAnsi"/>
          <w:sz w:val="22"/>
        </w:rPr>
      </w:pPr>
      <w:hyperlink w:anchor="_Toc153362275" w:history="1">
        <w:r w:rsidR="0011147F" w:rsidRPr="00615C26">
          <w:rPr>
            <w:rStyle w:val="Hyperlink"/>
            <w14:scene3d>
              <w14:camera w14:prst="orthographicFront"/>
              <w14:lightRig w14:rig="threePt" w14:dir="t">
                <w14:rot w14:lat="0" w14:lon="0" w14:rev="0"/>
              </w14:lightRig>
            </w14:scene3d>
          </w:rPr>
          <w:t>3.9</w:t>
        </w:r>
        <w:r w:rsidR="0011147F">
          <w:rPr>
            <w:rFonts w:asciiTheme="minorHAnsi" w:hAnsiTheme="minorHAnsi"/>
            <w:sz w:val="22"/>
          </w:rPr>
          <w:tab/>
        </w:r>
        <w:r w:rsidR="0011147F" w:rsidRPr="00615C26">
          <w:rPr>
            <w:rStyle w:val="Hyperlink"/>
          </w:rPr>
          <w:t>Water Features Delineation</w:t>
        </w:r>
        <w:r w:rsidR="0011147F">
          <w:rPr>
            <w:webHidden/>
          </w:rPr>
          <w:tab/>
        </w:r>
        <w:r w:rsidR="0011147F">
          <w:rPr>
            <w:webHidden/>
          </w:rPr>
          <w:fldChar w:fldCharType="begin"/>
        </w:r>
        <w:r w:rsidR="0011147F">
          <w:rPr>
            <w:webHidden/>
          </w:rPr>
          <w:instrText xml:space="preserve"> PAGEREF _Toc153362275 \h </w:instrText>
        </w:r>
        <w:r w:rsidR="0011147F">
          <w:rPr>
            <w:webHidden/>
          </w:rPr>
        </w:r>
        <w:r w:rsidR="0011147F">
          <w:rPr>
            <w:webHidden/>
          </w:rPr>
          <w:fldChar w:fldCharType="separate"/>
        </w:r>
        <w:r w:rsidR="0011147F">
          <w:rPr>
            <w:webHidden/>
          </w:rPr>
          <w:t>7</w:t>
        </w:r>
        <w:r w:rsidR="0011147F">
          <w:rPr>
            <w:webHidden/>
          </w:rPr>
          <w:fldChar w:fldCharType="end"/>
        </w:r>
      </w:hyperlink>
    </w:p>
    <w:p w14:paraId="4C765922" w14:textId="379CE6AE" w:rsidR="0011147F" w:rsidRDefault="00107917">
      <w:pPr>
        <w:pStyle w:val="TOC1"/>
        <w:rPr>
          <w:rFonts w:asciiTheme="minorHAnsi" w:eastAsiaTheme="minorEastAsia" w:hAnsiTheme="minorHAnsi" w:cstheme="minorBidi"/>
          <w:sz w:val="22"/>
          <w:szCs w:val="22"/>
        </w:rPr>
      </w:pPr>
      <w:hyperlink w:anchor="_Toc153362276" w:history="1">
        <w:r w:rsidR="0011147F" w:rsidRPr="00615C26">
          <w:rPr>
            <w:rStyle w:val="Hyperlink"/>
          </w:rPr>
          <w:t>4.0</w:t>
        </w:r>
        <w:r w:rsidR="0011147F">
          <w:rPr>
            <w:rFonts w:asciiTheme="minorHAnsi" w:eastAsiaTheme="minorEastAsia" w:hAnsiTheme="minorHAnsi" w:cstheme="minorBidi"/>
            <w:sz w:val="22"/>
            <w:szCs w:val="22"/>
          </w:rPr>
          <w:tab/>
        </w:r>
        <w:r w:rsidR="0011147F" w:rsidRPr="00615C26">
          <w:rPr>
            <w:rStyle w:val="Hyperlink"/>
          </w:rPr>
          <w:t>CONCLUSION</w:t>
        </w:r>
        <w:r w:rsidR="0011147F">
          <w:rPr>
            <w:webHidden/>
          </w:rPr>
          <w:tab/>
        </w:r>
        <w:r w:rsidR="0011147F">
          <w:rPr>
            <w:webHidden/>
          </w:rPr>
          <w:fldChar w:fldCharType="begin"/>
        </w:r>
        <w:r w:rsidR="0011147F">
          <w:rPr>
            <w:webHidden/>
          </w:rPr>
          <w:instrText xml:space="preserve"> PAGEREF _Toc153362276 \h </w:instrText>
        </w:r>
        <w:r w:rsidR="0011147F">
          <w:rPr>
            <w:webHidden/>
          </w:rPr>
        </w:r>
        <w:r w:rsidR="0011147F">
          <w:rPr>
            <w:webHidden/>
          </w:rPr>
          <w:fldChar w:fldCharType="separate"/>
        </w:r>
        <w:r w:rsidR="0011147F">
          <w:rPr>
            <w:webHidden/>
          </w:rPr>
          <w:t>9</w:t>
        </w:r>
        <w:r w:rsidR="0011147F">
          <w:rPr>
            <w:webHidden/>
          </w:rPr>
          <w:fldChar w:fldCharType="end"/>
        </w:r>
      </w:hyperlink>
    </w:p>
    <w:p w14:paraId="734656EC" w14:textId="41C7A851" w:rsidR="0011147F" w:rsidRDefault="00107917">
      <w:pPr>
        <w:pStyle w:val="TOC1"/>
        <w:rPr>
          <w:rFonts w:asciiTheme="minorHAnsi" w:eastAsiaTheme="minorEastAsia" w:hAnsiTheme="minorHAnsi" w:cstheme="minorBidi"/>
          <w:sz w:val="22"/>
          <w:szCs w:val="22"/>
        </w:rPr>
      </w:pPr>
      <w:hyperlink w:anchor="_Toc153362277" w:history="1">
        <w:r w:rsidR="0011147F" w:rsidRPr="00615C26">
          <w:rPr>
            <w:rStyle w:val="Hyperlink"/>
          </w:rPr>
          <w:t>5.0</w:t>
        </w:r>
        <w:r w:rsidR="0011147F">
          <w:rPr>
            <w:rFonts w:asciiTheme="minorHAnsi" w:eastAsiaTheme="minorEastAsia" w:hAnsiTheme="minorHAnsi" w:cstheme="minorBidi"/>
            <w:sz w:val="22"/>
            <w:szCs w:val="22"/>
          </w:rPr>
          <w:tab/>
        </w:r>
        <w:r w:rsidR="0011147F" w:rsidRPr="00615C26">
          <w:rPr>
            <w:rStyle w:val="Hyperlink"/>
          </w:rPr>
          <w:t>LITERATURE CITED</w:t>
        </w:r>
        <w:r w:rsidR="0011147F">
          <w:rPr>
            <w:webHidden/>
          </w:rPr>
          <w:tab/>
        </w:r>
        <w:r w:rsidR="0011147F">
          <w:rPr>
            <w:webHidden/>
          </w:rPr>
          <w:fldChar w:fldCharType="begin"/>
        </w:r>
        <w:r w:rsidR="0011147F">
          <w:rPr>
            <w:webHidden/>
          </w:rPr>
          <w:instrText xml:space="preserve"> PAGEREF _Toc153362277 \h </w:instrText>
        </w:r>
        <w:r w:rsidR="0011147F">
          <w:rPr>
            <w:webHidden/>
          </w:rPr>
        </w:r>
        <w:r w:rsidR="0011147F">
          <w:rPr>
            <w:webHidden/>
          </w:rPr>
          <w:fldChar w:fldCharType="separate"/>
        </w:r>
        <w:r w:rsidR="0011147F">
          <w:rPr>
            <w:webHidden/>
          </w:rPr>
          <w:t>11</w:t>
        </w:r>
        <w:r w:rsidR="0011147F">
          <w:rPr>
            <w:webHidden/>
          </w:rPr>
          <w:fldChar w:fldCharType="end"/>
        </w:r>
      </w:hyperlink>
    </w:p>
    <w:p w14:paraId="3C2B97B5" w14:textId="6C819950" w:rsidR="00C53B7E" w:rsidRPr="008B7979" w:rsidRDefault="00637782" w:rsidP="00E94F6E">
      <w:pPr>
        <w:pStyle w:val="TOC1"/>
      </w:pPr>
      <w:r w:rsidRPr="003E4CCA">
        <w:rPr>
          <w:rFonts w:ascii="Times New Roman" w:hAnsi="Times New Roman"/>
        </w:rPr>
        <w:fldChar w:fldCharType="end"/>
      </w:r>
    </w:p>
    <w:p w14:paraId="2F67A904" w14:textId="6A18F31F" w:rsidR="00996549" w:rsidRPr="008B7979" w:rsidRDefault="00F73E85" w:rsidP="00A16964">
      <w:pPr>
        <w:pStyle w:val="TOCandTOT"/>
      </w:pPr>
      <w:r w:rsidRPr="008B7979">
        <w:t>T</w:t>
      </w:r>
      <w:r w:rsidR="00996549" w:rsidRPr="008B7979">
        <w:t>ables</w:t>
      </w:r>
    </w:p>
    <w:p w14:paraId="523C1DA5" w14:textId="224FD34B" w:rsidR="0053297B" w:rsidRDefault="00996549">
      <w:pPr>
        <w:pStyle w:val="TableofFigures"/>
        <w:rPr>
          <w:rFonts w:asciiTheme="minorHAnsi" w:eastAsiaTheme="minorEastAsia" w:hAnsiTheme="minorHAnsi" w:cstheme="minorBidi"/>
          <w:noProof/>
          <w:sz w:val="22"/>
          <w:szCs w:val="22"/>
        </w:rPr>
      </w:pPr>
      <w:r w:rsidRPr="0034122D">
        <w:rPr>
          <w:b/>
        </w:rPr>
        <w:fldChar w:fldCharType="begin"/>
      </w:r>
      <w:r w:rsidRPr="0034122D">
        <w:rPr>
          <w:b/>
        </w:rPr>
        <w:instrText xml:space="preserve"> TOC \h \z \c "Table" </w:instrText>
      </w:r>
      <w:r w:rsidRPr="0034122D">
        <w:rPr>
          <w:b/>
        </w:rPr>
        <w:fldChar w:fldCharType="separate"/>
      </w:r>
      <w:hyperlink w:anchor="_Toc153270905" w:history="1">
        <w:r w:rsidR="0053297B" w:rsidRPr="00A03904">
          <w:rPr>
            <w:rStyle w:val="Hyperlink"/>
            <w:noProof/>
          </w:rPr>
          <w:t>Table 1. Summary of Historical Aerial Photography Observations</w:t>
        </w:r>
        <w:r w:rsidR="0053297B">
          <w:rPr>
            <w:noProof/>
            <w:webHidden/>
          </w:rPr>
          <w:tab/>
        </w:r>
        <w:r w:rsidR="0053297B">
          <w:rPr>
            <w:noProof/>
            <w:webHidden/>
          </w:rPr>
          <w:fldChar w:fldCharType="begin"/>
        </w:r>
        <w:r w:rsidR="0053297B">
          <w:rPr>
            <w:noProof/>
            <w:webHidden/>
          </w:rPr>
          <w:instrText xml:space="preserve"> PAGEREF _Toc153270905 \h </w:instrText>
        </w:r>
        <w:r w:rsidR="0053297B">
          <w:rPr>
            <w:noProof/>
            <w:webHidden/>
          </w:rPr>
        </w:r>
        <w:r w:rsidR="0053297B">
          <w:rPr>
            <w:noProof/>
            <w:webHidden/>
          </w:rPr>
          <w:fldChar w:fldCharType="separate"/>
        </w:r>
        <w:r w:rsidR="0053297B">
          <w:rPr>
            <w:noProof/>
            <w:webHidden/>
          </w:rPr>
          <w:t>5</w:t>
        </w:r>
        <w:r w:rsidR="0053297B">
          <w:rPr>
            <w:noProof/>
            <w:webHidden/>
          </w:rPr>
          <w:fldChar w:fldCharType="end"/>
        </w:r>
      </w:hyperlink>
    </w:p>
    <w:p w14:paraId="674A1FDA" w14:textId="4E804B7B" w:rsidR="0053297B" w:rsidRDefault="00107917">
      <w:pPr>
        <w:pStyle w:val="TableofFigures"/>
        <w:rPr>
          <w:rFonts w:asciiTheme="minorHAnsi" w:eastAsiaTheme="minorEastAsia" w:hAnsiTheme="minorHAnsi" w:cstheme="minorBidi"/>
          <w:noProof/>
          <w:sz w:val="22"/>
          <w:szCs w:val="22"/>
        </w:rPr>
      </w:pPr>
      <w:hyperlink w:anchor="_Toc153270906" w:history="1">
        <w:r w:rsidR="0053297B" w:rsidRPr="00A03904">
          <w:rPr>
            <w:rStyle w:val="Hyperlink"/>
            <w:noProof/>
          </w:rPr>
          <w:t>Table 2. Summary of Water Features</w:t>
        </w:r>
        <w:r w:rsidR="0053297B">
          <w:rPr>
            <w:noProof/>
            <w:webHidden/>
          </w:rPr>
          <w:tab/>
        </w:r>
        <w:r w:rsidR="0053297B">
          <w:rPr>
            <w:noProof/>
            <w:webHidden/>
          </w:rPr>
          <w:fldChar w:fldCharType="begin"/>
        </w:r>
        <w:r w:rsidR="0053297B">
          <w:rPr>
            <w:noProof/>
            <w:webHidden/>
          </w:rPr>
          <w:instrText xml:space="preserve"> PAGEREF _Toc153270906 \h </w:instrText>
        </w:r>
        <w:r w:rsidR="0053297B">
          <w:rPr>
            <w:noProof/>
            <w:webHidden/>
          </w:rPr>
        </w:r>
        <w:r w:rsidR="0053297B">
          <w:rPr>
            <w:noProof/>
            <w:webHidden/>
          </w:rPr>
          <w:fldChar w:fldCharType="separate"/>
        </w:r>
        <w:r w:rsidR="0053297B">
          <w:rPr>
            <w:noProof/>
            <w:webHidden/>
          </w:rPr>
          <w:t>10</w:t>
        </w:r>
        <w:r w:rsidR="0053297B">
          <w:rPr>
            <w:noProof/>
            <w:webHidden/>
          </w:rPr>
          <w:fldChar w:fldCharType="end"/>
        </w:r>
      </w:hyperlink>
    </w:p>
    <w:p w14:paraId="4C356937" w14:textId="21B4D107" w:rsidR="006A453A" w:rsidRDefault="00996549" w:rsidP="00D82A7F">
      <w:pPr>
        <w:pStyle w:val="TableofFigures"/>
        <w:rPr>
          <w:b/>
        </w:rPr>
      </w:pPr>
      <w:r w:rsidRPr="0034122D">
        <w:rPr>
          <w:b/>
        </w:rPr>
        <w:fldChar w:fldCharType="end"/>
      </w:r>
    </w:p>
    <w:p w14:paraId="0E707725" w14:textId="1799D977" w:rsidR="00995642" w:rsidRDefault="00995642" w:rsidP="00995642">
      <w:pPr>
        <w:pStyle w:val="TOCandTOT"/>
      </w:pPr>
      <w:r>
        <w:t>Attachments</w:t>
      </w:r>
    </w:p>
    <w:p w14:paraId="3D16AA78" w14:textId="62004531" w:rsidR="005E017E" w:rsidRDefault="00BF71A7" w:rsidP="00392978">
      <w:pPr>
        <w:pStyle w:val="ListofAttachments"/>
      </w:pPr>
      <w:r>
        <w:t>Attachment 1</w:t>
      </w:r>
      <w:r w:rsidR="00392978">
        <w:t xml:space="preserve"> – Figures</w:t>
      </w:r>
    </w:p>
    <w:p w14:paraId="0F86BFDA" w14:textId="5F3A90D5" w:rsidR="00392978" w:rsidRDefault="00392978" w:rsidP="00392978">
      <w:pPr>
        <w:pStyle w:val="ListofAttachments"/>
      </w:pPr>
      <w:r>
        <w:t xml:space="preserve">Attachment 2 </w:t>
      </w:r>
      <w:r w:rsidR="00360064">
        <w:t>–</w:t>
      </w:r>
      <w:r>
        <w:t xml:space="preserve"> </w:t>
      </w:r>
      <w:r w:rsidR="00360064">
        <w:t>Historical Aerial Pho</w:t>
      </w:r>
      <w:r w:rsidR="0099108B">
        <w:t>tographs</w:t>
      </w:r>
    </w:p>
    <w:p w14:paraId="12886402" w14:textId="25597990" w:rsidR="0099108B" w:rsidRDefault="0099108B" w:rsidP="00392978">
      <w:pPr>
        <w:pStyle w:val="ListofAttachments"/>
      </w:pPr>
      <w:r>
        <w:t>Attachment 3 – Wetland Determination Data Forms</w:t>
      </w:r>
    </w:p>
    <w:p w14:paraId="3A330FB7" w14:textId="615F144B" w:rsidR="0099108B" w:rsidRDefault="0099108B" w:rsidP="00392978">
      <w:pPr>
        <w:pStyle w:val="ListofAttachments"/>
      </w:pPr>
      <w:r>
        <w:t xml:space="preserve">Attachment 4 – Antecedent Precipitation Tool </w:t>
      </w:r>
      <w:r w:rsidR="0037029F">
        <w:t>Results</w:t>
      </w:r>
    </w:p>
    <w:p w14:paraId="1BE97B86" w14:textId="239AC1F2" w:rsidR="0037029F" w:rsidRDefault="0037029F" w:rsidP="00392978">
      <w:pPr>
        <w:pStyle w:val="ListofAttachments"/>
      </w:pPr>
      <w:r>
        <w:t>Attachment 5 – Site Photographs</w:t>
      </w:r>
    </w:p>
    <w:p w14:paraId="097DB122" w14:textId="1BEDA2DD" w:rsidR="0037029F" w:rsidRPr="005E017E" w:rsidRDefault="0037029F" w:rsidP="00392978">
      <w:pPr>
        <w:pStyle w:val="ListofAttachments"/>
      </w:pPr>
      <w:r w:rsidRPr="0037029F">
        <w:rPr>
          <w:highlight w:val="lightGray"/>
        </w:rPr>
        <w:t>Attachment 6 – GPS Data Table</w:t>
      </w:r>
      <w:r>
        <w:t xml:space="preserve"> </w:t>
      </w:r>
    </w:p>
    <w:p w14:paraId="43F61DFA" w14:textId="77777777" w:rsidR="00A13CE4" w:rsidRDefault="00A13CE4" w:rsidP="00995642">
      <w:pPr>
        <w:rPr>
          <w:highlight w:val="yellow"/>
        </w:rPr>
      </w:pPr>
    </w:p>
    <w:p w14:paraId="769EFA33" w14:textId="59C0B735" w:rsidR="0037029F" w:rsidRPr="002A2A09" w:rsidRDefault="002A2A09" w:rsidP="002A2A09">
      <w:pPr>
        <w:pStyle w:val="Instructions"/>
      </w:pPr>
      <w:r w:rsidRPr="002A2A09">
        <w:t xml:space="preserve">Instructions for each attachment are provided on the attachment cover sheets. </w:t>
      </w:r>
    </w:p>
    <w:p w14:paraId="48F4445E" w14:textId="472A7C7A" w:rsidR="00995642" w:rsidRPr="00995642" w:rsidRDefault="00995642" w:rsidP="00995642">
      <w:pPr>
        <w:rPr>
          <w:highlight w:val="yellow"/>
        </w:rPr>
        <w:sectPr w:rsidR="00995642" w:rsidRPr="00995642" w:rsidSect="00E074A3">
          <w:headerReference w:type="even" r:id="rId24"/>
          <w:headerReference w:type="default" r:id="rId25"/>
          <w:footerReference w:type="default" r:id="rId26"/>
          <w:headerReference w:type="first" r:id="rId27"/>
          <w:pgSz w:w="12240" w:h="15840" w:code="1"/>
          <w:pgMar w:top="1440" w:right="1440" w:bottom="1440" w:left="1440" w:header="720" w:footer="720" w:gutter="0"/>
          <w:pgNumType w:fmt="lowerRoman"/>
          <w:cols w:space="720"/>
          <w:docGrid w:linePitch="360"/>
        </w:sectPr>
      </w:pPr>
    </w:p>
    <w:p w14:paraId="731679B1" w14:textId="7C01400A" w:rsidR="000B4DEF" w:rsidRPr="008B7979" w:rsidRDefault="000B4DEF" w:rsidP="007F53D3">
      <w:pPr>
        <w:pStyle w:val="Heading1"/>
      </w:pPr>
      <w:bookmarkStart w:id="1" w:name="_Toc153362260"/>
      <w:r w:rsidRPr="008B7979">
        <w:t>I</w:t>
      </w:r>
      <w:r w:rsidR="00CB7959" w:rsidRPr="008B7979">
        <w:t>NTRODUCTION</w:t>
      </w:r>
      <w:bookmarkEnd w:id="1"/>
    </w:p>
    <w:p w14:paraId="4B219F16" w14:textId="4B01B45D" w:rsidR="00DD4054" w:rsidRPr="008B7979" w:rsidRDefault="00DD4054" w:rsidP="00703792">
      <w:pPr>
        <w:pStyle w:val="Instructions"/>
        <w:spacing w:before="240"/>
      </w:pPr>
      <w:r w:rsidRPr="008B7979">
        <w:t xml:space="preserve">All references to </w:t>
      </w:r>
      <w:r w:rsidR="00DA5016">
        <w:t xml:space="preserve">other locations in the report (e.g., </w:t>
      </w:r>
      <w:r w:rsidR="00B63AD1">
        <w:t xml:space="preserve">Sections. </w:t>
      </w:r>
      <w:r w:rsidRPr="008B7979">
        <w:t>Attachments, Tables, and Figures</w:t>
      </w:r>
      <w:r w:rsidR="00703792">
        <w:t>)</w:t>
      </w:r>
      <w:r w:rsidRPr="008B7979">
        <w:t xml:space="preserve"> </w:t>
      </w:r>
      <w:r w:rsidR="003021B2" w:rsidRPr="008B7979">
        <w:t xml:space="preserve">within the body of the report </w:t>
      </w:r>
      <w:r w:rsidRPr="008B7979">
        <w:t xml:space="preserve">must be </w:t>
      </w:r>
      <w:r w:rsidR="003021B2" w:rsidRPr="008B7979">
        <w:t xml:space="preserve">shown in </w:t>
      </w:r>
      <w:r w:rsidRPr="008B7979">
        <w:t>bold text.</w:t>
      </w:r>
    </w:p>
    <w:p w14:paraId="556A4F17" w14:textId="0C5EAE32" w:rsidR="007437F7" w:rsidRPr="008B7979" w:rsidRDefault="00C76BAC" w:rsidP="00484E17">
      <w:r w:rsidRPr="008B7979">
        <w:t xml:space="preserve">The Texas Department of Transportation (TxDOT) conducted a water features delineation for a proposed road project on </w:t>
      </w:r>
      <w:r w:rsidRPr="008B7979">
        <w:rPr>
          <w:highlight w:val="lightGray"/>
        </w:rPr>
        <w:t>Road Name from XX to XX</w:t>
      </w:r>
      <w:r w:rsidRPr="008B7979">
        <w:t xml:space="preserve"> in </w:t>
      </w:r>
      <w:r w:rsidRPr="008B7979">
        <w:rPr>
          <w:highlight w:val="lightGray"/>
        </w:rPr>
        <w:t>City, County, Texas (CSJ XXXX-XX-XXX</w:t>
      </w:r>
      <w:r w:rsidRPr="008B7979">
        <w:t xml:space="preserve">). The delineation was performed to evaluate the presence of water features and identify their boundaries within the project area. Field visits were conducted on </w:t>
      </w:r>
      <w:r w:rsidR="00C64616">
        <w:rPr>
          <w:highlight w:val="lightGray"/>
        </w:rPr>
        <w:t>X date</w:t>
      </w:r>
      <w:r w:rsidRPr="008B7979">
        <w:rPr>
          <w:highlight w:val="lightGray"/>
        </w:rPr>
        <w:t xml:space="preserve"> and </w:t>
      </w:r>
      <w:r w:rsidR="00C64616">
        <w:rPr>
          <w:highlight w:val="lightGray"/>
        </w:rPr>
        <w:t>Y Date</w:t>
      </w:r>
      <w:r w:rsidR="008E02A6" w:rsidRPr="00290CF4">
        <w:rPr>
          <w:highlight w:val="lightGray"/>
        </w:rPr>
        <w:t>,</w:t>
      </w:r>
      <w:r w:rsidR="008E02A6" w:rsidRPr="00290CF4">
        <w:t xml:space="preserve"> </w:t>
      </w:r>
      <w:r w:rsidRPr="008B7979">
        <w:rPr>
          <w:highlight w:val="lightGray"/>
        </w:rPr>
        <w:t>202</w:t>
      </w:r>
      <w:r w:rsidR="008E02A6" w:rsidRPr="008E02A6">
        <w:rPr>
          <w:highlight w:val="lightGray"/>
        </w:rPr>
        <w:t>X</w:t>
      </w:r>
      <w:r w:rsidRPr="008B7979">
        <w:t xml:space="preserve">.The delineation was completed on </w:t>
      </w:r>
      <w:r w:rsidRPr="008B7979">
        <w:rPr>
          <w:highlight w:val="lightGray"/>
        </w:rPr>
        <w:t>Month, Day, Year</w:t>
      </w:r>
      <w:r w:rsidRPr="008B7979">
        <w:t>.</w:t>
      </w:r>
      <w:r w:rsidR="00EF3889" w:rsidRPr="008B7979">
        <w:t xml:space="preserve"> </w:t>
      </w:r>
    </w:p>
    <w:p w14:paraId="72B41214" w14:textId="64870E4E" w:rsidR="00C76BAC" w:rsidRPr="008B7979" w:rsidRDefault="00C76BAC" w:rsidP="00484E17">
      <w:r w:rsidRPr="008B7979">
        <w:t xml:space="preserve">Streams were delineated according to USACE Regulatory Guidance Letter (RGL) 05-05 Ordinary High Water Mark (OHWM) Identification for non-tidal waters and the Mean High Tide (MHT) line for tidal waters (2005). Per Section 404 of the Clean Water Act (CWA), wetlands were delineated using the routine method described in the USACE 1987 Wetlands Delineation Manual (1987 Manual) (1987) and the Regional Supplement to the Corps of Engineers Wetland Delineation Manual: </w:t>
      </w:r>
      <w:r w:rsidRPr="008B7979">
        <w:rPr>
          <w:highlight w:val="lightGray"/>
        </w:rPr>
        <w:t>Atlantic and Gulf Coastal Plain Region (Version 2.0) dated 2010, Great Plains Region (Version 2.0) dated 2010, or Arid West Region (Version 2.0) dated 2008 (2008 or 2010</w:t>
      </w:r>
      <w:r w:rsidRPr="008B7979">
        <w:t xml:space="preserve"> Regional Supplement) (2010). Wetland types and boundaries were determined through initial map review, followed by fieldwork involving the examination of three parameters: hydrology, vegetation, and soils. Delineation criteria and indicators for each of these parameters are outlined in the 1987 Manual and </w:t>
      </w:r>
      <w:r w:rsidRPr="008B7979">
        <w:rPr>
          <w:highlight w:val="lightGray"/>
        </w:rPr>
        <w:t xml:space="preserve">2008 or 2010 </w:t>
      </w:r>
      <w:r w:rsidRPr="008B7979">
        <w:t xml:space="preserve">Regional Supplement, which present wetland indicators, delineation guidance, and other information specific to the </w:t>
      </w:r>
      <w:r w:rsidRPr="008B7979">
        <w:rPr>
          <w:highlight w:val="lightGray"/>
        </w:rPr>
        <w:t>Name of Region</w:t>
      </w:r>
      <w:r w:rsidRPr="008B7979">
        <w:t>. Wetlands were classified according to the Cowardin Classification System (1979) used for the United States Fish and Wildlife Service (USFWS) National Wetlands Inventory</w:t>
      </w:r>
      <w:r w:rsidR="00DD4054" w:rsidRPr="008B7979">
        <w:t xml:space="preserve"> </w:t>
      </w:r>
      <w:r w:rsidRPr="008B7979">
        <w:t>(NWI).</w:t>
      </w:r>
    </w:p>
    <w:p w14:paraId="71B87B57" w14:textId="53BA196B" w:rsidR="0053297B" w:rsidRPr="008B7979" w:rsidRDefault="008E21DB" w:rsidP="0053297B">
      <w:pPr>
        <w:pStyle w:val="Heading1"/>
      </w:pPr>
      <w:bookmarkStart w:id="2" w:name="_Toc153362261"/>
      <w:bookmarkStart w:id="3" w:name="_Toc69115780"/>
      <w:bookmarkStart w:id="4" w:name="_Toc134623850"/>
      <w:bookmarkStart w:id="5" w:name="_Toc137282755"/>
      <w:bookmarkStart w:id="6" w:name="_Toc207787705"/>
      <w:bookmarkStart w:id="7" w:name="_Toc458679804"/>
      <w:r w:rsidRPr="008B7979">
        <w:t>PROJECT DESCRIPTION</w:t>
      </w:r>
      <w:bookmarkEnd w:id="2"/>
    </w:p>
    <w:p w14:paraId="31966FCD" w14:textId="4DF4A59C" w:rsidR="00C76BAC" w:rsidRPr="008B7979" w:rsidRDefault="00C76BAC" w:rsidP="0053297B">
      <w:pPr>
        <w:pStyle w:val="Instructions"/>
      </w:pPr>
      <w:r w:rsidRPr="008B7979">
        <w:t>Insert</w:t>
      </w:r>
      <w:r w:rsidR="001B1787" w:rsidRPr="008B7979">
        <w:t xml:space="preserve"> a</w:t>
      </w:r>
      <w:r w:rsidRPr="008B7979">
        <w:t xml:space="preserve"> project description here, making sure project information is consistent with information found in ECOS,</w:t>
      </w:r>
      <w:r w:rsidR="001B1787" w:rsidRPr="008B7979">
        <w:t xml:space="preserve"> or the environmental document (</w:t>
      </w:r>
      <w:r w:rsidR="00F41C47">
        <w:t xml:space="preserve">i.e., </w:t>
      </w:r>
      <w:r w:rsidR="001B1787" w:rsidRPr="008B7979">
        <w:t>EA, or EIS)</w:t>
      </w:r>
      <w:r w:rsidRPr="008B7979">
        <w:t xml:space="preserve"> including project type (bridge replacement, roadway widening, new location roadway, etc.), roadway name, project limits, project location, project length, acreage of new </w:t>
      </w:r>
      <w:r w:rsidR="001B1787" w:rsidRPr="008B7979">
        <w:t>right of way (</w:t>
      </w:r>
      <w:r w:rsidRPr="008B7979">
        <w:t>ROW</w:t>
      </w:r>
      <w:r w:rsidR="001B1787" w:rsidRPr="008B7979">
        <w:t>)</w:t>
      </w:r>
      <w:r w:rsidRPr="008B7979">
        <w:t>, and acreage of temporary or permanent easements. State whether right-of-entry (ROE) was granted for all portions of the project. If ROE was not granted for all or part of the project, please discuss which parcels did not have ROE and how parcels with no ROE were assessed (aerial interpretation, view over a fence, etc.). Use the blanket term “desktop delineation” to describe those water features, or portions of water features, delineated using non-field data.</w:t>
      </w:r>
    </w:p>
    <w:p w14:paraId="36A6156E" w14:textId="0A0F9828" w:rsidR="00EF3889" w:rsidRPr="008B7979" w:rsidRDefault="00EF3889" w:rsidP="00484E17">
      <w:r w:rsidRPr="008B7979">
        <w:t xml:space="preserve">See </w:t>
      </w:r>
      <w:r w:rsidRPr="00F41C47">
        <w:rPr>
          <w:b/>
          <w:bCs/>
        </w:rPr>
        <w:t>Attachment 1</w:t>
      </w:r>
      <w:r w:rsidRPr="008B7979">
        <w:t xml:space="preserve"> for maps of the project area. </w:t>
      </w:r>
      <w:r w:rsidRPr="00F41C47">
        <w:rPr>
          <w:b/>
          <w:bCs/>
        </w:rPr>
        <w:t>Figure 1</w:t>
      </w:r>
      <w:r w:rsidRPr="008B7979">
        <w:t xml:space="preserve"> provides a vicinity map that depicts the location of the project area, and </w:t>
      </w:r>
      <w:r w:rsidRPr="00F41C47">
        <w:rPr>
          <w:b/>
          <w:bCs/>
        </w:rPr>
        <w:t>Figure 2</w:t>
      </w:r>
      <w:r w:rsidRPr="008B7979">
        <w:t xml:space="preserve"> is an aerial overview map of the project area.</w:t>
      </w:r>
    </w:p>
    <w:p w14:paraId="420A5F6F" w14:textId="2F6CA4CB" w:rsidR="00856B16" w:rsidRPr="008B7979" w:rsidRDefault="00553A3C" w:rsidP="007F53D3">
      <w:pPr>
        <w:pStyle w:val="Heading1"/>
      </w:pPr>
      <w:bookmarkStart w:id="8" w:name="_Toc502318338"/>
      <w:bookmarkStart w:id="9" w:name="_Toc153362262"/>
      <w:bookmarkStart w:id="10" w:name="_Hlk148594353"/>
      <w:bookmarkEnd w:id="3"/>
      <w:bookmarkEnd w:id="4"/>
      <w:bookmarkEnd w:id="5"/>
      <w:bookmarkEnd w:id="6"/>
      <w:bookmarkEnd w:id="7"/>
      <w:bookmarkEnd w:id="8"/>
      <w:r w:rsidRPr="008B7979">
        <w:t>M</w:t>
      </w:r>
      <w:r w:rsidR="00C76BAC" w:rsidRPr="008B7979">
        <w:t>ETHODOLOGY AND RESULTS</w:t>
      </w:r>
      <w:bookmarkEnd w:id="9"/>
    </w:p>
    <w:bookmarkEnd w:id="10"/>
    <w:p w14:paraId="49500BFB" w14:textId="209D993D" w:rsidR="00271D79" w:rsidRPr="008B7979" w:rsidRDefault="00271D79" w:rsidP="00484E17">
      <w:r w:rsidRPr="008B7979">
        <w:t>The following information sources were considered and, if applicable, consulted prior to and during the field delineation to assist in the identification of potential water features within the project area.</w:t>
      </w:r>
    </w:p>
    <w:p w14:paraId="34578C23" w14:textId="01CCD44D" w:rsidR="002A3142" w:rsidRPr="008B7979" w:rsidRDefault="00271D79" w:rsidP="003E4CCA">
      <w:pPr>
        <w:pStyle w:val="Heading2"/>
      </w:pPr>
      <w:bookmarkStart w:id="11" w:name="_Toc500833593"/>
      <w:bookmarkStart w:id="12" w:name="_Toc500833807"/>
      <w:bookmarkStart w:id="13" w:name="_Toc500833606"/>
      <w:bookmarkStart w:id="14" w:name="_Toc500833820"/>
      <w:bookmarkStart w:id="15" w:name="_Toc16697366"/>
      <w:bookmarkStart w:id="16" w:name="_Toc153362263"/>
      <w:bookmarkEnd w:id="11"/>
      <w:bookmarkEnd w:id="12"/>
      <w:bookmarkEnd w:id="13"/>
      <w:bookmarkEnd w:id="14"/>
      <w:r w:rsidRPr="008B7979">
        <w:t xml:space="preserve">USGS </w:t>
      </w:r>
      <w:bookmarkEnd w:id="15"/>
      <w:r w:rsidR="00462F3C">
        <w:t>Top</w:t>
      </w:r>
      <w:r w:rsidR="001C222C">
        <w:t>ographic Maps</w:t>
      </w:r>
      <w:bookmarkEnd w:id="16"/>
    </w:p>
    <w:p w14:paraId="13BD7851" w14:textId="221F253E" w:rsidR="00271D79" w:rsidRPr="008B7979" w:rsidRDefault="00BA2913" w:rsidP="00A609C8">
      <w:r w:rsidRPr="008B7979">
        <w:t>United States Geological Survey (</w:t>
      </w:r>
      <w:r w:rsidR="00271D79" w:rsidRPr="008B7979">
        <w:t>USGS</w:t>
      </w:r>
      <w:r w:rsidRPr="008B7979">
        <w:t>)</w:t>
      </w:r>
      <w:r w:rsidR="00271D79" w:rsidRPr="008B7979">
        <w:t xml:space="preserve"> topographic maps illustrate elevation contours, drainage patterns, and hydrography. The </w:t>
      </w:r>
      <w:r w:rsidR="00271D79" w:rsidRPr="008B7979">
        <w:rPr>
          <w:highlight w:val="lightGray"/>
        </w:rPr>
        <w:t>xxx,</w:t>
      </w:r>
      <w:r w:rsidR="00271D79" w:rsidRPr="008B7979">
        <w:t xml:space="preserve"> Texas, USGS Quad map dated </w:t>
      </w:r>
      <w:r w:rsidR="00271D79" w:rsidRPr="008B7979">
        <w:rPr>
          <w:highlight w:val="lightGray"/>
        </w:rPr>
        <w:t>year(s) was/were</w:t>
      </w:r>
      <w:r w:rsidR="00271D79" w:rsidRPr="008B7979">
        <w:t xml:space="preserve"> reviewed to assist in determining the location and type of water features within the project area. </w:t>
      </w:r>
      <w:r w:rsidRPr="008B7979">
        <w:t xml:space="preserve">See </w:t>
      </w:r>
      <w:r w:rsidR="00EF3889" w:rsidRPr="00F41C47">
        <w:rPr>
          <w:b/>
          <w:bCs/>
        </w:rPr>
        <w:t>Figure 3</w:t>
      </w:r>
      <w:r w:rsidRPr="008B7979">
        <w:t xml:space="preserve"> in </w:t>
      </w:r>
      <w:r w:rsidRPr="00F41C47">
        <w:rPr>
          <w:b/>
          <w:bCs/>
        </w:rPr>
        <w:t>Attachment 1</w:t>
      </w:r>
      <w:r w:rsidRPr="008B7979">
        <w:t xml:space="preserve"> for </w:t>
      </w:r>
      <w:r w:rsidR="00EF3889" w:rsidRPr="008B7979">
        <w:t>a 7.5-minute series USGS topographic overview map</w:t>
      </w:r>
      <w:r w:rsidRPr="008B7979">
        <w:t>.</w:t>
      </w:r>
    </w:p>
    <w:p w14:paraId="75686676" w14:textId="4EE75CA5" w:rsidR="00572C9B" w:rsidRDefault="00271D79" w:rsidP="00572C9B">
      <w:bookmarkStart w:id="17" w:name="_Toc16697367"/>
      <w:r w:rsidRPr="00572C9B">
        <w:rPr>
          <w:rStyle w:val="InstructionsChar"/>
        </w:rPr>
        <w:t xml:space="preserve">Insert </w:t>
      </w:r>
      <w:r w:rsidR="00D9095D" w:rsidRPr="00572C9B">
        <w:rPr>
          <w:rStyle w:val="InstructionsChar"/>
        </w:rPr>
        <w:t xml:space="preserve">a </w:t>
      </w:r>
      <w:r w:rsidRPr="00572C9B">
        <w:rPr>
          <w:rStyle w:val="InstructionsChar"/>
        </w:rPr>
        <w:t>paragraph summarizing observations from topographic maps. Multiple years of topographic maps should be included based on availability</w:t>
      </w:r>
      <w:r w:rsidRPr="008B7979">
        <w:t xml:space="preserve">. </w:t>
      </w:r>
      <w:r w:rsidR="00572C9B" w:rsidRPr="00572C9B">
        <w:rPr>
          <w:highlight w:val="lightGray"/>
        </w:rPr>
        <w:t>A</w:t>
      </w:r>
      <w:r w:rsidR="00572C9B" w:rsidRPr="00D6647B">
        <w:rPr>
          <w:highlight w:val="lightGray"/>
        </w:rPr>
        <w:t>ccording to the topographic map, the elevation throughout the project area ranges from approximately 550 feet to 650 feet. The topographic map shows a total of twelve intermittent streams within the project limits. Those streams west of SH 78 flow southwest to Lavon Lake. Streams between SH 78 and CR 648 flow south to Elm Creek which flows west to Lavon Lake. One stream between CR 648 and CR 547 flows south to South Lake. Cowskin Creek and Brushy Creek flow south where they merge and continue south to the Sabine River.</w:t>
      </w:r>
    </w:p>
    <w:p w14:paraId="1DA7ECC4" w14:textId="5745EC61" w:rsidR="002A3142" w:rsidRPr="008B7979" w:rsidRDefault="00271D79" w:rsidP="00FF7222">
      <w:pPr>
        <w:pStyle w:val="Heading2"/>
      </w:pPr>
      <w:bookmarkStart w:id="18" w:name="_Toc82009837"/>
      <w:bookmarkStart w:id="19" w:name="_Toc153362264"/>
      <w:r w:rsidRPr="008B7979">
        <w:t>M</w:t>
      </w:r>
      <w:r w:rsidR="001C222C">
        <w:t>apped</w:t>
      </w:r>
      <w:r w:rsidRPr="008B7979">
        <w:t xml:space="preserve"> W</w:t>
      </w:r>
      <w:r w:rsidR="001C222C">
        <w:t>ater</w:t>
      </w:r>
      <w:r w:rsidRPr="008B7979">
        <w:t xml:space="preserve"> F</w:t>
      </w:r>
      <w:bookmarkEnd w:id="18"/>
      <w:r w:rsidR="00436068">
        <w:t>eatures</w:t>
      </w:r>
      <w:bookmarkEnd w:id="19"/>
    </w:p>
    <w:p w14:paraId="2FB76BA5" w14:textId="1E39A198" w:rsidR="00271D79" w:rsidRPr="008B7979" w:rsidRDefault="00271D79" w:rsidP="00976586">
      <w:r w:rsidRPr="008B7979">
        <w:t>The U.S. Fish and Wildlife National Wetland Inventory (NWI</w:t>
      </w:r>
      <w:bookmarkEnd w:id="17"/>
      <w:r w:rsidRPr="008B7979">
        <w:t xml:space="preserve">) and U.S. Geological Survey National Hydrography Dataset (NHD) </w:t>
      </w:r>
      <w:r w:rsidR="008E651F" w:rsidRPr="008B7979">
        <w:t>data was</w:t>
      </w:r>
      <w:r w:rsidRPr="008B7979">
        <w:t xml:space="preserve"> reviewed as contributing resources to help identify potential water features located within the project area.</w:t>
      </w:r>
    </w:p>
    <w:p w14:paraId="7C197DD5" w14:textId="5EB876CF" w:rsidR="00271D79" w:rsidRPr="008B7979" w:rsidRDefault="00271D79" w:rsidP="00976586">
      <w:r w:rsidRPr="008B7979">
        <w:rPr>
          <w:highlight w:val="lightGray"/>
        </w:rPr>
        <w:t>No NWI or NHD features were identified within the project area.</w:t>
      </w:r>
      <w:r w:rsidRPr="00097001">
        <w:t xml:space="preserve"> </w:t>
      </w:r>
      <w:r w:rsidR="00320451" w:rsidRPr="00320451">
        <w:rPr>
          <w:rStyle w:val="InstructionsChar"/>
        </w:rPr>
        <w:t>AND/OR</w:t>
      </w:r>
      <w:r w:rsidR="00320451" w:rsidRPr="00320451">
        <w:t xml:space="preserve"> </w:t>
      </w:r>
      <w:r w:rsidRPr="008B7979">
        <w:rPr>
          <w:highlight w:val="lightGray"/>
        </w:rPr>
        <w:t xml:space="preserve">See </w:t>
      </w:r>
      <w:r w:rsidRPr="00F41C47">
        <w:rPr>
          <w:b/>
          <w:bCs/>
          <w:highlight w:val="lightGray"/>
        </w:rPr>
        <w:t>Figure X</w:t>
      </w:r>
      <w:r w:rsidRPr="008B7979">
        <w:rPr>
          <w:highlight w:val="lightGray"/>
        </w:rPr>
        <w:t xml:space="preserve"> in </w:t>
      </w:r>
      <w:r w:rsidRPr="00F41C47">
        <w:rPr>
          <w:b/>
          <w:bCs/>
          <w:highlight w:val="lightGray"/>
        </w:rPr>
        <w:t>Attachment 1</w:t>
      </w:r>
      <w:r w:rsidRPr="008B7979">
        <w:rPr>
          <w:highlight w:val="lightGray"/>
        </w:rPr>
        <w:t xml:space="preserve"> for mapped NWI and/or NHD features.</w:t>
      </w:r>
      <w:r w:rsidRPr="008B7979">
        <w:t xml:space="preserve"> Mapped NWI and NHD features are discussed</w:t>
      </w:r>
      <w:r w:rsidR="00141823">
        <w:t xml:space="preserve"> </w:t>
      </w:r>
      <w:r w:rsidR="00436068">
        <w:t>in</w:t>
      </w:r>
      <w:r w:rsidRPr="008B7979">
        <w:t xml:space="preserve"> </w:t>
      </w:r>
      <w:r w:rsidRPr="00D343B3">
        <w:rPr>
          <w:b/>
          <w:bCs/>
        </w:rPr>
        <w:t>Section 3.9</w:t>
      </w:r>
      <w:r w:rsidRPr="008B7979">
        <w:t xml:space="preserve"> of this report.</w:t>
      </w:r>
    </w:p>
    <w:p w14:paraId="024686CC" w14:textId="4E8396B8" w:rsidR="00FA1C29" w:rsidRPr="008B7979" w:rsidRDefault="00FA1C29" w:rsidP="009300CA">
      <w:pPr>
        <w:pStyle w:val="Heading2"/>
      </w:pPr>
      <w:bookmarkStart w:id="20" w:name="_Toc147160237"/>
      <w:bookmarkStart w:id="21" w:name="_Toc153362265"/>
      <w:r w:rsidRPr="008B7979">
        <w:t>A</w:t>
      </w:r>
      <w:r w:rsidR="00436068">
        <w:t>erial</w:t>
      </w:r>
      <w:r w:rsidRPr="008B7979">
        <w:t xml:space="preserve"> P</w:t>
      </w:r>
      <w:bookmarkEnd w:id="20"/>
      <w:r w:rsidR="00436068">
        <w:t>hotography</w:t>
      </w:r>
      <w:bookmarkEnd w:id="21"/>
    </w:p>
    <w:p w14:paraId="0FFCCD2E" w14:textId="7158C66E" w:rsidR="00FA1C29" w:rsidRPr="008B7979" w:rsidRDefault="00FA1C29" w:rsidP="00484E17">
      <w:r w:rsidRPr="008B7979">
        <w:t>Aerial photography provides good insight to the state and function of land resources. Signs of inundation and vegetative signatures on aerial images indicate whether land might be functioning as a wetland or supporting a stream system. Historical and current aerial photography were reviewed utilizing Google Earth (20</w:t>
      </w:r>
      <w:r w:rsidRPr="008B7979">
        <w:rPr>
          <w:highlight w:val="lightGray"/>
        </w:rPr>
        <w:t>15</w:t>
      </w:r>
      <w:r w:rsidRPr="008B7979">
        <w:t xml:space="preserve">) prior to and during the field </w:t>
      </w:r>
      <w:r w:rsidRPr="008B7979">
        <w:rPr>
          <w:highlight w:val="lightGray"/>
        </w:rPr>
        <w:t>and/or desktop</w:t>
      </w:r>
      <w:r w:rsidRPr="008B7979">
        <w:t xml:space="preserve"> delineation to further understand the nature of the project area and better understand the context of water features within the project area.</w:t>
      </w:r>
    </w:p>
    <w:p w14:paraId="717F657B" w14:textId="65DC4BAF" w:rsidR="00FA1C29" w:rsidRPr="008B7979" w:rsidRDefault="00FA1C29" w:rsidP="00484E17">
      <w:r w:rsidRPr="008B7979">
        <w:t xml:space="preserve">The table below summarizes observations for the project area for each year reviewed. See </w:t>
      </w:r>
      <w:r w:rsidRPr="00697107">
        <w:rPr>
          <w:b/>
          <w:bCs/>
          <w:highlight w:val="lightGray"/>
        </w:rPr>
        <w:t xml:space="preserve">Attachment </w:t>
      </w:r>
      <w:r w:rsidR="008E651F" w:rsidRPr="00697107">
        <w:rPr>
          <w:b/>
          <w:bCs/>
          <w:highlight w:val="lightGray"/>
        </w:rPr>
        <w:t>2</w:t>
      </w:r>
      <w:r w:rsidRPr="008B7979">
        <w:t xml:space="preserve"> for historical aerial photographs reviewed.</w:t>
      </w:r>
    </w:p>
    <w:p w14:paraId="42CF2DC6" w14:textId="478633F5" w:rsidR="003A3803" w:rsidRPr="008B7979" w:rsidRDefault="003A3803" w:rsidP="00DD4054">
      <w:pPr>
        <w:pStyle w:val="Instructions"/>
      </w:pPr>
      <w:r w:rsidRPr="008B7979">
        <w:t>Styles as</w:t>
      </w:r>
      <w:r w:rsidR="00DD4054" w:rsidRPr="008B7979">
        <w:t>sociated with Tables include Caption,</w:t>
      </w:r>
      <w:r w:rsidR="007D2197" w:rsidRPr="008B7979">
        <w:t xml:space="preserve"> </w:t>
      </w:r>
      <w:r w:rsidR="00DD4054" w:rsidRPr="008B7979">
        <w:t>Table Text</w:t>
      </w:r>
      <w:r w:rsidR="007D2197" w:rsidRPr="008B7979">
        <w:t xml:space="preserve">, and Table Header Row. Styles are applied to the tables in the Template. </w:t>
      </w:r>
      <w:r w:rsidR="00E76C39">
        <w:t>Tables are formatted for accessibility</w:t>
      </w:r>
      <w:r w:rsidR="006F09D9">
        <w:t xml:space="preserve">. </w:t>
      </w:r>
    </w:p>
    <w:p w14:paraId="022C47A8" w14:textId="44E50757" w:rsidR="00553A3C" w:rsidRPr="008B7979" w:rsidRDefault="00553A3C" w:rsidP="00DD4054">
      <w:pPr>
        <w:pStyle w:val="Caption"/>
      </w:pPr>
      <w:bookmarkStart w:id="22" w:name="_Toc153270905"/>
      <w:r w:rsidRPr="008B7979">
        <w:t xml:space="preserve">Table </w:t>
      </w:r>
      <w:r w:rsidRPr="00DD4054">
        <w:fldChar w:fldCharType="begin"/>
      </w:r>
      <w:r w:rsidRPr="00DD4054">
        <w:instrText xml:space="preserve"> SEQ Table \* ARABIC </w:instrText>
      </w:r>
      <w:r w:rsidRPr="00DD4054">
        <w:fldChar w:fldCharType="separate"/>
      </w:r>
      <w:r w:rsidR="0053297B" w:rsidRPr="00DD4054">
        <w:t>1</w:t>
      </w:r>
      <w:r w:rsidRPr="00DD4054">
        <w:fldChar w:fldCharType="end"/>
      </w:r>
      <w:r w:rsidRPr="008B7979">
        <w:t>. Summary of Historical Aerial Photography Observations</w:t>
      </w:r>
      <w:bookmarkEnd w:id="22"/>
    </w:p>
    <w:tbl>
      <w:tblPr>
        <w:tblStyle w:val="TableGrid2"/>
        <w:tblW w:w="4762" w:type="pct"/>
        <w:tblLook w:val="00A0" w:firstRow="1" w:lastRow="0" w:firstColumn="1" w:lastColumn="0" w:noHBand="0" w:noVBand="0"/>
      </w:tblPr>
      <w:tblGrid>
        <w:gridCol w:w="1795"/>
        <w:gridCol w:w="7110"/>
      </w:tblGrid>
      <w:tr w:rsidR="00FA1C29" w:rsidRPr="00FA1C29" w14:paraId="61BCAB80" w14:textId="77777777" w:rsidTr="00F71944">
        <w:trPr>
          <w:trHeight w:val="153"/>
        </w:trPr>
        <w:tc>
          <w:tcPr>
            <w:tcW w:w="1008" w:type="pct"/>
          </w:tcPr>
          <w:p w14:paraId="2D315563" w14:textId="77777777" w:rsidR="00FA1C29" w:rsidRPr="008B7979" w:rsidRDefault="00FA1C29" w:rsidP="007D2197">
            <w:pPr>
              <w:pStyle w:val="TableHeaderRow"/>
            </w:pPr>
            <w:r w:rsidRPr="008B7979">
              <w:t>Year</w:t>
            </w:r>
          </w:p>
        </w:tc>
        <w:tc>
          <w:tcPr>
            <w:tcW w:w="3992" w:type="pct"/>
          </w:tcPr>
          <w:p w14:paraId="58A58A6F" w14:textId="77777777" w:rsidR="00FA1C29" w:rsidRPr="008B7979" w:rsidRDefault="00FA1C29" w:rsidP="007D2197">
            <w:pPr>
              <w:pStyle w:val="TableHeaderRow"/>
            </w:pPr>
            <w:r w:rsidRPr="008B7979">
              <w:t>Observations</w:t>
            </w:r>
          </w:p>
        </w:tc>
      </w:tr>
      <w:tr w:rsidR="00FA1C29" w:rsidRPr="00FA1C29" w14:paraId="3A1AE683" w14:textId="77777777" w:rsidTr="00F71944">
        <w:trPr>
          <w:trHeight w:val="467"/>
        </w:trPr>
        <w:tc>
          <w:tcPr>
            <w:tcW w:w="1008" w:type="pct"/>
          </w:tcPr>
          <w:p w14:paraId="1E0C2BE9" w14:textId="77777777" w:rsidR="00FA1C29" w:rsidRPr="003E4CCA" w:rsidRDefault="00FA1C29" w:rsidP="00E94F6E">
            <w:pPr>
              <w:pStyle w:val="TableText"/>
            </w:pPr>
          </w:p>
        </w:tc>
        <w:tc>
          <w:tcPr>
            <w:tcW w:w="3992" w:type="pct"/>
          </w:tcPr>
          <w:p w14:paraId="53FD5E63" w14:textId="77777777" w:rsidR="00FA1C29" w:rsidRPr="003E4CCA" w:rsidRDefault="00FA1C29" w:rsidP="00E94F6E">
            <w:pPr>
              <w:pStyle w:val="TableText"/>
            </w:pPr>
          </w:p>
        </w:tc>
      </w:tr>
      <w:tr w:rsidR="00FA1C29" w:rsidRPr="00FA1C29" w14:paraId="300035D7" w14:textId="77777777" w:rsidTr="00F71944">
        <w:trPr>
          <w:trHeight w:val="467"/>
        </w:trPr>
        <w:tc>
          <w:tcPr>
            <w:tcW w:w="1008" w:type="pct"/>
          </w:tcPr>
          <w:p w14:paraId="350A14AB" w14:textId="77777777" w:rsidR="00FA1C29" w:rsidRPr="003E4CCA" w:rsidRDefault="00FA1C29" w:rsidP="00E94F6E">
            <w:pPr>
              <w:pStyle w:val="TableText"/>
            </w:pPr>
          </w:p>
        </w:tc>
        <w:tc>
          <w:tcPr>
            <w:tcW w:w="3992" w:type="pct"/>
          </w:tcPr>
          <w:p w14:paraId="5EC7BF3B" w14:textId="77777777" w:rsidR="00FA1C29" w:rsidRPr="003E4CCA" w:rsidRDefault="00FA1C29" w:rsidP="00E94F6E">
            <w:pPr>
              <w:pStyle w:val="TableText"/>
            </w:pPr>
          </w:p>
        </w:tc>
      </w:tr>
      <w:tr w:rsidR="00FA1C29" w:rsidRPr="00FA1C29" w14:paraId="1942ABCF" w14:textId="77777777" w:rsidTr="00F71944">
        <w:trPr>
          <w:trHeight w:val="467"/>
        </w:trPr>
        <w:tc>
          <w:tcPr>
            <w:tcW w:w="1008" w:type="pct"/>
          </w:tcPr>
          <w:p w14:paraId="131E592B" w14:textId="77777777" w:rsidR="00FA1C29" w:rsidRPr="003E4CCA" w:rsidRDefault="00FA1C29" w:rsidP="00E94F6E">
            <w:pPr>
              <w:pStyle w:val="TableText"/>
            </w:pPr>
          </w:p>
        </w:tc>
        <w:tc>
          <w:tcPr>
            <w:tcW w:w="3992" w:type="pct"/>
          </w:tcPr>
          <w:p w14:paraId="0E4F74DB" w14:textId="77777777" w:rsidR="00FA1C29" w:rsidRPr="003E4CCA" w:rsidRDefault="00FA1C29" w:rsidP="00E94F6E">
            <w:pPr>
              <w:pStyle w:val="TableText"/>
            </w:pPr>
          </w:p>
        </w:tc>
      </w:tr>
      <w:tr w:rsidR="00FA1C29" w:rsidRPr="00FA1C29" w14:paraId="20FC2848" w14:textId="77777777" w:rsidTr="00F71944">
        <w:trPr>
          <w:trHeight w:val="467"/>
        </w:trPr>
        <w:tc>
          <w:tcPr>
            <w:tcW w:w="1008" w:type="pct"/>
          </w:tcPr>
          <w:p w14:paraId="2DC5EB28" w14:textId="77777777" w:rsidR="00FA1C29" w:rsidRPr="003E4CCA" w:rsidRDefault="00FA1C29" w:rsidP="00E94F6E">
            <w:pPr>
              <w:pStyle w:val="TableText"/>
            </w:pPr>
          </w:p>
        </w:tc>
        <w:tc>
          <w:tcPr>
            <w:tcW w:w="3992" w:type="pct"/>
          </w:tcPr>
          <w:p w14:paraId="1CDB37E6" w14:textId="77777777" w:rsidR="00FA1C29" w:rsidRPr="003E4CCA" w:rsidRDefault="00FA1C29" w:rsidP="00E94F6E">
            <w:pPr>
              <w:pStyle w:val="TableText"/>
            </w:pPr>
          </w:p>
        </w:tc>
      </w:tr>
      <w:tr w:rsidR="00FA1C29" w:rsidRPr="00FA1C29" w14:paraId="14599FD8" w14:textId="77777777" w:rsidTr="00F71944">
        <w:trPr>
          <w:trHeight w:val="467"/>
        </w:trPr>
        <w:tc>
          <w:tcPr>
            <w:tcW w:w="1008" w:type="pct"/>
          </w:tcPr>
          <w:p w14:paraId="04A20EB4" w14:textId="77777777" w:rsidR="00FA1C29" w:rsidRPr="003E4CCA" w:rsidRDefault="00FA1C29" w:rsidP="00E94F6E">
            <w:pPr>
              <w:pStyle w:val="TableText"/>
            </w:pPr>
          </w:p>
        </w:tc>
        <w:tc>
          <w:tcPr>
            <w:tcW w:w="3992" w:type="pct"/>
          </w:tcPr>
          <w:p w14:paraId="581AB9E0" w14:textId="77777777" w:rsidR="00FA1C29" w:rsidRPr="003E4CCA" w:rsidRDefault="00FA1C29" w:rsidP="00E94F6E">
            <w:pPr>
              <w:pStyle w:val="TableText"/>
            </w:pPr>
          </w:p>
        </w:tc>
      </w:tr>
      <w:tr w:rsidR="00FA1C29" w:rsidRPr="00FA1C29" w14:paraId="51EFC3A9" w14:textId="77777777" w:rsidTr="00F71944">
        <w:trPr>
          <w:trHeight w:val="467"/>
        </w:trPr>
        <w:tc>
          <w:tcPr>
            <w:tcW w:w="1008" w:type="pct"/>
          </w:tcPr>
          <w:p w14:paraId="4D55D04C" w14:textId="77777777" w:rsidR="00FA1C29" w:rsidRPr="003E4CCA" w:rsidRDefault="00FA1C29" w:rsidP="00E94F6E">
            <w:pPr>
              <w:pStyle w:val="TableText"/>
            </w:pPr>
          </w:p>
        </w:tc>
        <w:tc>
          <w:tcPr>
            <w:tcW w:w="3992" w:type="pct"/>
          </w:tcPr>
          <w:p w14:paraId="7024E19A" w14:textId="77777777" w:rsidR="00FA1C29" w:rsidRPr="003E4CCA" w:rsidRDefault="00FA1C29" w:rsidP="00E94F6E">
            <w:pPr>
              <w:pStyle w:val="TableText"/>
            </w:pPr>
          </w:p>
        </w:tc>
      </w:tr>
      <w:tr w:rsidR="00FA1C29" w:rsidRPr="00FA1C29" w14:paraId="123206E3" w14:textId="77777777" w:rsidTr="00F71944">
        <w:trPr>
          <w:trHeight w:val="467"/>
        </w:trPr>
        <w:tc>
          <w:tcPr>
            <w:tcW w:w="1008" w:type="pct"/>
          </w:tcPr>
          <w:p w14:paraId="763207D4" w14:textId="77777777" w:rsidR="00FA1C29" w:rsidRPr="003E4CCA" w:rsidRDefault="00FA1C29" w:rsidP="00E94F6E">
            <w:pPr>
              <w:pStyle w:val="TableText"/>
            </w:pPr>
          </w:p>
        </w:tc>
        <w:tc>
          <w:tcPr>
            <w:tcW w:w="3992" w:type="pct"/>
          </w:tcPr>
          <w:p w14:paraId="78633D42" w14:textId="77777777" w:rsidR="00FA1C29" w:rsidRPr="003E4CCA" w:rsidRDefault="00FA1C29" w:rsidP="00E94F6E">
            <w:pPr>
              <w:pStyle w:val="TableText"/>
            </w:pPr>
          </w:p>
        </w:tc>
      </w:tr>
      <w:tr w:rsidR="00FA1C29" w:rsidRPr="00FA1C29" w14:paraId="2999865C" w14:textId="77777777" w:rsidTr="00F71944">
        <w:trPr>
          <w:trHeight w:val="467"/>
        </w:trPr>
        <w:tc>
          <w:tcPr>
            <w:tcW w:w="1008" w:type="pct"/>
          </w:tcPr>
          <w:p w14:paraId="243EFA53" w14:textId="77777777" w:rsidR="00FA1C29" w:rsidRPr="003E4CCA" w:rsidRDefault="00FA1C29" w:rsidP="00E94F6E">
            <w:pPr>
              <w:pStyle w:val="TableText"/>
            </w:pPr>
          </w:p>
        </w:tc>
        <w:tc>
          <w:tcPr>
            <w:tcW w:w="3992" w:type="pct"/>
          </w:tcPr>
          <w:p w14:paraId="1F15FD0C" w14:textId="77777777" w:rsidR="00FA1C29" w:rsidRPr="003E4CCA" w:rsidRDefault="00FA1C29" w:rsidP="00E94F6E">
            <w:pPr>
              <w:pStyle w:val="TableText"/>
            </w:pPr>
          </w:p>
        </w:tc>
      </w:tr>
    </w:tbl>
    <w:p w14:paraId="1F33D399" w14:textId="77777777" w:rsidR="00FA1C29" w:rsidRPr="008B7979" w:rsidRDefault="00FA1C29" w:rsidP="00484E17"/>
    <w:p w14:paraId="02017459" w14:textId="3F64A21B" w:rsidR="00EA2594" w:rsidRPr="008B7979" w:rsidRDefault="00EA2594" w:rsidP="003E4CCA">
      <w:pPr>
        <w:pStyle w:val="Heading2"/>
      </w:pPr>
      <w:bookmarkStart w:id="23" w:name="_Toc147160238"/>
      <w:bookmarkStart w:id="24" w:name="_Toc153362266"/>
      <w:r w:rsidRPr="008B7979">
        <w:t>FEMA FIRM</w:t>
      </w:r>
      <w:bookmarkEnd w:id="23"/>
      <w:bookmarkEnd w:id="24"/>
    </w:p>
    <w:p w14:paraId="0CD91E4D" w14:textId="1A104333" w:rsidR="00EA2594" w:rsidRPr="008B7979" w:rsidRDefault="00EA2594" w:rsidP="00484E17">
      <w:r w:rsidRPr="008B7979">
        <w:t xml:space="preserve">The Federal Emergency Management Agency (FEMA) maintains flood insurance rate maps (FIRMs) that depict mapped floodplains. </w:t>
      </w:r>
      <w:bookmarkStart w:id="25" w:name="_Hlk131757768"/>
      <w:r w:rsidRPr="008B7979">
        <w:rPr>
          <w:highlight w:val="lightGray"/>
        </w:rPr>
        <w:t xml:space="preserve">FEMA FIRM </w:t>
      </w:r>
      <w:r w:rsidR="008E651F" w:rsidRPr="008B7979">
        <w:rPr>
          <w:highlight w:val="lightGray"/>
        </w:rPr>
        <w:t>data was</w:t>
      </w:r>
      <w:r w:rsidRPr="008B7979">
        <w:rPr>
          <w:highlight w:val="lightGray"/>
        </w:rPr>
        <w:t xml:space="preserve"> reviewed to evaluate the location of mapped floodplains in relation to water features located within the project area (FEMA 2011). </w:t>
      </w:r>
      <w:r w:rsidR="00934089" w:rsidRPr="008B7979">
        <w:rPr>
          <w:highlight w:val="lightGray"/>
        </w:rPr>
        <w:t xml:space="preserve">Refer to </w:t>
      </w:r>
      <w:r w:rsidR="00934089" w:rsidRPr="00F41C47">
        <w:rPr>
          <w:b/>
          <w:bCs/>
          <w:highlight w:val="lightGray"/>
        </w:rPr>
        <w:t xml:space="preserve">Figure </w:t>
      </w:r>
      <w:r w:rsidR="00F41C47" w:rsidRPr="00F41C47">
        <w:rPr>
          <w:b/>
          <w:bCs/>
          <w:highlight w:val="lightGray"/>
        </w:rPr>
        <w:t>X</w:t>
      </w:r>
      <w:r w:rsidR="00934089" w:rsidRPr="008B7979">
        <w:rPr>
          <w:highlight w:val="lightGray"/>
        </w:rPr>
        <w:t xml:space="preserve"> in </w:t>
      </w:r>
      <w:r w:rsidR="00934089" w:rsidRPr="00F41C47">
        <w:rPr>
          <w:b/>
          <w:bCs/>
          <w:highlight w:val="lightGray"/>
        </w:rPr>
        <w:t>Attachment 1</w:t>
      </w:r>
      <w:r w:rsidR="00934089" w:rsidRPr="008B7979">
        <w:rPr>
          <w:highlight w:val="lightGray"/>
        </w:rPr>
        <w:t xml:space="preserve"> for an illustration of the FEMA FIRM data within and surrounding the project area</w:t>
      </w:r>
      <w:r w:rsidR="00320451">
        <w:rPr>
          <w:highlight w:val="lightGray"/>
        </w:rPr>
        <w:t>.</w:t>
      </w:r>
      <w:r w:rsidR="00934089" w:rsidRPr="00097001">
        <w:t xml:space="preserve"> </w:t>
      </w:r>
      <w:r w:rsidRPr="00097001">
        <w:rPr>
          <w:rStyle w:val="InstructionsChar"/>
        </w:rPr>
        <w:t>OR</w:t>
      </w:r>
      <w:r w:rsidRPr="00097001">
        <w:t xml:space="preserve"> </w:t>
      </w:r>
      <w:r w:rsidRPr="008B7979">
        <w:rPr>
          <w:highlight w:val="lightGray"/>
        </w:rPr>
        <w:t xml:space="preserve">FEMA FIRM data was not available for the project </w:t>
      </w:r>
      <w:bookmarkEnd w:id="25"/>
      <w:r w:rsidRPr="008B7979">
        <w:rPr>
          <w:highlight w:val="lightGray"/>
        </w:rPr>
        <w:t>area (FEMA 2011).</w:t>
      </w:r>
      <w:r w:rsidRPr="008B7979">
        <w:t xml:space="preserve"> </w:t>
      </w:r>
    </w:p>
    <w:p w14:paraId="1F7E2581" w14:textId="5D791003" w:rsidR="00EA2594" w:rsidRPr="008B7979" w:rsidRDefault="00EA2594" w:rsidP="00EA2594">
      <w:pPr>
        <w:pStyle w:val="Heading2"/>
      </w:pPr>
      <w:bookmarkStart w:id="26" w:name="_Toc147160239"/>
      <w:bookmarkStart w:id="27" w:name="_Toc153362267"/>
      <w:r w:rsidRPr="008B7979">
        <w:t>LiDAR</w:t>
      </w:r>
      <w:bookmarkEnd w:id="26"/>
      <w:bookmarkEnd w:id="27"/>
    </w:p>
    <w:p w14:paraId="457190F1" w14:textId="511CB1BD" w:rsidR="00EA2594" w:rsidRPr="008B7979" w:rsidRDefault="00EA2594" w:rsidP="00484E17">
      <w:r w:rsidRPr="008B7979">
        <w:t xml:space="preserve">Light detection and ranging (LiDAR) </w:t>
      </w:r>
      <w:proofErr w:type="gramStart"/>
      <w:r w:rsidRPr="008B7979">
        <w:t>is</w:t>
      </w:r>
      <w:proofErr w:type="gramEnd"/>
      <w:r w:rsidRPr="008B7979">
        <w:t xml:space="preserve"> a remote sensing technique that measures spatial and temporal data.</w:t>
      </w:r>
      <w:r w:rsidR="00307B59">
        <w:t xml:space="preserve"> </w:t>
      </w:r>
      <w:r w:rsidRPr="008B7979">
        <w:t>LiDAR</w:t>
      </w:r>
      <w:r w:rsidR="00307B59">
        <w:t xml:space="preserve"> </w:t>
      </w:r>
      <w:r w:rsidRPr="008B7979">
        <w:t>produces high resolution, accurate, land-elevation information and can be</w:t>
      </w:r>
      <w:r w:rsidR="00307B59">
        <w:t xml:space="preserve"> </w:t>
      </w:r>
      <w:r w:rsidRPr="008B7979">
        <w:t>used to map</w:t>
      </w:r>
      <w:r w:rsidR="00307B59">
        <w:t xml:space="preserve"> </w:t>
      </w:r>
      <w:r w:rsidRPr="008B7979">
        <w:t xml:space="preserve">the potential distribution of current and historic wetlands. </w:t>
      </w:r>
      <w:r w:rsidRPr="008B7979">
        <w:rPr>
          <w:highlight w:val="lightGray"/>
        </w:rPr>
        <w:t xml:space="preserve">LiDAR information was obtained from the Texas </w:t>
      </w:r>
      <w:r w:rsidR="00FA1D29">
        <w:rPr>
          <w:highlight w:val="lightGray"/>
        </w:rPr>
        <w:t>Geographic Information Office</w:t>
      </w:r>
      <w:r w:rsidRPr="008B7979">
        <w:rPr>
          <w:highlight w:val="lightGray"/>
        </w:rPr>
        <w:t xml:space="preserve"> </w:t>
      </w:r>
      <w:r w:rsidR="00194658" w:rsidRPr="008B7979">
        <w:rPr>
          <w:highlight w:val="lightGray"/>
        </w:rPr>
        <w:t>d</w:t>
      </w:r>
      <w:r w:rsidRPr="008B7979">
        <w:rPr>
          <w:highlight w:val="lightGray"/>
        </w:rPr>
        <w:t>atabase to assist in evaluating elevation changes throughout the project area.</w:t>
      </w:r>
      <w:r w:rsidRPr="00097001">
        <w:t xml:space="preserve"> </w:t>
      </w:r>
      <w:r w:rsidRPr="00320451">
        <w:rPr>
          <w:rStyle w:val="InstructionsChar"/>
        </w:rPr>
        <w:t>OR</w:t>
      </w:r>
      <w:r w:rsidRPr="00097001">
        <w:t xml:space="preserve"> </w:t>
      </w:r>
      <w:r w:rsidRPr="008B7979">
        <w:rPr>
          <w:highlight w:val="lightGray"/>
        </w:rPr>
        <w:t>LiDAR data was not available for the project area.</w:t>
      </w:r>
    </w:p>
    <w:p w14:paraId="269D0F24" w14:textId="4F505B67" w:rsidR="00553A3C" w:rsidRPr="008B7979" w:rsidRDefault="00EA2594" w:rsidP="00484E17">
      <w:r w:rsidRPr="003A3803">
        <w:rPr>
          <w:rStyle w:val="InstructionsChar"/>
        </w:rPr>
        <w:t>If applicable, insert a description of LiDAR data here</w:t>
      </w:r>
      <w:r w:rsidRPr="008B7979">
        <w:t xml:space="preserve">. </w:t>
      </w:r>
      <w:r w:rsidRPr="008B7979">
        <w:rPr>
          <w:highlight w:val="lightGray"/>
        </w:rPr>
        <w:t xml:space="preserve">See </w:t>
      </w:r>
      <w:r w:rsidRPr="00F41C47">
        <w:rPr>
          <w:b/>
          <w:bCs/>
          <w:highlight w:val="lightGray"/>
        </w:rPr>
        <w:t>Figure X</w:t>
      </w:r>
      <w:r w:rsidRPr="008B7979">
        <w:rPr>
          <w:highlight w:val="lightGray"/>
        </w:rPr>
        <w:t xml:space="preserve"> in </w:t>
      </w:r>
      <w:r w:rsidRPr="00F41C47">
        <w:rPr>
          <w:b/>
          <w:bCs/>
          <w:highlight w:val="lightGray"/>
        </w:rPr>
        <w:t>Attachment 1</w:t>
      </w:r>
      <w:r w:rsidRPr="008B7979">
        <w:rPr>
          <w:highlight w:val="lightGray"/>
        </w:rPr>
        <w:t xml:space="preserve"> for LiDAR data within the project area.</w:t>
      </w:r>
      <w:r w:rsidRPr="008B7979">
        <w:t xml:space="preserve"> </w:t>
      </w:r>
    </w:p>
    <w:p w14:paraId="216104F9" w14:textId="4C4F4698" w:rsidR="00EA2594" w:rsidRPr="008B7979" w:rsidRDefault="00EA2594" w:rsidP="00EA2594">
      <w:pPr>
        <w:pStyle w:val="Heading2"/>
      </w:pPr>
      <w:bookmarkStart w:id="28" w:name="_Toc147160240"/>
      <w:bookmarkStart w:id="29" w:name="_Toc153362268"/>
      <w:r w:rsidRPr="008B7979">
        <w:t>S</w:t>
      </w:r>
      <w:bookmarkEnd w:id="28"/>
      <w:r w:rsidR="00961F75">
        <w:t>oils</w:t>
      </w:r>
      <w:bookmarkEnd w:id="29"/>
    </w:p>
    <w:p w14:paraId="22088F03" w14:textId="438CC359" w:rsidR="00EA2594" w:rsidRPr="008B7979" w:rsidRDefault="00EA2594" w:rsidP="00484E17">
      <w:pPr>
        <w:pStyle w:val="Heading3"/>
      </w:pPr>
      <w:bookmarkStart w:id="30" w:name="_Toc16697368"/>
      <w:bookmarkStart w:id="31" w:name="_Toc153362269"/>
      <w:r w:rsidRPr="008B7979">
        <w:t>NRCS Soil Survey</w:t>
      </w:r>
      <w:bookmarkEnd w:id="30"/>
      <w:bookmarkEnd w:id="31"/>
    </w:p>
    <w:p w14:paraId="3D6335AA" w14:textId="40EE4007" w:rsidR="00EA2594" w:rsidRPr="008B7979" w:rsidRDefault="00EA2594" w:rsidP="00484E17">
      <w:r w:rsidRPr="008B7979">
        <w:t>The United States Department of Agriculture (USDA) Natural Resources Conservation Service (NRCS) maintains an online Web Soil Survey database (</w:t>
      </w:r>
      <w:r w:rsidR="00971E83">
        <w:rPr>
          <w:highlight w:val="lightGray"/>
        </w:rPr>
        <w:t>USDA NRCS</w:t>
      </w:r>
      <w:r w:rsidR="00C7306F" w:rsidRPr="00C7306F">
        <w:rPr>
          <w:highlight w:val="lightGray"/>
        </w:rPr>
        <w:t xml:space="preserve"> 202</w:t>
      </w:r>
      <w:r w:rsidR="00971E83">
        <w:rPr>
          <w:highlight w:val="lightGray"/>
        </w:rPr>
        <w:t>4a</w:t>
      </w:r>
      <w:r w:rsidRPr="008B7979">
        <w:t>). The data provided in the Web Soil Survey provides a good basis for the soil textures and types expected to be found at a particular delineation area. NRCS-mapped soil types at the project area were reviewed to determine which of the soils exhibit hydric characteristics. NRCS</w:t>
      </w:r>
      <w:r w:rsidRPr="008B7979">
        <w:noBreakHyphen/>
        <w:t>mapped soil types are assigned a hydric indicator status of “hydric” or “non-hydric” by the National Technical Committee for Hydric Soils (</w:t>
      </w:r>
      <w:r w:rsidR="006133FA">
        <w:rPr>
          <w:highlight w:val="lightGray"/>
        </w:rPr>
        <w:t>USDA NRCS 202</w:t>
      </w:r>
      <w:r w:rsidR="00971E83">
        <w:rPr>
          <w:highlight w:val="lightGray"/>
        </w:rPr>
        <w:t>4b</w:t>
      </w:r>
      <w:r w:rsidRPr="006133FA">
        <w:t>).</w:t>
      </w:r>
    </w:p>
    <w:p w14:paraId="23D7C9B9" w14:textId="0F1B1168" w:rsidR="00EA2594" w:rsidRPr="008B7979" w:rsidRDefault="00EA2594" w:rsidP="00484E17">
      <w:r w:rsidRPr="008B7979">
        <w:rPr>
          <w:highlight w:val="lightGray"/>
        </w:rPr>
        <w:t>N</w:t>
      </w:r>
      <w:r w:rsidR="00322443">
        <w:rPr>
          <w:highlight w:val="lightGray"/>
        </w:rPr>
        <w:t>RC</w:t>
      </w:r>
      <w:r w:rsidRPr="008B7979">
        <w:rPr>
          <w:highlight w:val="lightGray"/>
        </w:rPr>
        <w:t>S soil data was reviewed to evaluate the mapped soils within the project area</w:t>
      </w:r>
      <w:r w:rsidR="00320451">
        <w:rPr>
          <w:highlight w:val="lightGray"/>
        </w:rPr>
        <w:t>.</w:t>
      </w:r>
      <w:r w:rsidRPr="00320451">
        <w:rPr>
          <w:rStyle w:val="InstructionsChar"/>
        </w:rPr>
        <w:t xml:space="preserve"> OR </w:t>
      </w:r>
      <w:r w:rsidRPr="008B7979">
        <w:rPr>
          <w:highlight w:val="lightGray"/>
        </w:rPr>
        <w:t>NRCS data was not available for the project area.</w:t>
      </w:r>
      <w:r w:rsidRPr="008B7979">
        <w:t xml:space="preserve"> </w:t>
      </w:r>
      <w:r w:rsidRPr="007D2197">
        <w:rPr>
          <w:rStyle w:val="InstructionsChar"/>
        </w:rPr>
        <w:t>If applicable, insert description of NRCS mapped soils here.</w:t>
      </w:r>
      <w:r w:rsidRPr="008B7979">
        <w:t xml:space="preserve"> </w:t>
      </w:r>
      <w:r w:rsidRPr="008B7979">
        <w:rPr>
          <w:highlight w:val="lightGray"/>
        </w:rPr>
        <w:t xml:space="preserve">See </w:t>
      </w:r>
      <w:r w:rsidRPr="00113417">
        <w:rPr>
          <w:b/>
          <w:bCs/>
          <w:highlight w:val="lightGray"/>
        </w:rPr>
        <w:t>Figure X</w:t>
      </w:r>
      <w:r w:rsidRPr="008B7979">
        <w:rPr>
          <w:highlight w:val="lightGray"/>
        </w:rPr>
        <w:t xml:space="preserve"> in </w:t>
      </w:r>
      <w:r w:rsidRPr="00113417">
        <w:rPr>
          <w:b/>
          <w:bCs/>
          <w:highlight w:val="lightGray"/>
        </w:rPr>
        <w:t>Attachment 1</w:t>
      </w:r>
      <w:r w:rsidRPr="008B7979">
        <w:rPr>
          <w:highlight w:val="lightGray"/>
        </w:rPr>
        <w:t xml:space="preserve"> for NRCS data within the project area.</w:t>
      </w:r>
    </w:p>
    <w:p w14:paraId="1B2795A2" w14:textId="77777777" w:rsidR="00245BF5" w:rsidRPr="008B7979" w:rsidRDefault="00245BF5" w:rsidP="00484E17">
      <w:pPr>
        <w:pStyle w:val="Heading3"/>
      </w:pPr>
      <w:bookmarkStart w:id="32" w:name="_Toc153362270"/>
      <w:r w:rsidRPr="008B7979">
        <w:t>Observed Soils</w:t>
      </w:r>
      <w:bookmarkEnd w:id="32"/>
    </w:p>
    <w:p w14:paraId="58A42598" w14:textId="77777777" w:rsidR="00245BF5" w:rsidRPr="008B7979" w:rsidRDefault="00245BF5" w:rsidP="00484E17">
      <w:r w:rsidRPr="008B7979">
        <w:t xml:space="preserve">Hydric soils are defined as soils that are saturated, flooded, or ponded long enough during the growing season to develop anaerobic conditions in the upper horizons. Anaerobic conditions created by repeated or prolonged saturation or flooding result in permanent changes in soil color and chemistry. The changes in soil color are used to differentiate hydric from non-hydric soils. </w:t>
      </w:r>
    </w:p>
    <w:p w14:paraId="2C431C79" w14:textId="1379B02B" w:rsidR="00245BF5" w:rsidRPr="008B7979" w:rsidRDefault="00245BF5" w:rsidP="00484E17">
      <w:r w:rsidRPr="008B7979">
        <w:t>At each sample point, in areas where the absence of inundation or heavy saturation allowed, a pit was excavated to a depth of at least 16 inches to reveal soil profiles and to determine if positive indicators of hydric soils were present. Hydric soil indicators relate to color, structure, organic content, and the presence of reducing conditions. Color characteristics (Hue, Value, and Chroma) were recorded using Munsell® Soil Color Charts (2022).</w:t>
      </w:r>
    </w:p>
    <w:p w14:paraId="13039CDC" w14:textId="2AEF4914" w:rsidR="00576529" w:rsidRPr="008B7979" w:rsidRDefault="00245BF5" w:rsidP="00484E17">
      <w:r w:rsidRPr="00DD4054">
        <w:rPr>
          <w:rStyle w:val="InstructionsChar"/>
        </w:rPr>
        <w:t xml:space="preserve">Insert whether normal circumstances or naturally problematic conditions were present, and a description of typical soils found onsite (e.g., color and texture). </w:t>
      </w:r>
      <w:r w:rsidRPr="008B7979">
        <w:rPr>
          <w:highlight w:val="lightGray"/>
        </w:rPr>
        <w:t>No sample points exhibited hydric soils within the project area.</w:t>
      </w:r>
      <w:r w:rsidRPr="00097001">
        <w:t xml:space="preserve"> </w:t>
      </w:r>
      <w:r w:rsidRPr="00097001">
        <w:rPr>
          <w:rStyle w:val="InstructionsChar"/>
        </w:rPr>
        <w:t>OR</w:t>
      </w:r>
      <w:r w:rsidR="00594D6F" w:rsidRPr="00097001">
        <w:t xml:space="preserve"> </w:t>
      </w:r>
      <w:proofErr w:type="gramStart"/>
      <w:r w:rsidR="00594D6F" w:rsidRPr="008B7979">
        <w:rPr>
          <w:highlight w:val="lightGray"/>
        </w:rPr>
        <w:t>See</w:t>
      </w:r>
      <w:proofErr w:type="gramEnd"/>
      <w:r w:rsidRPr="008B7979">
        <w:rPr>
          <w:highlight w:val="lightGray"/>
        </w:rPr>
        <w:t xml:space="preserve"> the wetland determination data forms in </w:t>
      </w:r>
      <w:r w:rsidRPr="0026323B">
        <w:rPr>
          <w:b/>
          <w:bCs/>
          <w:highlight w:val="lightGray"/>
        </w:rPr>
        <w:t xml:space="preserve">Attachment </w:t>
      </w:r>
      <w:r w:rsidR="008E651F" w:rsidRPr="0026323B">
        <w:rPr>
          <w:b/>
          <w:bCs/>
          <w:highlight w:val="lightGray"/>
        </w:rPr>
        <w:t>3</w:t>
      </w:r>
      <w:r w:rsidRPr="008B7979">
        <w:rPr>
          <w:highlight w:val="lightGray"/>
        </w:rPr>
        <w:t xml:space="preserve"> for specific soil data recorded at each sample point.</w:t>
      </w:r>
      <w:r w:rsidR="00594D6F" w:rsidRPr="008B7979">
        <w:t xml:space="preserve"> </w:t>
      </w:r>
      <w:r w:rsidRPr="008B7979">
        <w:t>Soils are discussed</w:t>
      </w:r>
      <w:r w:rsidR="00EA5A70">
        <w:t xml:space="preserve"> for each </w:t>
      </w:r>
      <w:r w:rsidR="00AA36E6">
        <w:t>water feature delineated</w:t>
      </w:r>
      <w:r w:rsidRPr="008B7979">
        <w:t xml:space="preserve"> </w:t>
      </w:r>
      <w:r w:rsidR="006133FA">
        <w:t xml:space="preserve">in </w:t>
      </w:r>
      <w:r w:rsidRPr="006133FA">
        <w:rPr>
          <w:b/>
          <w:bCs/>
        </w:rPr>
        <w:t>Section 3.9</w:t>
      </w:r>
      <w:r w:rsidRPr="008B7979">
        <w:t xml:space="preserve"> of this report.</w:t>
      </w:r>
    </w:p>
    <w:p w14:paraId="7BBE1960" w14:textId="3EBEC948" w:rsidR="00245BF5" w:rsidRPr="008B7979" w:rsidRDefault="00245BF5" w:rsidP="00245BF5">
      <w:pPr>
        <w:pStyle w:val="Heading2"/>
      </w:pPr>
      <w:bookmarkStart w:id="33" w:name="_Toc147160241"/>
      <w:bookmarkStart w:id="34" w:name="_Toc153362271"/>
      <w:r w:rsidRPr="008B7979">
        <w:t>H</w:t>
      </w:r>
      <w:bookmarkEnd w:id="33"/>
      <w:r w:rsidR="00961F75">
        <w:t>ydrology</w:t>
      </w:r>
      <w:bookmarkEnd w:id="34"/>
    </w:p>
    <w:p w14:paraId="46E076BA" w14:textId="77777777" w:rsidR="00245BF5" w:rsidRPr="008B7979" w:rsidRDefault="00245BF5" w:rsidP="00594D6F">
      <w:pPr>
        <w:pStyle w:val="Heading3"/>
      </w:pPr>
      <w:bookmarkStart w:id="35" w:name="_Toc153362272"/>
      <w:r w:rsidRPr="008B7979">
        <w:t>Antecedent Precipitation Tool</w:t>
      </w:r>
      <w:bookmarkEnd w:id="35"/>
      <w:r w:rsidRPr="008B7979">
        <w:t xml:space="preserve"> </w:t>
      </w:r>
    </w:p>
    <w:p w14:paraId="6EB5066A" w14:textId="77777777" w:rsidR="00245BF5" w:rsidRPr="008B7979" w:rsidRDefault="00245BF5" w:rsidP="00594D6F">
      <w:r w:rsidRPr="008B7979">
        <w:t xml:space="preserve">The Antecedent Precipitation Tool (APT) is an automation tool that the USACE developed to facilitate the comparison of antecedent, or recent, rainfall conditions for a given location to the range of normal rainfall conditions that occurred during the preceding 30 years. Using daily rainfall data, the APT calculates 30-day rolling totals for each of the three 30-day periods preceding the observation date. For each period, a weighted condition value is assigned by determining whether the 30-day total falls within, above, or below the 30th to 70th percentiles of precipitation </w:t>
      </w:r>
      <w:proofErr w:type="gramStart"/>
      <w:r w:rsidRPr="008B7979">
        <w:t>totals</w:t>
      </w:r>
      <w:proofErr w:type="gramEnd"/>
      <w:r w:rsidRPr="008B7979">
        <w:t xml:space="preserve"> from the same date range over the preceding 30 years. The weighted condition values are then summed across the three 30-day periods to calculate a final precipitation normalcy index score. An index score of 9 or lower indicates antecedent precipitation conditions are drier than normal; a score of 10-14 indicates conditions are normal; and a score of 15 or higher indicates conditions are wetter than normal (EPA 2021). </w:t>
      </w:r>
    </w:p>
    <w:p w14:paraId="03E2C90B" w14:textId="383CA8EC" w:rsidR="00245BF5" w:rsidRPr="008B7979" w:rsidRDefault="00245BF5" w:rsidP="00484E17">
      <w:r w:rsidRPr="008B7979">
        <w:t xml:space="preserve">The APT was used to conduct a typical year analysis for the date of delineation fieldwork to determine if the site was experiencing average, above average, or below typical hydrology. Fieldwork was conducted on </w:t>
      </w:r>
      <w:r w:rsidRPr="008B7979">
        <w:rPr>
          <w:highlight w:val="lightGray"/>
        </w:rPr>
        <w:t>date</w:t>
      </w:r>
      <w:r w:rsidR="004A11A1" w:rsidRPr="008B7979">
        <w:rPr>
          <w:highlight w:val="lightGray"/>
        </w:rPr>
        <w:t>(</w:t>
      </w:r>
      <w:r w:rsidRPr="008B7979">
        <w:rPr>
          <w:highlight w:val="lightGray"/>
        </w:rPr>
        <w:t>s</w:t>
      </w:r>
      <w:r w:rsidR="004A11A1" w:rsidRPr="008B7979">
        <w:t>)</w:t>
      </w:r>
      <w:r w:rsidRPr="008B7979">
        <w:t xml:space="preserve">. A single point method using the latitude and longitude coordinates for the site was utilized to adequately represent the data sources available via the APT for an appropriate analysis of onsite climatic conditions. The analysis demonstrated the site </w:t>
      </w:r>
      <w:r w:rsidR="00C735AD" w:rsidRPr="008B7979">
        <w:t xml:space="preserve">on </w:t>
      </w:r>
      <w:r w:rsidR="00C735AD" w:rsidRPr="008B7979">
        <w:rPr>
          <w:highlight w:val="lightGray"/>
        </w:rPr>
        <w:t>date</w:t>
      </w:r>
      <w:r w:rsidR="004A11A1" w:rsidRPr="008B7979">
        <w:rPr>
          <w:highlight w:val="lightGray"/>
        </w:rPr>
        <w:t>(s)</w:t>
      </w:r>
      <w:r w:rsidRPr="008B7979">
        <w:rPr>
          <w:highlight w:val="lightGray"/>
        </w:rPr>
        <w:t>,</w:t>
      </w:r>
      <w:r w:rsidRPr="008B7979">
        <w:t xml:space="preserve"> representing a time of year referenced as the </w:t>
      </w:r>
      <w:r w:rsidRPr="008B7979">
        <w:rPr>
          <w:highlight w:val="lightGray"/>
        </w:rPr>
        <w:t>wet/dry</w:t>
      </w:r>
      <w:r w:rsidRPr="008B7979">
        <w:t xml:space="preserve"> season, was experiencing </w:t>
      </w:r>
      <w:r w:rsidRPr="008B7979">
        <w:rPr>
          <w:highlight w:val="lightGray"/>
        </w:rPr>
        <w:t>wetter/drier than normal</w:t>
      </w:r>
      <w:r w:rsidRPr="00097001">
        <w:t xml:space="preserve"> </w:t>
      </w:r>
      <w:r w:rsidRPr="00097001">
        <w:rPr>
          <w:rStyle w:val="InstructionsChar"/>
        </w:rPr>
        <w:t>OR</w:t>
      </w:r>
      <w:r w:rsidRPr="00097001">
        <w:t xml:space="preserve"> </w:t>
      </w:r>
      <w:r w:rsidRPr="008B7979">
        <w:rPr>
          <w:highlight w:val="lightGray"/>
        </w:rPr>
        <w:t>average</w:t>
      </w:r>
      <w:r w:rsidRPr="008B7979">
        <w:t xml:space="preserve"> climatic conditions. See </w:t>
      </w:r>
      <w:r w:rsidRPr="00697107">
        <w:rPr>
          <w:b/>
          <w:bCs/>
          <w:highlight w:val="lightGray"/>
        </w:rPr>
        <w:t xml:space="preserve">Attachment </w:t>
      </w:r>
      <w:r w:rsidR="008E651F" w:rsidRPr="00697107">
        <w:rPr>
          <w:b/>
          <w:bCs/>
          <w:highlight w:val="lightGray"/>
        </w:rPr>
        <w:t>4</w:t>
      </w:r>
      <w:r w:rsidRPr="008B7979">
        <w:t xml:space="preserve"> for APT results. </w:t>
      </w:r>
    </w:p>
    <w:p w14:paraId="26CB09B3" w14:textId="77777777" w:rsidR="00245BF5" w:rsidRPr="008B7979" w:rsidRDefault="00245BF5" w:rsidP="00594D6F">
      <w:pPr>
        <w:pStyle w:val="Heading3"/>
      </w:pPr>
      <w:bookmarkStart w:id="36" w:name="_Toc153362273"/>
      <w:r w:rsidRPr="008B7979">
        <w:t xml:space="preserve">Observed </w:t>
      </w:r>
      <w:bookmarkStart w:id="37" w:name="_Toc16697373"/>
      <w:r w:rsidRPr="008B7979">
        <w:t>Hydrology</w:t>
      </w:r>
      <w:bookmarkEnd w:id="37"/>
      <w:bookmarkEnd w:id="36"/>
    </w:p>
    <w:p w14:paraId="563FEE92" w14:textId="77777777" w:rsidR="00245BF5" w:rsidRPr="008B7979" w:rsidRDefault="00245BF5" w:rsidP="00484E17">
      <w:r w:rsidRPr="008B7979">
        <w:t>Wetland hydrology is characterized when, under normal circumstances, the surface is either inundated or the upper horizon(s) of the soil are saturated at a sufficient frequency and duration to create anaerobic conditions. Seasonal and long-term rainfall patterns, local geology and topography, soil type, local water table conditions, and drainage are factors that influence hydrology.</w:t>
      </w:r>
    </w:p>
    <w:p w14:paraId="6DB02902" w14:textId="3E680B5B" w:rsidR="00245BF5" w:rsidRPr="008B7979" w:rsidRDefault="00245BF5" w:rsidP="00484E17">
      <w:r w:rsidRPr="008B7979">
        <w:t>Wetland hydrology indicators include the following: oxidized rhizospheres along living roots, saturated soils, standing surface water, algal mat, aquatic fauna, high water table, iron deposits, sparsely vegetated concave surface, geomorphic position, moss trim lines, water-stained leaves, crawfish burrows, watermarks, drainage patterns, and surface soil cracks. During the field survey, these indicators were used to determine if an area exhibited wetland hydrology.</w:t>
      </w:r>
    </w:p>
    <w:p w14:paraId="1A2226FE" w14:textId="774563F4" w:rsidR="00245BF5" w:rsidRPr="008B7979" w:rsidRDefault="00245BF5" w:rsidP="00870986">
      <w:r w:rsidRPr="00870986">
        <w:rPr>
          <w:rStyle w:val="InstructionsChar"/>
        </w:rPr>
        <w:t xml:space="preserve">Insert description of hydrology indicators found onsite. </w:t>
      </w:r>
      <w:r w:rsidR="00870986" w:rsidRPr="008B7979">
        <w:t xml:space="preserve">See </w:t>
      </w:r>
      <w:r w:rsidR="00870986" w:rsidRPr="00870986">
        <w:rPr>
          <w:b/>
          <w:bCs/>
        </w:rPr>
        <w:t xml:space="preserve">Attachment </w:t>
      </w:r>
      <w:r w:rsidR="00870986">
        <w:rPr>
          <w:b/>
          <w:bCs/>
        </w:rPr>
        <w:t>3</w:t>
      </w:r>
      <w:r w:rsidR="00870986" w:rsidRPr="008B7979">
        <w:t xml:space="preserve"> for specific hydrology indicators recorded at each sample point. Hydrology is discussed</w:t>
      </w:r>
      <w:r w:rsidR="00870986">
        <w:t xml:space="preserve"> for each water feature delineated</w:t>
      </w:r>
      <w:r w:rsidR="00870986" w:rsidRPr="008B7979">
        <w:t xml:space="preserve"> </w:t>
      </w:r>
      <w:r w:rsidR="00870986">
        <w:t>in</w:t>
      </w:r>
      <w:r w:rsidR="00870986" w:rsidRPr="008B7979">
        <w:t xml:space="preserve"> </w:t>
      </w:r>
      <w:r w:rsidR="00870986" w:rsidRPr="007F2CDD">
        <w:rPr>
          <w:b/>
          <w:bCs/>
        </w:rPr>
        <w:t>Section 3.9</w:t>
      </w:r>
      <w:r w:rsidR="00870986" w:rsidRPr="008B7979">
        <w:t xml:space="preserve"> of this report.</w:t>
      </w:r>
    </w:p>
    <w:p w14:paraId="1DAACD7C" w14:textId="01C426F1" w:rsidR="00511F35" w:rsidRPr="008B7979" w:rsidRDefault="00511F35" w:rsidP="00511F35">
      <w:pPr>
        <w:pStyle w:val="Heading2"/>
      </w:pPr>
      <w:bookmarkStart w:id="38" w:name="_Toc147160242"/>
      <w:bookmarkStart w:id="39" w:name="_Toc153362274"/>
      <w:r w:rsidRPr="008B7979">
        <w:t>V</w:t>
      </w:r>
      <w:bookmarkEnd w:id="38"/>
      <w:r w:rsidR="00961F75">
        <w:t>egetation</w:t>
      </w:r>
      <w:bookmarkEnd w:id="39"/>
    </w:p>
    <w:p w14:paraId="3C99E27E" w14:textId="77777777" w:rsidR="00511F35" w:rsidRPr="008B7979" w:rsidRDefault="00511F35" w:rsidP="00484E17">
      <w:r w:rsidRPr="008B7979">
        <w:t xml:space="preserve">In accordance with the procedure set forth in the 1987 Manual and the </w:t>
      </w:r>
      <w:r w:rsidRPr="008B7979">
        <w:rPr>
          <w:highlight w:val="lightGray"/>
        </w:rPr>
        <w:t>2008 or 2010</w:t>
      </w:r>
      <w:r w:rsidRPr="008B7979">
        <w:t xml:space="preserve"> Regional Supplement, the hydrophytic status of vegetation communities was determined by identifying dominant species and, if necessary, calculating a "Prevalence Index," as defined in the 1987 Manual.</w:t>
      </w:r>
    </w:p>
    <w:p w14:paraId="0373670B" w14:textId="1C77737D" w:rsidR="00511F35" w:rsidRPr="008B7979" w:rsidRDefault="00511F35" w:rsidP="00484E17">
      <w:r w:rsidRPr="008B7979">
        <w:t xml:space="preserve">Individual plant species were checked against the </w:t>
      </w:r>
      <w:r w:rsidR="00302C3A">
        <w:t>(</w:t>
      </w:r>
      <w:r w:rsidRPr="008B7979">
        <w:rPr>
          <w:highlight w:val="lightGray"/>
        </w:rPr>
        <w:t>current date</w:t>
      </w:r>
      <w:r w:rsidR="00302C3A">
        <w:t>)</w:t>
      </w:r>
      <w:r w:rsidRPr="008B7979">
        <w:t xml:space="preserve"> National Wetland Plant List (</w:t>
      </w:r>
      <w:r w:rsidR="00302C3A">
        <w:t xml:space="preserve">USACE </w:t>
      </w:r>
      <w:r w:rsidRPr="008B7979">
        <w:t>20</w:t>
      </w:r>
      <w:r w:rsidRPr="008B7979">
        <w:rPr>
          <w:highlight w:val="lightGray"/>
        </w:rPr>
        <w:t>2</w:t>
      </w:r>
      <w:r w:rsidR="00302C3A">
        <w:rPr>
          <w:highlight w:val="lightGray"/>
        </w:rPr>
        <w:t>3</w:t>
      </w:r>
      <w:r w:rsidRPr="008B7979">
        <w:t>), and their regional wetland indicator statuses were determined. Species are classified as follows:</w:t>
      </w:r>
    </w:p>
    <w:p w14:paraId="7D44C73E" w14:textId="77777777" w:rsidR="00511F35" w:rsidRPr="008B7979" w:rsidRDefault="00511F35" w:rsidP="00C80413">
      <w:pPr>
        <w:pStyle w:val="Bulletlevel1"/>
      </w:pPr>
      <w:r w:rsidRPr="008B7979">
        <w:t>Obligate Wetland (OBL) if they almost always occur in wetlands (&gt;99 percent of the time)</w:t>
      </w:r>
    </w:p>
    <w:p w14:paraId="529C82D8" w14:textId="77777777" w:rsidR="00511F35" w:rsidRPr="008B7979" w:rsidRDefault="00511F35" w:rsidP="00C80413">
      <w:pPr>
        <w:pStyle w:val="Bulletlevel1"/>
      </w:pPr>
      <w:r w:rsidRPr="008B7979">
        <w:t>Facultative Wetland (FACW) if they usually occur in wetlands (67-99 percent of the time)</w:t>
      </w:r>
    </w:p>
    <w:p w14:paraId="595472E8" w14:textId="77777777" w:rsidR="00511F35" w:rsidRPr="008B7979" w:rsidRDefault="00511F35" w:rsidP="00C80413">
      <w:pPr>
        <w:pStyle w:val="Bulletlevel1"/>
      </w:pPr>
      <w:r w:rsidRPr="008B7979">
        <w:t>Facultative (FAC) if they are equally likely to occur in wetlands and non-wetlands (34</w:t>
      </w:r>
      <w:r w:rsidRPr="008B7979">
        <w:noBreakHyphen/>
        <w:t>66 percent of the time)</w:t>
      </w:r>
    </w:p>
    <w:p w14:paraId="17C91157" w14:textId="77777777" w:rsidR="00511F35" w:rsidRPr="008B7979" w:rsidRDefault="00511F35" w:rsidP="00C80413">
      <w:pPr>
        <w:pStyle w:val="Bulletlevel1"/>
      </w:pPr>
      <w:r w:rsidRPr="008B7979">
        <w:t>Facultative Upland (FACU) if they usually occur in non-wetlands (67-99 percent of the time)</w:t>
      </w:r>
    </w:p>
    <w:p w14:paraId="17AAEF07" w14:textId="77777777" w:rsidR="00511F35" w:rsidRPr="008B7979" w:rsidRDefault="00511F35" w:rsidP="00C80413">
      <w:pPr>
        <w:pStyle w:val="Bulletlevel1"/>
      </w:pPr>
      <w:r w:rsidRPr="008B7979">
        <w:t xml:space="preserve">Obligate Upland (UPL) if they almost always occur in non-wetlands (&gt;99 percent of the time) </w:t>
      </w:r>
    </w:p>
    <w:p w14:paraId="13A0B0C5" w14:textId="3694D39C" w:rsidR="00511F35" w:rsidRPr="008B7979" w:rsidRDefault="00511F35" w:rsidP="00C80413">
      <w:pPr>
        <w:pStyle w:val="Bulletlevel1"/>
      </w:pPr>
      <w:r w:rsidRPr="008B7979">
        <w:t>No indicator (NI) status for those species for which insufficient information is available to determine an indicator status</w:t>
      </w:r>
    </w:p>
    <w:p w14:paraId="16AA2526" w14:textId="3C471709" w:rsidR="00511F35" w:rsidRPr="008B7979" w:rsidRDefault="00511F35" w:rsidP="00C80413">
      <w:r w:rsidRPr="008B7979">
        <w:t xml:space="preserve">Hydrophytic vegetation is considered prevalent where more than 50% of the dominant species in a plant community have an indicator status of OBL, FACW, or FAC. However, in cases where the vegetation community does not meet this hydrophytic threshold, but indicators of hydric soils and wetland hydrology are present, the prevalence index can be applied. Calculation of this index is based on consideration of both dominant and non-dominant plants in each stratum of the vegetation community, whereby each indicator status category is given a numeric code and weighted by absolute percent cover. The prevalence index ranges from 1 to 5 and an index of 3.0 or less signifies that hydrophytic vegetation is present. </w:t>
      </w:r>
    </w:p>
    <w:p w14:paraId="0674FD1C" w14:textId="0622CA68" w:rsidR="008D5B1A" w:rsidRPr="008B7979" w:rsidRDefault="00511F35" w:rsidP="00585C3D">
      <w:r w:rsidRPr="00870986">
        <w:rPr>
          <w:rStyle w:val="InstructionsChar"/>
        </w:rPr>
        <w:t>Insert description of general vegetation communities present (</w:t>
      </w:r>
      <w:r w:rsidR="00C735AD" w:rsidRPr="00870986">
        <w:rPr>
          <w:rStyle w:val="InstructionsChar"/>
        </w:rPr>
        <w:t>e.g.,</w:t>
      </w:r>
      <w:r w:rsidRPr="00870986">
        <w:rPr>
          <w:rStyle w:val="InstructionsChar"/>
        </w:rPr>
        <w:t xml:space="preserve"> PFO, tidal marsh, maintained ROW, etc.) found onsite.</w:t>
      </w:r>
      <w:r w:rsidRPr="008B7979">
        <w:t xml:space="preserve"> </w:t>
      </w:r>
      <w:r w:rsidR="008D5B1A" w:rsidRPr="008B7979">
        <w:rPr>
          <w:highlight w:val="lightGray"/>
        </w:rPr>
        <w:t>No sample points exhibited hydrophytic vegetation within the project area.</w:t>
      </w:r>
      <w:r w:rsidR="008D5B1A" w:rsidRPr="00097001">
        <w:t xml:space="preserve"> </w:t>
      </w:r>
      <w:r w:rsidR="008D5B1A" w:rsidRPr="00320451">
        <w:rPr>
          <w:rStyle w:val="InstructionsChar"/>
        </w:rPr>
        <w:t>AND/OR</w:t>
      </w:r>
      <w:r w:rsidR="008D5B1A" w:rsidRPr="00320451">
        <w:t xml:space="preserve"> </w:t>
      </w:r>
      <w:proofErr w:type="gramStart"/>
      <w:r w:rsidR="008D5B1A" w:rsidRPr="008B7979">
        <w:rPr>
          <w:highlight w:val="lightGray"/>
        </w:rPr>
        <w:t>See</w:t>
      </w:r>
      <w:proofErr w:type="gramEnd"/>
      <w:r w:rsidR="008D5B1A" w:rsidRPr="008B7979">
        <w:rPr>
          <w:highlight w:val="lightGray"/>
        </w:rPr>
        <w:t xml:space="preserve"> the wetland determination data forms in </w:t>
      </w:r>
      <w:r w:rsidR="008D5B1A" w:rsidRPr="007F2CDD">
        <w:rPr>
          <w:b/>
          <w:bCs/>
          <w:highlight w:val="lightGray"/>
        </w:rPr>
        <w:t xml:space="preserve">Attachment </w:t>
      </w:r>
      <w:r w:rsidR="006309E8">
        <w:rPr>
          <w:b/>
          <w:bCs/>
          <w:highlight w:val="lightGray"/>
        </w:rPr>
        <w:t>3</w:t>
      </w:r>
      <w:r w:rsidR="008D5B1A" w:rsidRPr="008B7979">
        <w:rPr>
          <w:highlight w:val="lightGray"/>
        </w:rPr>
        <w:t xml:space="preserve"> for specific vegetation recorded at each sample point.</w:t>
      </w:r>
    </w:p>
    <w:p w14:paraId="60E7B700" w14:textId="293CBF6B" w:rsidR="008D5B1A" w:rsidRPr="008B7979" w:rsidRDefault="008D5B1A" w:rsidP="008D5B1A">
      <w:pPr>
        <w:pStyle w:val="Heading2"/>
      </w:pPr>
      <w:bookmarkStart w:id="40" w:name="_Toc16697372"/>
      <w:bookmarkStart w:id="41" w:name="_Toc147160243"/>
      <w:bookmarkStart w:id="42" w:name="_Toc153362275"/>
      <w:bookmarkStart w:id="43" w:name="_Hlk148594160"/>
      <w:r w:rsidRPr="008B7979">
        <w:t>W</w:t>
      </w:r>
      <w:r w:rsidR="00961F75">
        <w:t>ater</w:t>
      </w:r>
      <w:r w:rsidRPr="008B7979">
        <w:t xml:space="preserve"> F</w:t>
      </w:r>
      <w:r w:rsidR="00961F75">
        <w:t>eatures</w:t>
      </w:r>
      <w:r w:rsidRPr="008B7979">
        <w:t xml:space="preserve"> D</w:t>
      </w:r>
      <w:bookmarkEnd w:id="40"/>
      <w:bookmarkEnd w:id="41"/>
      <w:r w:rsidR="00961F75">
        <w:t>elineation</w:t>
      </w:r>
      <w:bookmarkEnd w:id="42"/>
    </w:p>
    <w:bookmarkEnd w:id="43"/>
    <w:p w14:paraId="34645C55" w14:textId="1A883873" w:rsidR="008D5B1A" w:rsidRPr="008B7979" w:rsidRDefault="008D5B1A" w:rsidP="00484E17">
      <w:r w:rsidRPr="008B7979">
        <w:t>Delineation of any non-tidal waterbodies located within the project area followed the methodology outlined in RGL 05-05. With respect to any tidal waterbodies located within the site, the mean high tide (MHT) line was identified by observing changes in vegetation, drift deposits of shells and debris, and physical markings or characteristics along the shoreline that may indicate the general height reached by a rising tide.</w:t>
      </w:r>
    </w:p>
    <w:p w14:paraId="093700D9" w14:textId="76EA5FAD" w:rsidR="008D5B1A" w:rsidRPr="008B7979" w:rsidRDefault="008D5B1A" w:rsidP="00484E17">
      <w:r w:rsidRPr="008B7979">
        <w:t xml:space="preserve">Data collected for any waterbodies includes average water depth, average width per waterbody, length of linear segments within the project boundary, and water flow classification (i.e., tidal, non-tidal, ephemeral, intermittent, and/or perennial). </w:t>
      </w:r>
    </w:p>
    <w:p w14:paraId="1E2841C0" w14:textId="467FC8F1" w:rsidR="008D5B1A" w:rsidRPr="008B7979" w:rsidRDefault="008D5B1A" w:rsidP="00484E17">
      <w:r w:rsidRPr="008B7979">
        <w:t xml:space="preserve">The wetland delineation was conducted based on the 1987 Manual and the </w:t>
      </w:r>
      <w:r w:rsidRPr="008B7979">
        <w:rPr>
          <w:highlight w:val="lightGray"/>
        </w:rPr>
        <w:t>2008 or 2010</w:t>
      </w:r>
      <w:r w:rsidRPr="008B7979">
        <w:t xml:space="preserve"> Regional Supplement. Hydrology, soils, and vegetation </w:t>
      </w:r>
      <w:r w:rsidR="008E651F" w:rsidRPr="008B7979">
        <w:t>data was</w:t>
      </w:r>
      <w:r w:rsidRPr="008B7979">
        <w:t xml:space="preserve"> collected at sample points within the project area. All three indicator parameters must be met for the area to be classified as a wetland. </w:t>
      </w:r>
    </w:p>
    <w:p w14:paraId="096F3014" w14:textId="703AD969" w:rsidR="008D5B1A" w:rsidRPr="008B7979" w:rsidRDefault="008D5B1A" w:rsidP="00484E17">
      <w:r w:rsidRPr="008B7979">
        <w:t xml:space="preserve">Geospatial </w:t>
      </w:r>
      <w:r w:rsidR="008E651F" w:rsidRPr="008B7979">
        <w:t>data was</w:t>
      </w:r>
      <w:r w:rsidRPr="008B7979">
        <w:t xml:space="preserve"> collected utilizing a </w:t>
      </w:r>
      <w:r w:rsidRPr="008B7979">
        <w:rPr>
          <w:highlight w:val="lightGray"/>
        </w:rPr>
        <w:t>specify Trimble unit used</w:t>
      </w:r>
      <w:r w:rsidRPr="008B7979">
        <w:t xml:space="preserve"> with sub-meter accuracy. </w:t>
      </w:r>
      <w:r w:rsidRPr="00DD4054">
        <w:rPr>
          <w:rStyle w:val="InstructionsChar"/>
        </w:rPr>
        <w:t xml:space="preserve">For </w:t>
      </w:r>
      <w:r w:rsidR="000A444C" w:rsidRPr="00DD4054">
        <w:rPr>
          <w:rStyle w:val="InstructionsChar"/>
        </w:rPr>
        <w:t>U. S. Army Corps of Engineers Galveston District (</w:t>
      </w:r>
      <w:r w:rsidRPr="00DD4054">
        <w:rPr>
          <w:rStyle w:val="InstructionsChar"/>
        </w:rPr>
        <w:t>SWG</w:t>
      </w:r>
      <w:r w:rsidR="000A444C" w:rsidRPr="00DD4054">
        <w:rPr>
          <w:rStyle w:val="InstructionsChar"/>
        </w:rPr>
        <w:t xml:space="preserve">) </w:t>
      </w:r>
      <w:r w:rsidRPr="00DD4054">
        <w:rPr>
          <w:rStyle w:val="InstructionsChar"/>
        </w:rPr>
        <w:t>projects only, include the following</w:t>
      </w:r>
      <w:r w:rsidR="00C735AD" w:rsidRPr="00DD4054">
        <w:rPr>
          <w:rStyle w:val="InstructionsChar"/>
        </w:rPr>
        <w:t xml:space="preserve"> required text</w:t>
      </w:r>
      <w:r w:rsidRPr="00DD4054">
        <w:rPr>
          <w:rStyle w:val="InstructionsChar"/>
        </w:rPr>
        <w:t>:</w:t>
      </w:r>
      <w:r w:rsidRPr="008B7979">
        <w:t xml:space="preserve"> </w:t>
      </w:r>
      <w:r w:rsidRPr="008B7979">
        <w:rPr>
          <w:highlight w:val="lightGray"/>
        </w:rPr>
        <w:t>All geospatial data was collected in accordance with the April 21, 2016, memorandum from the Galveston District of the USACE entitled, ‘SWG-Standard Operating Procedures: Recording and Submitting Jurisdictional Delineations Using Global Positioning Systems (GPS) and Geographic Information Systems (GIS) Tools and Technologies.”</w:t>
      </w:r>
      <w:r w:rsidR="007F52F4">
        <w:t xml:space="preserve"> </w:t>
      </w:r>
      <w:r w:rsidR="007F52F4" w:rsidRPr="007F52F4">
        <w:rPr>
          <w:highlight w:val="lightGray"/>
        </w:rPr>
        <w:t xml:space="preserve">The GPS data table is included as </w:t>
      </w:r>
      <w:r w:rsidR="007F52F4" w:rsidRPr="007F52F4">
        <w:rPr>
          <w:b/>
          <w:bCs/>
          <w:highlight w:val="lightGray"/>
        </w:rPr>
        <w:t>Attachment 6</w:t>
      </w:r>
      <w:r w:rsidR="007F52F4" w:rsidRPr="007F52F4">
        <w:rPr>
          <w:highlight w:val="lightGray"/>
        </w:rPr>
        <w:t>.</w:t>
      </w:r>
    </w:p>
    <w:p w14:paraId="16B51F41" w14:textId="71D1FD53" w:rsidR="008D5B1A" w:rsidRPr="008B7979" w:rsidRDefault="008D5B1A" w:rsidP="00484E17">
      <w:r w:rsidRPr="008B7979">
        <w:rPr>
          <w:highlight w:val="lightGray"/>
        </w:rPr>
        <w:t>No wetland features were identified within the project area.</w:t>
      </w:r>
      <w:r w:rsidRPr="00097001">
        <w:t xml:space="preserve"> </w:t>
      </w:r>
      <w:r w:rsidRPr="00320451">
        <w:rPr>
          <w:rStyle w:val="InstructionsChar"/>
        </w:rPr>
        <w:t>A</w:t>
      </w:r>
      <w:r w:rsidR="00C735AD" w:rsidRPr="00320451">
        <w:rPr>
          <w:rStyle w:val="InstructionsChar"/>
        </w:rPr>
        <w:t>ND/OR</w:t>
      </w:r>
      <w:r w:rsidRPr="00320451">
        <w:t xml:space="preserve"> </w:t>
      </w:r>
      <w:r w:rsidR="00320451">
        <w:rPr>
          <w:highlight w:val="lightGray"/>
        </w:rPr>
        <w:t>N</w:t>
      </w:r>
      <w:r w:rsidRPr="008B7979">
        <w:rPr>
          <w:highlight w:val="lightGray"/>
        </w:rPr>
        <w:t xml:space="preserve">o streams were identified within the project area. See </w:t>
      </w:r>
      <w:r w:rsidRPr="00E76C39">
        <w:rPr>
          <w:b/>
          <w:bCs/>
          <w:highlight w:val="lightGray"/>
        </w:rPr>
        <w:t>Figure</w:t>
      </w:r>
      <w:r w:rsidR="00745B1A" w:rsidRPr="00E76C39">
        <w:rPr>
          <w:b/>
          <w:bCs/>
          <w:highlight w:val="lightGray"/>
        </w:rPr>
        <w:t xml:space="preserve"> X</w:t>
      </w:r>
      <w:r w:rsidRPr="008B7979">
        <w:rPr>
          <w:highlight w:val="lightGray"/>
        </w:rPr>
        <w:t xml:space="preserve"> in </w:t>
      </w:r>
      <w:r w:rsidRPr="00E76C39">
        <w:rPr>
          <w:b/>
          <w:bCs/>
          <w:highlight w:val="lightGray"/>
        </w:rPr>
        <w:t>Attachment 1</w:t>
      </w:r>
      <w:r w:rsidRPr="008B7979">
        <w:rPr>
          <w:highlight w:val="lightGray"/>
        </w:rPr>
        <w:t xml:space="preserve"> for a depiction of the location within the project area where sample point </w:t>
      </w:r>
      <w:r w:rsidR="008E651F" w:rsidRPr="008B7979">
        <w:rPr>
          <w:highlight w:val="lightGray"/>
        </w:rPr>
        <w:t>data was</w:t>
      </w:r>
      <w:r w:rsidRPr="008B7979">
        <w:rPr>
          <w:highlight w:val="lightGray"/>
        </w:rPr>
        <w:t xml:space="preserve"> collected.</w:t>
      </w:r>
      <w:r w:rsidRPr="00097001">
        <w:t xml:space="preserve"> </w:t>
      </w:r>
      <w:r w:rsidR="00320451" w:rsidRPr="00320451">
        <w:rPr>
          <w:rStyle w:val="InstructionsChar"/>
        </w:rPr>
        <w:t>AND/OR</w:t>
      </w:r>
      <w:r w:rsidR="00320451" w:rsidRPr="00320451">
        <w:t xml:space="preserve"> </w:t>
      </w:r>
      <w:r w:rsidRPr="00E76C39">
        <w:rPr>
          <w:b/>
          <w:bCs/>
          <w:highlight w:val="lightGray"/>
        </w:rPr>
        <w:t>Table 2</w:t>
      </w:r>
      <w:r w:rsidR="00320451">
        <w:rPr>
          <w:b/>
          <w:bCs/>
          <w:highlight w:val="lightGray"/>
        </w:rPr>
        <w:t xml:space="preserve"> </w:t>
      </w:r>
      <w:r w:rsidRPr="008B7979">
        <w:rPr>
          <w:highlight w:val="lightGray"/>
        </w:rPr>
        <w:t xml:space="preserve">summarizes the water features identified within the project area. See </w:t>
      </w:r>
      <w:r w:rsidRPr="00E76C39">
        <w:rPr>
          <w:b/>
          <w:bCs/>
          <w:highlight w:val="lightGray"/>
        </w:rPr>
        <w:t xml:space="preserve">Figure </w:t>
      </w:r>
      <w:r w:rsidR="00745B1A" w:rsidRPr="00E76C39">
        <w:rPr>
          <w:b/>
          <w:bCs/>
          <w:highlight w:val="lightGray"/>
        </w:rPr>
        <w:t>X</w:t>
      </w:r>
      <w:r w:rsidRPr="008B7979">
        <w:rPr>
          <w:highlight w:val="lightGray"/>
        </w:rPr>
        <w:t xml:space="preserve"> in </w:t>
      </w:r>
      <w:r w:rsidRPr="00107917">
        <w:rPr>
          <w:b/>
          <w:bCs/>
          <w:highlight w:val="lightGray"/>
        </w:rPr>
        <w:t xml:space="preserve">Attachment </w:t>
      </w:r>
      <w:r w:rsidR="008E651F" w:rsidRPr="00107917">
        <w:rPr>
          <w:b/>
          <w:bCs/>
          <w:highlight w:val="lightGray"/>
        </w:rPr>
        <w:t>1</w:t>
      </w:r>
      <w:r w:rsidR="009F6D37" w:rsidRPr="008B7979">
        <w:rPr>
          <w:highlight w:val="lightGray"/>
        </w:rPr>
        <w:t xml:space="preserve"> </w:t>
      </w:r>
      <w:r w:rsidRPr="008B7979">
        <w:rPr>
          <w:highlight w:val="lightGray"/>
        </w:rPr>
        <w:t xml:space="preserve">for a depiction of the boundaries of each water feature, as well as the location within the project area where sample point </w:t>
      </w:r>
      <w:r w:rsidR="008E651F" w:rsidRPr="008B7979">
        <w:rPr>
          <w:highlight w:val="lightGray"/>
        </w:rPr>
        <w:t>data was</w:t>
      </w:r>
      <w:r w:rsidRPr="008B7979">
        <w:rPr>
          <w:highlight w:val="lightGray"/>
        </w:rPr>
        <w:t xml:space="preserve"> collected. See </w:t>
      </w:r>
      <w:r w:rsidRPr="00E76C39">
        <w:rPr>
          <w:b/>
          <w:bCs/>
          <w:highlight w:val="lightGray"/>
        </w:rPr>
        <w:t xml:space="preserve">Attachment </w:t>
      </w:r>
      <w:r w:rsidR="008E651F" w:rsidRPr="00E76C39">
        <w:rPr>
          <w:b/>
          <w:bCs/>
          <w:highlight w:val="lightGray"/>
        </w:rPr>
        <w:t>3</w:t>
      </w:r>
      <w:r w:rsidRPr="008B7979">
        <w:rPr>
          <w:highlight w:val="lightGray"/>
        </w:rPr>
        <w:t xml:space="preserve"> for the completed wetland determination data forms for the project</w:t>
      </w:r>
      <w:r w:rsidRPr="008B7979">
        <w:t xml:space="preserve">. See </w:t>
      </w:r>
      <w:r w:rsidRPr="00E76C39">
        <w:rPr>
          <w:b/>
          <w:bCs/>
        </w:rPr>
        <w:t xml:space="preserve">Attachment </w:t>
      </w:r>
      <w:r w:rsidR="009F6D37" w:rsidRPr="00E76C39">
        <w:rPr>
          <w:b/>
          <w:bCs/>
        </w:rPr>
        <w:t>5</w:t>
      </w:r>
      <w:r w:rsidRPr="008B7979">
        <w:t xml:space="preserve"> for one or more photographs of each water feature observed within the project area. </w:t>
      </w:r>
    </w:p>
    <w:p w14:paraId="4668BC04" w14:textId="77777777" w:rsidR="00E3745D" w:rsidRPr="00E3745D" w:rsidRDefault="008D5B1A" w:rsidP="00E3745D">
      <w:pPr>
        <w:pStyle w:val="Instructions"/>
      </w:pPr>
      <w:r w:rsidRPr="008B7979">
        <w:t>Water features, including potentially jurisdictional ditches, must be numbered 1, 2, 3, etc., consecutively from one end of the project to the other. Please present potentially jurisdictional ditches as a polygon, as with other water features. For likely non-jurisdictional roadside ditches, please combine them into one water feature as the last row in the table, as presented in the example ditches row. Please present likely non-jurisdictional ditches as a line feature on the Water Features Map, Figure X, Appendix 1.</w:t>
      </w:r>
      <w:r w:rsidR="008A4243">
        <w:t xml:space="preserve"> </w:t>
      </w:r>
    </w:p>
    <w:p w14:paraId="65B5F24B" w14:textId="77777777" w:rsidR="00E3745D" w:rsidRPr="00E3745D" w:rsidRDefault="00E3745D" w:rsidP="00E3745D">
      <w:pPr>
        <w:pStyle w:val="Instructions"/>
      </w:pPr>
      <w:r w:rsidRPr="00E3745D">
        <w:t>Numerical values of water features in acres must be rounded to the nearest hundredth (e.g., 0.01 acre); however, if rounding results in a zero value (i.e., 0.00 acre) or is otherwise not appropriate for a given water feature, acres for that water feature must be rounded to the nearest thousandth (e.g., 0.001). If one or more water features have acres that are rounded to the nearest thousandth, the acres total for all water features combined must be rounded to the nearest thousandth. Numerical values of water features in linear feet must be rounded to the nearest whole number (e.g., 1 foot).</w:t>
      </w:r>
    </w:p>
    <w:p w14:paraId="3D9779A9" w14:textId="55614E8E" w:rsidR="0053297B" w:rsidRPr="008B7979" w:rsidRDefault="0053297B" w:rsidP="00DD4054">
      <w:pPr>
        <w:pStyle w:val="Caption"/>
      </w:pPr>
      <w:bookmarkStart w:id="44" w:name="_Toc153270906"/>
      <w:r w:rsidRPr="008B7979">
        <w:t xml:space="preserve">Table </w:t>
      </w:r>
      <w:r>
        <w:fldChar w:fldCharType="begin"/>
      </w:r>
      <w:r>
        <w:instrText xml:space="preserve"> SEQ Table \* ARABIC </w:instrText>
      </w:r>
      <w:r>
        <w:fldChar w:fldCharType="separate"/>
      </w:r>
      <w:r>
        <w:t>2</w:t>
      </w:r>
      <w:r>
        <w:fldChar w:fldCharType="end"/>
      </w:r>
      <w:r w:rsidRPr="008B7979">
        <w:t>. Summary of Water Features</w:t>
      </w:r>
      <w:bookmarkEnd w:id="44"/>
    </w:p>
    <w:tbl>
      <w:tblPr>
        <w:tblStyle w:val="TableGrid"/>
        <w:tblW w:w="0" w:type="auto"/>
        <w:tblLook w:val="04A0" w:firstRow="1" w:lastRow="0" w:firstColumn="1" w:lastColumn="0" w:noHBand="0" w:noVBand="1"/>
      </w:tblPr>
      <w:tblGrid>
        <w:gridCol w:w="1254"/>
        <w:gridCol w:w="1253"/>
        <w:gridCol w:w="1271"/>
        <w:gridCol w:w="1275"/>
        <w:gridCol w:w="1266"/>
        <w:gridCol w:w="1249"/>
        <w:gridCol w:w="1280"/>
      </w:tblGrid>
      <w:tr w:rsidR="003E4CCA" w:rsidRPr="00FE536E" w14:paraId="0BC2BD0D" w14:textId="77777777" w:rsidTr="001138FF">
        <w:trPr>
          <w:trHeight w:val="1658"/>
        </w:trPr>
        <w:tc>
          <w:tcPr>
            <w:tcW w:w="1254" w:type="dxa"/>
            <w:vAlign w:val="center"/>
          </w:tcPr>
          <w:p w14:paraId="4408D7DD" w14:textId="77777777" w:rsidR="003E4CCA" w:rsidRPr="008B7979" w:rsidRDefault="003E4CCA" w:rsidP="007D2197">
            <w:pPr>
              <w:pStyle w:val="TableHeaderRow"/>
            </w:pPr>
            <w:r w:rsidRPr="008B7979">
              <w:t>Water Feature Number</w:t>
            </w:r>
          </w:p>
        </w:tc>
        <w:tc>
          <w:tcPr>
            <w:tcW w:w="1253" w:type="dxa"/>
            <w:vAlign w:val="center"/>
          </w:tcPr>
          <w:p w14:paraId="224E0EA1" w14:textId="77777777" w:rsidR="003E4CCA" w:rsidRPr="008B7979" w:rsidRDefault="003E4CCA" w:rsidP="007D2197">
            <w:pPr>
              <w:pStyle w:val="TableHeaderRow"/>
            </w:pPr>
            <w:r w:rsidRPr="008B7979">
              <w:t>Name</w:t>
            </w:r>
          </w:p>
        </w:tc>
        <w:tc>
          <w:tcPr>
            <w:tcW w:w="1271" w:type="dxa"/>
            <w:vAlign w:val="center"/>
          </w:tcPr>
          <w:p w14:paraId="27940C0F" w14:textId="77777777" w:rsidR="003E4CCA" w:rsidRPr="008B7979" w:rsidRDefault="003E4CCA" w:rsidP="007D2197">
            <w:pPr>
              <w:pStyle w:val="TableHeaderRow"/>
            </w:pPr>
            <w:r w:rsidRPr="008B7979">
              <w:t>Type</w:t>
            </w:r>
          </w:p>
        </w:tc>
        <w:tc>
          <w:tcPr>
            <w:tcW w:w="1275" w:type="dxa"/>
            <w:vAlign w:val="center"/>
          </w:tcPr>
          <w:p w14:paraId="759F5F8E" w14:textId="77777777" w:rsidR="003E4CCA" w:rsidRPr="008B7979" w:rsidRDefault="003E4CCA" w:rsidP="007D2197">
            <w:pPr>
              <w:pStyle w:val="TableHeaderRow"/>
            </w:pPr>
            <w:r w:rsidRPr="008B7979">
              <w:t>Latitude, Longitude</w:t>
            </w:r>
          </w:p>
        </w:tc>
        <w:tc>
          <w:tcPr>
            <w:tcW w:w="1266" w:type="dxa"/>
            <w:vAlign w:val="center"/>
          </w:tcPr>
          <w:p w14:paraId="7E21CF0E" w14:textId="77777777" w:rsidR="003E4CCA" w:rsidRPr="008B7979" w:rsidRDefault="003E4CCA" w:rsidP="007D2197">
            <w:pPr>
              <w:pStyle w:val="TableHeaderRow"/>
            </w:pPr>
            <w:r w:rsidRPr="008B7979">
              <w:t>Acres within Project Area (all water features)</w:t>
            </w:r>
          </w:p>
        </w:tc>
        <w:tc>
          <w:tcPr>
            <w:tcW w:w="1249" w:type="dxa"/>
            <w:vAlign w:val="center"/>
          </w:tcPr>
          <w:p w14:paraId="721151AE" w14:textId="77777777" w:rsidR="003E4CCA" w:rsidRPr="008B7979" w:rsidRDefault="003E4CCA" w:rsidP="007D2197">
            <w:pPr>
              <w:pStyle w:val="TableHeaderRow"/>
            </w:pPr>
            <w:r w:rsidRPr="008B7979">
              <w:t>Linear Feet (linear water feature only)</w:t>
            </w:r>
          </w:p>
        </w:tc>
        <w:tc>
          <w:tcPr>
            <w:tcW w:w="1280" w:type="dxa"/>
            <w:vAlign w:val="center"/>
          </w:tcPr>
          <w:p w14:paraId="1D777B52" w14:textId="77777777" w:rsidR="003E4CCA" w:rsidRPr="008B7979" w:rsidRDefault="003E4CCA" w:rsidP="007D2197">
            <w:pPr>
              <w:pStyle w:val="TableHeaderRow"/>
            </w:pPr>
            <w:r w:rsidRPr="008B7979">
              <w:t>Potentially Navigable (Section 10)?</w:t>
            </w:r>
          </w:p>
        </w:tc>
      </w:tr>
      <w:tr w:rsidR="003E4CCA" w:rsidRPr="00FE536E" w14:paraId="469C03E2" w14:textId="77777777" w:rsidTr="00745B1A">
        <w:trPr>
          <w:trHeight w:val="281"/>
        </w:trPr>
        <w:tc>
          <w:tcPr>
            <w:tcW w:w="1254" w:type="dxa"/>
          </w:tcPr>
          <w:p w14:paraId="205B401B" w14:textId="77777777" w:rsidR="003E4CCA" w:rsidRPr="008B7979" w:rsidRDefault="003E4CCA" w:rsidP="001138FF">
            <w:pPr>
              <w:pStyle w:val="TableText"/>
            </w:pPr>
            <w:r w:rsidRPr="008B7979">
              <w:t>1</w:t>
            </w:r>
          </w:p>
        </w:tc>
        <w:tc>
          <w:tcPr>
            <w:tcW w:w="1253" w:type="dxa"/>
          </w:tcPr>
          <w:p w14:paraId="67B708CC" w14:textId="77777777" w:rsidR="003E4CCA" w:rsidRPr="008B7979" w:rsidRDefault="003E4CCA" w:rsidP="001138FF">
            <w:pPr>
              <w:pStyle w:val="TableText"/>
            </w:pPr>
            <w:r w:rsidRPr="008B7979">
              <w:t>WD-25</w:t>
            </w:r>
          </w:p>
        </w:tc>
        <w:tc>
          <w:tcPr>
            <w:tcW w:w="1271" w:type="dxa"/>
          </w:tcPr>
          <w:p w14:paraId="73D974C4" w14:textId="77777777" w:rsidR="003E4CCA" w:rsidRPr="008B7979" w:rsidRDefault="003E4CCA" w:rsidP="001138FF">
            <w:pPr>
              <w:pStyle w:val="TableText"/>
            </w:pPr>
            <w:r w:rsidRPr="008B7979">
              <w:t>PSS</w:t>
            </w:r>
          </w:p>
        </w:tc>
        <w:tc>
          <w:tcPr>
            <w:tcW w:w="1275" w:type="dxa"/>
          </w:tcPr>
          <w:p w14:paraId="78616A4D" w14:textId="77777777" w:rsidR="003E4CCA" w:rsidRPr="003E4CCA" w:rsidRDefault="003E4CCA" w:rsidP="001138FF">
            <w:pPr>
              <w:pStyle w:val="TableText"/>
            </w:pPr>
          </w:p>
        </w:tc>
        <w:tc>
          <w:tcPr>
            <w:tcW w:w="1266" w:type="dxa"/>
          </w:tcPr>
          <w:p w14:paraId="4C3809C7" w14:textId="77777777" w:rsidR="003E4CCA" w:rsidRPr="008B7979" w:rsidRDefault="003E4CCA" w:rsidP="001138FF">
            <w:pPr>
              <w:pStyle w:val="TableText"/>
            </w:pPr>
            <w:r w:rsidRPr="008B7979">
              <w:t>0.12</w:t>
            </w:r>
          </w:p>
        </w:tc>
        <w:tc>
          <w:tcPr>
            <w:tcW w:w="1249" w:type="dxa"/>
          </w:tcPr>
          <w:p w14:paraId="1CDBF03C" w14:textId="77777777" w:rsidR="003E4CCA" w:rsidRPr="008B7979" w:rsidRDefault="003E4CCA" w:rsidP="001138FF">
            <w:pPr>
              <w:pStyle w:val="TableText"/>
            </w:pPr>
            <w:r w:rsidRPr="008B7979">
              <w:t>n/a</w:t>
            </w:r>
          </w:p>
        </w:tc>
        <w:tc>
          <w:tcPr>
            <w:tcW w:w="1280" w:type="dxa"/>
          </w:tcPr>
          <w:p w14:paraId="3C9BF893" w14:textId="77777777" w:rsidR="003E4CCA" w:rsidRPr="008B7979" w:rsidRDefault="003E4CCA" w:rsidP="001138FF">
            <w:pPr>
              <w:pStyle w:val="TableText"/>
            </w:pPr>
            <w:r w:rsidRPr="008B7979">
              <w:t>no</w:t>
            </w:r>
          </w:p>
        </w:tc>
      </w:tr>
      <w:tr w:rsidR="003E4CCA" w:rsidRPr="00FE536E" w14:paraId="580DB79B" w14:textId="77777777" w:rsidTr="00745B1A">
        <w:trPr>
          <w:trHeight w:val="555"/>
        </w:trPr>
        <w:tc>
          <w:tcPr>
            <w:tcW w:w="1254" w:type="dxa"/>
          </w:tcPr>
          <w:p w14:paraId="1750ADD7" w14:textId="77777777" w:rsidR="003E4CCA" w:rsidRPr="008B7979" w:rsidRDefault="003E4CCA" w:rsidP="001138FF">
            <w:pPr>
              <w:pStyle w:val="TableText"/>
            </w:pPr>
            <w:r w:rsidRPr="008B7979">
              <w:t>2</w:t>
            </w:r>
          </w:p>
        </w:tc>
        <w:tc>
          <w:tcPr>
            <w:tcW w:w="1253" w:type="dxa"/>
          </w:tcPr>
          <w:p w14:paraId="0D29CBB4" w14:textId="77777777" w:rsidR="003E4CCA" w:rsidRPr="008B7979" w:rsidRDefault="003E4CCA" w:rsidP="001138FF">
            <w:pPr>
              <w:pStyle w:val="TableText"/>
            </w:pPr>
            <w:r w:rsidRPr="008B7979">
              <w:t>S-01 (Big Branch)</w:t>
            </w:r>
          </w:p>
        </w:tc>
        <w:tc>
          <w:tcPr>
            <w:tcW w:w="1271" w:type="dxa"/>
          </w:tcPr>
          <w:p w14:paraId="17787905" w14:textId="77777777" w:rsidR="003E4CCA" w:rsidRPr="008B7979" w:rsidRDefault="003E4CCA" w:rsidP="001138FF">
            <w:pPr>
              <w:pStyle w:val="TableText"/>
            </w:pPr>
            <w:r w:rsidRPr="008B7979">
              <w:t>Perennial Stream</w:t>
            </w:r>
          </w:p>
        </w:tc>
        <w:tc>
          <w:tcPr>
            <w:tcW w:w="1275" w:type="dxa"/>
          </w:tcPr>
          <w:p w14:paraId="03C76EA1" w14:textId="77777777" w:rsidR="003E4CCA" w:rsidRPr="003E4CCA" w:rsidRDefault="003E4CCA" w:rsidP="001138FF">
            <w:pPr>
              <w:pStyle w:val="TableText"/>
            </w:pPr>
          </w:p>
        </w:tc>
        <w:tc>
          <w:tcPr>
            <w:tcW w:w="1266" w:type="dxa"/>
          </w:tcPr>
          <w:p w14:paraId="14EBBBFE" w14:textId="77777777" w:rsidR="003E4CCA" w:rsidRPr="008B7979" w:rsidRDefault="003E4CCA" w:rsidP="001138FF">
            <w:pPr>
              <w:pStyle w:val="TableText"/>
            </w:pPr>
            <w:r w:rsidRPr="008B7979">
              <w:t>0.097</w:t>
            </w:r>
          </w:p>
        </w:tc>
        <w:tc>
          <w:tcPr>
            <w:tcW w:w="1249" w:type="dxa"/>
          </w:tcPr>
          <w:p w14:paraId="3297C286" w14:textId="77777777" w:rsidR="003E4CCA" w:rsidRPr="008B7979" w:rsidRDefault="003E4CCA" w:rsidP="001138FF">
            <w:pPr>
              <w:pStyle w:val="TableText"/>
            </w:pPr>
            <w:r w:rsidRPr="008B7979">
              <w:t>151</w:t>
            </w:r>
          </w:p>
        </w:tc>
        <w:tc>
          <w:tcPr>
            <w:tcW w:w="1280" w:type="dxa"/>
          </w:tcPr>
          <w:p w14:paraId="030E5634" w14:textId="77777777" w:rsidR="003E4CCA" w:rsidRPr="008B7979" w:rsidRDefault="003E4CCA" w:rsidP="001138FF">
            <w:pPr>
              <w:pStyle w:val="TableText"/>
            </w:pPr>
            <w:r w:rsidRPr="008B7979">
              <w:t>no</w:t>
            </w:r>
          </w:p>
        </w:tc>
      </w:tr>
      <w:tr w:rsidR="004A549E" w:rsidRPr="00FE536E" w14:paraId="0CE65FC9" w14:textId="77777777" w:rsidTr="00745B1A">
        <w:trPr>
          <w:trHeight w:val="555"/>
        </w:trPr>
        <w:tc>
          <w:tcPr>
            <w:tcW w:w="1254" w:type="dxa"/>
          </w:tcPr>
          <w:p w14:paraId="50FDA2EF" w14:textId="2149AC09" w:rsidR="00FE536E" w:rsidRPr="008B7979" w:rsidRDefault="00FE536E" w:rsidP="001138FF">
            <w:pPr>
              <w:pStyle w:val="TableText"/>
            </w:pPr>
            <w:r w:rsidRPr="008B7979">
              <w:t>3</w:t>
            </w:r>
          </w:p>
        </w:tc>
        <w:tc>
          <w:tcPr>
            <w:tcW w:w="1253" w:type="dxa"/>
          </w:tcPr>
          <w:p w14:paraId="2D608617" w14:textId="77777777" w:rsidR="00FE536E" w:rsidRPr="008B7979" w:rsidRDefault="00FE536E" w:rsidP="001138FF">
            <w:pPr>
              <w:pStyle w:val="TableText"/>
            </w:pPr>
            <w:r w:rsidRPr="008B7979">
              <w:t>RD-10</w:t>
            </w:r>
          </w:p>
        </w:tc>
        <w:tc>
          <w:tcPr>
            <w:tcW w:w="1271" w:type="dxa"/>
          </w:tcPr>
          <w:p w14:paraId="6B04DCF8" w14:textId="15FB6502" w:rsidR="00FE536E" w:rsidRPr="008B7979" w:rsidRDefault="00FE536E" w:rsidP="001138FF">
            <w:pPr>
              <w:pStyle w:val="TableText"/>
            </w:pPr>
            <w:r w:rsidRPr="008B7979">
              <w:t>Roadside Drainage Ditch</w:t>
            </w:r>
            <w:r w:rsidR="00C735AD" w:rsidRPr="008B7979">
              <w:t>es</w:t>
            </w:r>
          </w:p>
        </w:tc>
        <w:tc>
          <w:tcPr>
            <w:tcW w:w="1275" w:type="dxa"/>
          </w:tcPr>
          <w:p w14:paraId="349E1446" w14:textId="77777777" w:rsidR="00FE536E" w:rsidRPr="003E4CCA" w:rsidRDefault="00FE536E" w:rsidP="001138FF">
            <w:pPr>
              <w:pStyle w:val="TableText"/>
            </w:pPr>
          </w:p>
        </w:tc>
        <w:tc>
          <w:tcPr>
            <w:tcW w:w="1266" w:type="dxa"/>
          </w:tcPr>
          <w:p w14:paraId="2F7C96C6" w14:textId="77777777" w:rsidR="00FE536E" w:rsidRPr="003E4CCA" w:rsidRDefault="00FE536E" w:rsidP="001138FF">
            <w:pPr>
              <w:pStyle w:val="TableText"/>
            </w:pPr>
          </w:p>
        </w:tc>
        <w:tc>
          <w:tcPr>
            <w:tcW w:w="1249" w:type="dxa"/>
          </w:tcPr>
          <w:p w14:paraId="59B0FF7F" w14:textId="77777777" w:rsidR="00FE536E" w:rsidRPr="008B7979" w:rsidRDefault="00FE536E" w:rsidP="001138FF">
            <w:pPr>
              <w:pStyle w:val="TableText"/>
            </w:pPr>
            <w:r w:rsidRPr="008B7979">
              <w:t>1,000</w:t>
            </w:r>
          </w:p>
        </w:tc>
        <w:tc>
          <w:tcPr>
            <w:tcW w:w="1280" w:type="dxa"/>
          </w:tcPr>
          <w:p w14:paraId="7646959B" w14:textId="77777777" w:rsidR="00FE536E" w:rsidRPr="008B7979" w:rsidRDefault="00FE536E" w:rsidP="001138FF">
            <w:pPr>
              <w:pStyle w:val="TableText"/>
            </w:pPr>
            <w:r w:rsidRPr="008B7979">
              <w:t>no</w:t>
            </w:r>
          </w:p>
        </w:tc>
      </w:tr>
    </w:tbl>
    <w:p w14:paraId="7CF55AE3" w14:textId="77777777" w:rsidR="00FE536E" w:rsidRPr="008B7979" w:rsidRDefault="00FE536E" w:rsidP="00484E17"/>
    <w:p w14:paraId="6F2C0250" w14:textId="4A16C03A" w:rsidR="00FA1C29" w:rsidRPr="008B7979" w:rsidRDefault="00FE536E" w:rsidP="007F75B6">
      <w:pPr>
        <w:pStyle w:val="Instructions"/>
      </w:pPr>
      <w:r w:rsidRPr="008B7979">
        <w:t>Describe each water feature identified within the project area and discuss flow and connectivity to downstream waters (in situations where multiple water features exhibit the same descriptors, they may be discussed together to avoid an exorbitant amount of duplicative text), depth to OHWM, and any problematic conditions. Additional relevant information can be added to this template to better explain an unusual circumstance, site conditions, etc. Avoid any discussion on jurisdiction, impacts, and permitting in this section of the report. Example text is below.</w:t>
      </w:r>
      <w:r w:rsidR="008A4243">
        <w:t xml:space="preserve">  </w:t>
      </w:r>
    </w:p>
    <w:p w14:paraId="1AA53567" w14:textId="77777777" w:rsidR="00FE536E" w:rsidRPr="008B7979" w:rsidRDefault="00FE536E" w:rsidP="003B461A">
      <w:pPr>
        <w:pStyle w:val="Heading4"/>
        <w:rPr>
          <w:highlight w:val="lightGray"/>
        </w:rPr>
      </w:pPr>
      <w:r w:rsidRPr="008B7979">
        <w:rPr>
          <w:highlight w:val="lightGray"/>
        </w:rPr>
        <w:t>Water Feature 1 (WD-25)</w:t>
      </w:r>
    </w:p>
    <w:p w14:paraId="75DB2105" w14:textId="06E9EBDF" w:rsidR="00576529" w:rsidRPr="008B7979" w:rsidRDefault="00EB601B" w:rsidP="007F75B6">
      <w:pPr>
        <w:rPr>
          <w:highlight w:val="lightGray"/>
        </w:rPr>
      </w:pPr>
      <w:r>
        <w:rPr>
          <w:highlight w:val="lightGray"/>
        </w:rPr>
        <w:t>Water Feature (</w:t>
      </w:r>
      <w:r w:rsidR="00FE536E" w:rsidRPr="008B7979">
        <w:rPr>
          <w:highlight w:val="lightGray"/>
        </w:rPr>
        <w:t>WF</w:t>
      </w:r>
      <w:r>
        <w:rPr>
          <w:highlight w:val="lightGray"/>
        </w:rPr>
        <w:t>)</w:t>
      </w:r>
      <w:r w:rsidR="00FE536E" w:rsidRPr="008B7979">
        <w:rPr>
          <w:highlight w:val="lightGray"/>
        </w:rPr>
        <w:t xml:space="preserve"> 1 (WD-25) is a palustrine scrub-shrub (PSS) wetland measuring 0.12 acre and located within a depression along the western portion of the project site. WF 1 is not depicted in topographic or NWI maps. WF 1 is fed by WF 2 (S-01). During the site investigation, approximately 1 inch of standing water was observed within WF 1. Soils underlying the WF 1 are mapped as “</w:t>
      </w:r>
      <w:proofErr w:type="spellStart"/>
      <w:r w:rsidR="00FE536E" w:rsidRPr="008B7979">
        <w:rPr>
          <w:highlight w:val="lightGray"/>
        </w:rPr>
        <w:t>Melhomes</w:t>
      </w:r>
      <w:proofErr w:type="spellEnd"/>
      <w:r w:rsidR="00FE536E" w:rsidRPr="008B7979">
        <w:rPr>
          <w:highlight w:val="lightGray"/>
        </w:rPr>
        <w:t xml:space="preserve"> soils, frequently flooded,” which is a hydric soil type in Newton County. Vegetation within WF 1 was dominated by hydrophytic plant species. </w:t>
      </w:r>
      <w:r w:rsidR="00297DB4">
        <w:rPr>
          <w:highlight w:val="lightGray"/>
        </w:rPr>
        <w:t>See</w:t>
      </w:r>
      <w:r w:rsidR="00FE536E" w:rsidRPr="008B7979">
        <w:rPr>
          <w:highlight w:val="lightGray"/>
        </w:rPr>
        <w:t xml:space="preserve"> </w:t>
      </w:r>
      <w:r w:rsidR="00FE536E" w:rsidRPr="00297DB4">
        <w:rPr>
          <w:b/>
          <w:bCs/>
          <w:highlight w:val="lightGray"/>
        </w:rPr>
        <w:t xml:space="preserve">Attachment </w:t>
      </w:r>
      <w:r w:rsidR="009F6D37" w:rsidRPr="00297DB4">
        <w:rPr>
          <w:b/>
          <w:bCs/>
          <w:highlight w:val="lightGray"/>
        </w:rPr>
        <w:t>3</w:t>
      </w:r>
      <w:r w:rsidR="00FE536E" w:rsidRPr="008B7979">
        <w:rPr>
          <w:highlight w:val="lightGray"/>
        </w:rPr>
        <w:t xml:space="preserve">, Wetland Determination Data Form </w:t>
      </w:r>
      <w:r w:rsidR="00E541D7">
        <w:rPr>
          <w:highlight w:val="lightGray"/>
        </w:rPr>
        <w:t>WD-25</w:t>
      </w:r>
      <w:r w:rsidR="00FE536E" w:rsidRPr="008B7979">
        <w:rPr>
          <w:highlight w:val="lightGray"/>
        </w:rPr>
        <w:t xml:space="preserve">, for detailed information. See </w:t>
      </w:r>
      <w:r w:rsidR="00FE536E" w:rsidRPr="00D8799B">
        <w:rPr>
          <w:b/>
          <w:bCs/>
          <w:highlight w:val="lightGray"/>
        </w:rPr>
        <w:t xml:space="preserve">Attachment </w:t>
      </w:r>
      <w:r w:rsidR="009F6D37" w:rsidRPr="00D8799B">
        <w:rPr>
          <w:b/>
          <w:bCs/>
          <w:highlight w:val="lightGray"/>
        </w:rPr>
        <w:t>5</w:t>
      </w:r>
      <w:r w:rsidR="00FE536E" w:rsidRPr="008B7979">
        <w:rPr>
          <w:highlight w:val="lightGray"/>
        </w:rPr>
        <w:t>, Photos 5 and 6, for a depiction of WF 1.</w:t>
      </w:r>
    </w:p>
    <w:p w14:paraId="30470FAC" w14:textId="68A0A4B2" w:rsidR="00FE536E" w:rsidRPr="008B7979" w:rsidRDefault="00FE536E" w:rsidP="003B461A">
      <w:pPr>
        <w:pStyle w:val="Heading4"/>
        <w:rPr>
          <w:highlight w:val="lightGray"/>
        </w:rPr>
      </w:pPr>
      <w:r w:rsidRPr="008B7979">
        <w:rPr>
          <w:highlight w:val="lightGray"/>
        </w:rPr>
        <w:t>Water Feature 2 (S-01)</w:t>
      </w:r>
    </w:p>
    <w:p w14:paraId="4B3A7669" w14:textId="578AC6D1" w:rsidR="00FA1C29" w:rsidRPr="008B7979" w:rsidRDefault="00836314" w:rsidP="007F75B6">
      <w:r w:rsidRPr="008B7979">
        <w:rPr>
          <w:highlight w:val="lightGray"/>
        </w:rPr>
        <w:t xml:space="preserve">WF </w:t>
      </w:r>
      <w:r w:rsidR="00FE536E" w:rsidRPr="008B7979">
        <w:rPr>
          <w:highlight w:val="lightGray"/>
        </w:rPr>
        <w:t>2 (S-01) is a perennial stream that crosses the center of the project area. It is depicted as a perennial stream on topographic maps and as a perennial riverine feature (R5UBH) on NWI maps. Two segments of WF 2 totaling 151 linear feet (0.097 acre) occur within the project area: a 28-linear-foot (0.05-acre) segment that runs within a concrete box culvert under an existing bridge, and the remaining 123-linear-foot (0.047-acre) segment. During the site investigation, approximately 1 foot of flowing water was observed within the channel, which has a defined bed and bank and OHWM of approximately 10-12 feet. WF-2 flows generally to the south, and traverses approximately 3.68 miles to the east of the project area, where it has a confluence with the Sabine River. Soils underlying the channel are mapped as “</w:t>
      </w:r>
      <w:proofErr w:type="spellStart"/>
      <w:r w:rsidR="00FE536E" w:rsidRPr="008B7979">
        <w:rPr>
          <w:highlight w:val="lightGray"/>
        </w:rPr>
        <w:t>Melhomes</w:t>
      </w:r>
      <w:proofErr w:type="spellEnd"/>
      <w:r w:rsidR="00FE536E" w:rsidRPr="008B7979">
        <w:rPr>
          <w:highlight w:val="lightGray"/>
        </w:rPr>
        <w:t xml:space="preserve"> soils, frequently flooded,” which is a hydric soil type in Newton County. Areas along WF 2 were evaluated for the presence of adjacent wetlands, of which one was identified (WF 1). Floodwater from WF 2 feeds WF 1 (WD-25).</w:t>
      </w:r>
    </w:p>
    <w:p w14:paraId="3F17E419" w14:textId="77777777" w:rsidR="00FE536E" w:rsidRPr="008B7979" w:rsidRDefault="00FE536E" w:rsidP="003B461A">
      <w:pPr>
        <w:pStyle w:val="Heading4"/>
        <w:rPr>
          <w:highlight w:val="lightGray"/>
        </w:rPr>
      </w:pPr>
      <w:r w:rsidRPr="008B7979">
        <w:rPr>
          <w:highlight w:val="lightGray"/>
        </w:rPr>
        <w:t>Water Feature 3 (Roadside Drainage Ditches)</w:t>
      </w:r>
    </w:p>
    <w:p w14:paraId="129679E3" w14:textId="4A064216" w:rsidR="00FE536E" w:rsidRPr="008B7979" w:rsidRDefault="00FE536E" w:rsidP="007F75B6">
      <w:r w:rsidRPr="008B7979">
        <w:rPr>
          <w:highlight w:val="lightGray"/>
        </w:rPr>
        <w:t>Roadside drainage ditches excavated to convey runoff from the transportation system, along with culverts under crossroads and driveways, occur throughout the project area and generally follow along main lanes. The ditches typically consist of shallow swales containing upland plant species consistent with those found within the maintained ROW vegetation community. These roadside ditches appear to have been constructed or excavated in uplands to convey surface water, do not appear to have been excavated within or relocate a tributary, and do not appear to have been constructed within adjacent wetlands.</w:t>
      </w:r>
      <w:r w:rsidRPr="008B7979">
        <w:t xml:space="preserve"> </w:t>
      </w:r>
    </w:p>
    <w:p w14:paraId="429A8869" w14:textId="6830F6AB" w:rsidR="008E533C" w:rsidRPr="008B7979" w:rsidRDefault="00553A3C" w:rsidP="008E533C">
      <w:pPr>
        <w:pStyle w:val="Heading1"/>
      </w:pPr>
      <w:bookmarkStart w:id="45" w:name="_Toc153362276"/>
      <w:r w:rsidRPr="008B7979">
        <w:t>CONCLUSION</w:t>
      </w:r>
      <w:bookmarkEnd w:id="45"/>
    </w:p>
    <w:p w14:paraId="5A1E4B9E" w14:textId="222911DB" w:rsidR="008E533C" w:rsidRPr="008B7979" w:rsidRDefault="008E533C" w:rsidP="003B461A">
      <w:pPr>
        <w:pStyle w:val="Instructions"/>
      </w:pPr>
      <w:r w:rsidRPr="008B7979">
        <w:t>Do not address potential impacts or permitting within this report.</w:t>
      </w:r>
    </w:p>
    <w:p w14:paraId="64A4F95B" w14:textId="120E9A07" w:rsidR="008E533C" w:rsidRPr="008B7979" w:rsidRDefault="008E533C" w:rsidP="008A764A">
      <w:r w:rsidRPr="008B7979">
        <w:t xml:space="preserve">A water features delineation was conducted for the </w:t>
      </w:r>
      <w:r w:rsidRPr="008B7979">
        <w:rPr>
          <w:highlight w:val="lightGray"/>
        </w:rPr>
        <w:t>Road Name Project Name from XX to XX in City, County, Texas (CSJ XXXX-XX-XXX).</w:t>
      </w:r>
      <w:r w:rsidRPr="008B7979">
        <w:t xml:space="preserve"> The field delineation was completed on </w:t>
      </w:r>
      <w:r w:rsidRPr="008B7979">
        <w:rPr>
          <w:highlight w:val="lightGray"/>
        </w:rPr>
        <w:t>Month Day, Year.</w:t>
      </w:r>
      <w:r w:rsidRPr="008B7979">
        <w:t xml:space="preserve"> </w:t>
      </w:r>
      <w:r w:rsidRPr="008B7979">
        <w:rPr>
          <w:highlight w:val="lightGray"/>
        </w:rPr>
        <w:t xml:space="preserve">Based on desktop data and field delineation results, 39 water features were identified within the project area: one perennial stream, 15 intermittent streams, 11 wetlands (six of which are forested), 11 ponds, and numerous roadside drainage ditches (counted as one water feature). Refer to Section 3.9 and Table 2, above, for a description of each water feature. See </w:t>
      </w:r>
      <w:r w:rsidRPr="00BB7225">
        <w:rPr>
          <w:b/>
          <w:bCs/>
          <w:highlight w:val="lightGray"/>
        </w:rPr>
        <w:t>Figure X</w:t>
      </w:r>
      <w:r w:rsidR="00BB7225">
        <w:rPr>
          <w:highlight w:val="lightGray"/>
        </w:rPr>
        <w:t xml:space="preserve"> in </w:t>
      </w:r>
      <w:r w:rsidR="00BB7225" w:rsidRPr="00BB7225">
        <w:rPr>
          <w:b/>
          <w:bCs/>
          <w:highlight w:val="lightGray"/>
        </w:rPr>
        <w:t>Attachment 1</w:t>
      </w:r>
      <w:r w:rsidRPr="008B7979">
        <w:rPr>
          <w:highlight w:val="lightGray"/>
        </w:rPr>
        <w:t xml:space="preserve"> for a depiction of all water features within the project area.</w:t>
      </w:r>
    </w:p>
    <w:p w14:paraId="000D971F" w14:textId="5905DD27" w:rsidR="008E533C" w:rsidRPr="008B7979" w:rsidRDefault="008E533C" w:rsidP="00D908D5">
      <w:pPr>
        <w:pStyle w:val="Instructions"/>
      </w:pPr>
      <w:r w:rsidRPr="008B7979">
        <w:t>For SWG only, draft rationale for potential jurisdictional status of each water feature. Do not discuss jurisdiction with USACE districts other than SWG. Example text for SWG below-</w:t>
      </w:r>
    </w:p>
    <w:p w14:paraId="406C0A3A" w14:textId="68D5AFB7" w:rsidR="008E533C" w:rsidRPr="008B7979" w:rsidRDefault="008E533C" w:rsidP="00484E17">
      <w:pPr>
        <w:rPr>
          <w:highlight w:val="lightGray"/>
        </w:rPr>
      </w:pPr>
      <w:r w:rsidRPr="008B7979">
        <w:rPr>
          <w:highlight w:val="lightGray"/>
        </w:rPr>
        <w:t xml:space="preserve">Of the </w:t>
      </w:r>
      <w:r w:rsidR="00DE0177" w:rsidRPr="008B7979">
        <w:rPr>
          <w:highlight w:val="lightGray"/>
        </w:rPr>
        <w:t>12</w:t>
      </w:r>
      <w:r w:rsidRPr="008B7979">
        <w:rPr>
          <w:highlight w:val="lightGray"/>
        </w:rPr>
        <w:t xml:space="preserve"> water features identified within the project area, </w:t>
      </w:r>
      <w:r w:rsidR="00BB7225">
        <w:rPr>
          <w:highlight w:val="lightGray"/>
        </w:rPr>
        <w:t>eight</w:t>
      </w:r>
      <w:r w:rsidRPr="008B7979">
        <w:rPr>
          <w:highlight w:val="lightGray"/>
        </w:rPr>
        <w:t xml:space="preserve"> are potentially jurisdictional, and three are likely non-jurisdictional.</w:t>
      </w:r>
    </w:p>
    <w:p w14:paraId="0BD11CF4" w14:textId="77777777" w:rsidR="008E533C" w:rsidRPr="008B7979" w:rsidRDefault="008E533C" w:rsidP="008A764A">
      <w:pPr>
        <w:pStyle w:val="Bulletlevel1"/>
        <w:rPr>
          <w:highlight w:val="lightGray"/>
        </w:rPr>
      </w:pPr>
      <w:r w:rsidRPr="008B7979">
        <w:rPr>
          <w:highlight w:val="lightGray"/>
        </w:rPr>
        <w:t>Stream 1 and Stream 2 are relatively permanent waters (RPWs) that exhibit a direct downstream connection to a TNW. Stream 1 and Stream 2 are tributaries to Camp Creek, which flows into Caney Creek, a TNW. Due to Stream 1 and Stream 2’s continuous surface connection to a TNW, the USACE will likely assert jurisdiction over these features.</w:t>
      </w:r>
    </w:p>
    <w:p w14:paraId="705073DC" w14:textId="3D10E019" w:rsidR="008E533C" w:rsidRPr="008B7979" w:rsidRDefault="008E533C" w:rsidP="008A764A">
      <w:pPr>
        <w:pStyle w:val="Bulletlevel1"/>
        <w:rPr>
          <w:highlight w:val="lightGray"/>
        </w:rPr>
      </w:pPr>
      <w:r w:rsidRPr="008B7979">
        <w:rPr>
          <w:highlight w:val="lightGray"/>
        </w:rPr>
        <w:t xml:space="preserve">Wetlands 1-6 are either directly abutting or adjacent to RPWs with a downstream connection to a TNW; therefore, the USACE will likely assert jurisdiction over Wetlands 1-6. </w:t>
      </w:r>
    </w:p>
    <w:p w14:paraId="5979BA1A" w14:textId="77777777" w:rsidR="008E533C" w:rsidRPr="008B7979" w:rsidRDefault="008E533C" w:rsidP="008A764A">
      <w:pPr>
        <w:pStyle w:val="Bulletlevel1"/>
        <w:rPr>
          <w:highlight w:val="lightGray"/>
        </w:rPr>
      </w:pPr>
      <w:r w:rsidRPr="008B7979">
        <w:rPr>
          <w:highlight w:val="lightGray"/>
        </w:rPr>
        <w:t>Four (4) agricultural stock ponds were observed to be excavated wholly within uplands. These features are not associated with any defined streams with a downstream connection to a TNW and are located outside of the 100-year floodplain; therefore, the professional opinion offered in this report is that the above referenced features would likely not be considered jurisdictional by the USACE.</w:t>
      </w:r>
    </w:p>
    <w:p w14:paraId="2DE568F7" w14:textId="1F95BB13" w:rsidR="00553A3C" w:rsidRPr="008B7979" w:rsidRDefault="008E533C" w:rsidP="00484E17">
      <w:r w:rsidRPr="008B7979">
        <w:t>The professional opinion offered in this report is based on best professional judgement.</w:t>
      </w:r>
    </w:p>
    <w:p w14:paraId="4E368E56" w14:textId="77777777" w:rsidR="00553A3C" w:rsidRPr="008B7979" w:rsidRDefault="00553A3C" w:rsidP="00484E17">
      <w:r w:rsidRPr="008B7979">
        <w:br w:type="page"/>
      </w:r>
    </w:p>
    <w:p w14:paraId="2ABA5A49" w14:textId="0B446B3C" w:rsidR="00856B16" w:rsidRPr="008B7979" w:rsidRDefault="002A3142" w:rsidP="007F53D3">
      <w:pPr>
        <w:pStyle w:val="Heading1"/>
      </w:pPr>
      <w:bookmarkStart w:id="46" w:name="_Toc153362277"/>
      <w:bookmarkStart w:id="47" w:name="_Hlk148595500"/>
      <w:r w:rsidRPr="008B7979">
        <w:t>LITERATURE</w:t>
      </w:r>
      <w:r w:rsidR="00856B16" w:rsidRPr="008B7979">
        <w:t xml:space="preserve"> CITED</w:t>
      </w:r>
      <w:bookmarkEnd w:id="46"/>
    </w:p>
    <w:p w14:paraId="6FB526EB" w14:textId="30B97FB6" w:rsidR="00350758" w:rsidRPr="008B7979" w:rsidRDefault="00A43610" w:rsidP="00554B92">
      <w:pPr>
        <w:pStyle w:val="Instructions"/>
      </w:pPr>
      <w:bookmarkStart w:id="48" w:name="_Hlk77594282"/>
      <w:bookmarkEnd w:id="47"/>
      <w:r w:rsidRPr="008B7979">
        <w:t>The</w:t>
      </w:r>
      <w:r w:rsidR="005C64B4" w:rsidRPr="008B7979">
        <w:t xml:space="preserve"> citations below are provided as examples and should be reviewed and confirmed so that this list only includes literature cited in the text of the document or figures.</w:t>
      </w:r>
    </w:p>
    <w:p w14:paraId="506E5AD0" w14:textId="66FD6147" w:rsidR="00271D79" w:rsidRPr="008B7979" w:rsidRDefault="00271D79" w:rsidP="00553A3C">
      <w:pPr>
        <w:pStyle w:val="LiteratureCited"/>
      </w:pPr>
      <w:r w:rsidRPr="008B7979">
        <w:t xml:space="preserve">Cowardin, L. M., V. Carter, F. C. </w:t>
      </w:r>
      <w:proofErr w:type="spellStart"/>
      <w:r w:rsidRPr="008B7979">
        <w:t>Golet</w:t>
      </w:r>
      <w:proofErr w:type="spellEnd"/>
      <w:r w:rsidRPr="008B7979">
        <w:t xml:space="preserve">, E. T. </w:t>
      </w:r>
      <w:proofErr w:type="spellStart"/>
      <w:r w:rsidRPr="008B7979">
        <w:t>LaRoe</w:t>
      </w:r>
      <w:proofErr w:type="spellEnd"/>
      <w:r w:rsidRPr="008B7979">
        <w:t>. 1979. Classification of wetlands and deepwater habitats of the United States. U.S. Department of the Interior, Fish and Wildlife Service, Washington, D.C. Jamestown, ND: Northern Prairie Wildlife Research Center Online</w:t>
      </w:r>
      <w:r w:rsidR="00312DDF" w:rsidRPr="008B7979">
        <w:t xml:space="preserve"> (Version 04DEC1998). Available at: </w:t>
      </w:r>
      <w:r w:rsidRPr="008B7979">
        <w:t xml:space="preserve"> </w:t>
      </w:r>
      <w:hyperlink r:id="rId28" w:history="1">
        <w:r w:rsidR="00312DDF" w:rsidRPr="005B2F10">
          <w:rPr>
            <w:rStyle w:val="Hyperlink"/>
          </w:rPr>
          <w:t>http://www.npwrc.usgs.gov/resource/wetlands/classwet/index.htm</w:t>
        </w:r>
      </w:hyperlink>
      <w:r w:rsidR="00312DDF" w:rsidRPr="008B7979">
        <w:t xml:space="preserve">. </w:t>
      </w:r>
      <w:r w:rsidR="00B70A5F" w:rsidRPr="008B7979">
        <w:rPr>
          <w:highlight w:val="lightGray"/>
        </w:rPr>
        <w:t>Accessed February 2022.</w:t>
      </w:r>
      <w:r w:rsidR="00B70A5F" w:rsidRPr="008B7979">
        <w:t xml:space="preserve"> </w:t>
      </w:r>
    </w:p>
    <w:p w14:paraId="49D7661B" w14:textId="36829C8E" w:rsidR="00271D79" w:rsidRPr="008B7979" w:rsidRDefault="00271D79" w:rsidP="00553A3C">
      <w:pPr>
        <w:pStyle w:val="LiteratureCited"/>
      </w:pPr>
      <w:r w:rsidRPr="008B7979">
        <w:t>Environmental Protection Agency (EPA). 2023. Navigable Waters Protection Rule, The Antecedent Precipitation</w:t>
      </w:r>
      <w:r w:rsidR="00B70A5F" w:rsidRPr="008B7979">
        <w:t xml:space="preserve"> </w:t>
      </w:r>
      <w:r w:rsidRPr="008B7979">
        <w:t>Tool (APT)</w:t>
      </w:r>
      <w:r w:rsidR="00A43610" w:rsidRPr="008B7979">
        <w:t>. Available at:</w:t>
      </w:r>
      <w:r w:rsidRPr="008B7979">
        <w:t xml:space="preserve"> </w:t>
      </w:r>
      <w:hyperlink r:id="rId29" w:history="1">
        <w:r w:rsidR="00B70A5F" w:rsidRPr="005B2F10">
          <w:rPr>
            <w:rStyle w:val="Hyperlink"/>
          </w:rPr>
          <w:t>https://www.epa.gov/wotus/antecedent-precipitation-tool-apt</w:t>
        </w:r>
      </w:hyperlink>
      <w:r w:rsidRPr="008B7979">
        <w:t xml:space="preserve">. </w:t>
      </w:r>
      <w:r w:rsidRPr="008B7979">
        <w:rPr>
          <w:highlight w:val="lightGray"/>
        </w:rPr>
        <w:t>Accessed February 2023</w:t>
      </w:r>
      <w:r w:rsidR="00A43610" w:rsidRPr="008B7979">
        <w:t>.</w:t>
      </w:r>
    </w:p>
    <w:p w14:paraId="6774E928" w14:textId="6085EA87" w:rsidR="00271D79" w:rsidRPr="008B7979" w:rsidRDefault="00271D79" w:rsidP="00553A3C">
      <w:pPr>
        <w:pStyle w:val="LiteratureCited"/>
      </w:pPr>
      <w:r w:rsidRPr="008B7979">
        <w:t xml:space="preserve">Federal Emergency Management Agency (FEMA). 2011. Flood Insurance Rate Maps for Milam County. </w:t>
      </w:r>
      <w:r w:rsidRPr="00107917">
        <w:rPr>
          <w:highlight w:val="lightGray"/>
        </w:rPr>
        <w:t>Accessed January 2022</w:t>
      </w:r>
      <w:r w:rsidRPr="008B7979">
        <w:t xml:space="preserve">. </w:t>
      </w:r>
    </w:p>
    <w:p w14:paraId="0B218B16" w14:textId="35020C2A" w:rsidR="00271D79" w:rsidRPr="008B7979" w:rsidRDefault="00271D79" w:rsidP="00553A3C">
      <w:pPr>
        <w:pStyle w:val="LiteratureCited"/>
      </w:pPr>
      <w:r w:rsidRPr="008B7979">
        <w:t xml:space="preserve">Google Inc. </w:t>
      </w:r>
      <w:r w:rsidRPr="00107917">
        <w:rPr>
          <w:highlight w:val="lightGray"/>
        </w:rPr>
        <w:t>2015</w:t>
      </w:r>
      <w:r w:rsidRPr="008B7979">
        <w:t>. Google Earth (</w:t>
      </w:r>
      <w:r w:rsidRPr="00107917">
        <w:rPr>
          <w:highlight w:val="lightGray"/>
        </w:rPr>
        <w:t>Version 7.3</w:t>
      </w:r>
      <w:r w:rsidRPr="008B7979">
        <w:t xml:space="preserve">) [Software]. </w:t>
      </w:r>
    </w:p>
    <w:p w14:paraId="5CA13B8F" w14:textId="6EFB66B6" w:rsidR="00271D79" w:rsidRPr="008B7979" w:rsidRDefault="00271D79" w:rsidP="00553A3C">
      <w:pPr>
        <w:pStyle w:val="LiteratureCited"/>
      </w:pPr>
      <w:r w:rsidRPr="008B7979">
        <w:t>Munsell® Soil Color Charts.</w:t>
      </w:r>
      <w:r w:rsidRPr="008B7979" w:rsidDel="00A7042C">
        <w:t xml:space="preserve"> </w:t>
      </w:r>
      <w:r w:rsidRPr="008B7979">
        <w:t>2022. Munsell soil color charts: with genuine Munsell color chips. Grand Rapids, MI: Munsell Color.</w:t>
      </w:r>
    </w:p>
    <w:p w14:paraId="79993951" w14:textId="12F73B20" w:rsidR="00994BF6" w:rsidRPr="008B7979" w:rsidRDefault="00994BF6" w:rsidP="002E5F64">
      <w:pPr>
        <w:pStyle w:val="LiteratureCited"/>
      </w:pPr>
      <w:r>
        <w:t xml:space="preserve">U.S. Army Corps of Engineers (USACE). 2023. 2022 </w:t>
      </w:r>
      <w:r w:rsidRPr="002E5F64">
        <w:t>National Wetland Plant</w:t>
      </w:r>
      <w:r>
        <w:t xml:space="preserve"> List, version 3.6. U.S. Army Corps of Engineer Research and Development Center, Vicksburg, MS. </w:t>
      </w:r>
      <w:hyperlink r:id="rId30" w:history="1">
        <w:r w:rsidR="002E5F64" w:rsidRPr="006C6314">
          <w:rPr>
            <w:rStyle w:val="Hyperlink"/>
          </w:rPr>
          <w:t>https://wetland-plants.sec.usace.army.mil/</w:t>
        </w:r>
      </w:hyperlink>
      <w:r w:rsidR="002E5F64">
        <w:t xml:space="preserve">. </w:t>
      </w:r>
      <w:r w:rsidRPr="00107917">
        <w:rPr>
          <w:highlight w:val="lightGray"/>
        </w:rPr>
        <w:t>Accessed August 2024.</w:t>
      </w:r>
    </w:p>
    <w:p w14:paraId="5A1A9DD5" w14:textId="31A3EC01" w:rsidR="00271D79" w:rsidRDefault="00622F62" w:rsidP="00553A3C">
      <w:pPr>
        <w:pStyle w:val="LiteratureCited"/>
      </w:pPr>
      <w:r>
        <w:t>U.S.</w:t>
      </w:r>
      <w:r w:rsidR="00271D79" w:rsidRPr="008B7979">
        <w:t xml:space="preserve"> Department of Agriculture, Natural Resources Conservation Service</w:t>
      </w:r>
      <w:r w:rsidR="00322443">
        <w:t xml:space="preserve"> (USDA NRCS)</w:t>
      </w:r>
      <w:r w:rsidR="00271D79" w:rsidRPr="008B7979">
        <w:t xml:space="preserve">. </w:t>
      </w:r>
      <w:r w:rsidR="00271D79" w:rsidRPr="00107917">
        <w:rPr>
          <w:highlight w:val="lightGray"/>
        </w:rPr>
        <w:t>201</w:t>
      </w:r>
      <w:r w:rsidR="00322443" w:rsidRPr="00107917">
        <w:rPr>
          <w:highlight w:val="lightGray"/>
        </w:rPr>
        <w:t>8</w:t>
      </w:r>
      <w:r w:rsidR="00271D79" w:rsidRPr="008B7979">
        <w:t xml:space="preserve">. Field Indicators of Hydric Soils in the United States, Version 7.0. L.M. </w:t>
      </w:r>
      <w:proofErr w:type="spellStart"/>
      <w:r w:rsidR="00271D79" w:rsidRPr="008B7979">
        <w:t>Vasilas</w:t>
      </w:r>
      <w:proofErr w:type="spellEnd"/>
      <w:r w:rsidR="00271D79" w:rsidRPr="008B7979">
        <w:t>, G.W. Hurt, and C.V. Noble (eds.). USDA, NRCS, in cooperation with the National Technical Committee for Hydric Soils.</w:t>
      </w:r>
    </w:p>
    <w:p w14:paraId="24604E57" w14:textId="77777777" w:rsidR="00322443" w:rsidRDefault="00322443" w:rsidP="00322443">
      <w:pPr>
        <w:pStyle w:val="LiteratureCited"/>
      </w:pPr>
      <w:r>
        <w:t xml:space="preserve">U.S. Department of Agriculture, Natural Resources Conservation Service (USDA NRCS). </w:t>
      </w:r>
      <w:r w:rsidRPr="00107917">
        <w:rPr>
          <w:highlight w:val="lightGray"/>
        </w:rPr>
        <w:t>2024a</w:t>
      </w:r>
      <w:r>
        <w:t>. Web Soil Survey. Available at: http://websoilsurvey.nrcs.usda.gov/. Accessed August 2024.</w:t>
      </w:r>
    </w:p>
    <w:p w14:paraId="035C5689" w14:textId="78A1B0BC" w:rsidR="00622F62" w:rsidRPr="008B7979" w:rsidRDefault="00622F62" w:rsidP="00622F62">
      <w:pPr>
        <w:pStyle w:val="LiteratureCited"/>
      </w:pPr>
      <w:r>
        <w:t>U.S. Department of Agriculture, Natural Re</w:t>
      </w:r>
      <w:r w:rsidR="008D6D6A">
        <w:t>sources Conservation Service</w:t>
      </w:r>
      <w:r w:rsidR="00322443">
        <w:t xml:space="preserve"> (USDA NRCS)</w:t>
      </w:r>
      <w:r w:rsidR="008D6D6A">
        <w:t xml:space="preserve">. </w:t>
      </w:r>
      <w:r w:rsidR="008D6D6A" w:rsidRPr="008D6D6A">
        <w:rPr>
          <w:highlight w:val="lightGray"/>
        </w:rPr>
        <w:t>202</w:t>
      </w:r>
      <w:r w:rsidR="00322443">
        <w:rPr>
          <w:highlight w:val="lightGray"/>
        </w:rPr>
        <w:t>4b</w:t>
      </w:r>
      <w:r w:rsidR="008D6D6A">
        <w:t>. State Soil Data</w:t>
      </w:r>
      <w:r w:rsidR="004C006F">
        <w:t xml:space="preserve"> Access Hydric Soil List. </w:t>
      </w:r>
      <w:r w:rsidRPr="008B7979">
        <w:t>Available at</w:t>
      </w:r>
      <w:r w:rsidR="004D6BB7">
        <w:t>:</w:t>
      </w:r>
      <w:r w:rsidRPr="008B7979">
        <w:t xml:space="preserve"> </w:t>
      </w:r>
      <w:hyperlink r:id="rId31" w:history="1">
        <w:r w:rsidR="00CF770E" w:rsidRPr="005B2F10">
          <w:rPr>
            <w:rStyle w:val="Hyperlink"/>
          </w:rPr>
          <w:t>https://www.nrcs.usda.gov/publications/query-by-state.html</w:t>
        </w:r>
      </w:hyperlink>
      <w:r w:rsidR="00CF770E">
        <w:t>.</w:t>
      </w:r>
      <w:r w:rsidRPr="008B7979">
        <w:t xml:space="preserve"> </w:t>
      </w:r>
      <w:r w:rsidRPr="008B7979">
        <w:rPr>
          <w:highlight w:val="lightGray"/>
        </w:rPr>
        <w:t>Accessed February 2022.</w:t>
      </w:r>
    </w:p>
    <w:p w14:paraId="4A25D2CA" w14:textId="4164213D" w:rsidR="00271D79" w:rsidRPr="008B7979" w:rsidRDefault="00271D79" w:rsidP="0053297B">
      <w:pPr>
        <w:pStyle w:val="LiteratureCited"/>
      </w:pPr>
      <w:r w:rsidRPr="008B7979">
        <w:t xml:space="preserve">U.S. Army Corps of Engineers. Regulatory Guidance Letter: Ordinary High Water Mark Identification. Available </w:t>
      </w:r>
      <w:r w:rsidR="004D6BB7">
        <w:t>at:</w:t>
      </w:r>
      <w:r w:rsidR="00783C8A">
        <w:t xml:space="preserve"> </w:t>
      </w:r>
      <w:hyperlink r:id="rId32" w:history="1">
        <w:r w:rsidR="00312DDF" w:rsidRPr="005B2F10">
          <w:rPr>
            <w:rStyle w:val="Hyperlink"/>
          </w:rPr>
          <w:t>http://www.usace.army.mil/Portals/2/docs/civilworks/RGLS/rg105-05.pdf</w:t>
        </w:r>
      </w:hyperlink>
      <w:r w:rsidR="00312DDF" w:rsidRPr="008B7979">
        <w:t xml:space="preserve">. </w:t>
      </w:r>
      <w:r w:rsidR="00312DDF" w:rsidRPr="008B7979">
        <w:rPr>
          <w:highlight w:val="lightGray"/>
        </w:rPr>
        <w:t>Accessed February 2022.</w:t>
      </w:r>
    </w:p>
    <w:p w14:paraId="28146421" w14:textId="6B096196" w:rsidR="00271D79" w:rsidRPr="008B7979" w:rsidRDefault="00271D79" w:rsidP="0053297B">
      <w:pPr>
        <w:pStyle w:val="LiteratureCited"/>
      </w:pPr>
      <w:r w:rsidRPr="008B7979">
        <w:t>U.S. Army Corps of Engineers. 1987. Corps of Engineers Wetland Delineation Manual. Technical Report Y-87-1, U.S. Army Corps of Engineers Waterways Experiment Station, Vicksburg, MS.</w:t>
      </w:r>
    </w:p>
    <w:p w14:paraId="1E1A0AEA" w14:textId="2DECE70E" w:rsidR="0053297B" w:rsidRPr="008B7979" w:rsidRDefault="00271D79" w:rsidP="0053297B">
      <w:pPr>
        <w:pStyle w:val="LiteratureCited"/>
      </w:pPr>
      <w:r w:rsidRPr="008B7979">
        <w:t xml:space="preserve">U.S. Army Corps of Engineers. </w:t>
      </w:r>
      <w:r w:rsidRPr="00107917">
        <w:rPr>
          <w:highlight w:val="lightGray"/>
        </w:rPr>
        <w:t>2010</w:t>
      </w:r>
      <w:r w:rsidRPr="008B7979">
        <w:t xml:space="preserve">. Regional Supplement to the Corps of Engineers Wetland Delineation Manual: </w:t>
      </w:r>
      <w:r w:rsidRPr="00107917">
        <w:rPr>
          <w:highlight w:val="lightGray"/>
        </w:rPr>
        <w:t>Great Plains Region</w:t>
      </w:r>
      <w:r w:rsidRPr="008B7979">
        <w:t xml:space="preserve"> (</w:t>
      </w:r>
      <w:r w:rsidRPr="00107917">
        <w:rPr>
          <w:highlight w:val="lightGray"/>
        </w:rPr>
        <w:t>Version 2.0</w:t>
      </w:r>
      <w:r w:rsidRPr="008B7979">
        <w:t xml:space="preserve">), ed. J.S. </w:t>
      </w:r>
      <w:proofErr w:type="spellStart"/>
      <w:r w:rsidRPr="008B7979">
        <w:t>Wakeley</w:t>
      </w:r>
      <w:proofErr w:type="spellEnd"/>
      <w:r w:rsidRPr="008B7979">
        <w:t xml:space="preserve">, R.W. </w:t>
      </w:r>
      <w:proofErr w:type="spellStart"/>
      <w:r w:rsidRPr="008B7979">
        <w:t>Lichvar</w:t>
      </w:r>
      <w:proofErr w:type="spellEnd"/>
      <w:r w:rsidRPr="008B7979">
        <w:t xml:space="preserve">, and C.V. Noble. ERDC/EL TR-10-1. Vicksburg, MS: U.S. Army Engineer Research and Development Center. </w:t>
      </w:r>
      <w:bookmarkEnd w:id="48"/>
    </w:p>
    <w:p w14:paraId="72979F74" w14:textId="065D8CAB" w:rsidR="0053297B" w:rsidRPr="008B7979" w:rsidRDefault="0053297B" w:rsidP="00484E17"/>
    <w:p w14:paraId="6FF31E81" w14:textId="6B31044B" w:rsidR="00350758" w:rsidRPr="008B7979" w:rsidRDefault="00350758" w:rsidP="00E94F6E">
      <w:pPr>
        <w:pStyle w:val="Instructions"/>
        <w:sectPr w:rsidR="00350758" w:rsidRPr="008B7979" w:rsidSect="0083537E">
          <w:headerReference w:type="even" r:id="rId33"/>
          <w:headerReference w:type="default" r:id="rId34"/>
          <w:footerReference w:type="default" r:id="rId35"/>
          <w:headerReference w:type="first" r:id="rId36"/>
          <w:pgSz w:w="12240" w:h="15840" w:code="1"/>
          <w:pgMar w:top="1440" w:right="1440" w:bottom="1440" w:left="1440" w:header="720" w:footer="720" w:gutter="0"/>
          <w:pgNumType w:start="1"/>
          <w:cols w:space="720"/>
          <w:docGrid w:linePitch="360"/>
        </w:sectPr>
      </w:pPr>
    </w:p>
    <w:p w14:paraId="5C350EEE" w14:textId="6C062FD9" w:rsidR="00320C24" w:rsidRPr="008B7979" w:rsidRDefault="0071129F" w:rsidP="00E94F6E">
      <w:pPr>
        <w:pStyle w:val="AttachmentTitle"/>
      </w:pPr>
      <w:bookmarkStart w:id="49" w:name="_Hlk148596571"/>
      <w:r w:rsidRPr="008B7979">
        <w:t>Attachment 1</w:t>
      </w:r>
      <w:r w:rsidR="002A687F">
        <w:t xml:space="preserve"> </w:t>
      </w:r>
      <w:r w:rsidRPr="008B7979">
        <w:t>- Figures</w:t>
      </w:r>
    </w:p>
    <w:bookmarkEnd w:id="49"/>
    <w:p w14:paraId="42D2F21C" w14:textId="3B232F51" w:rsidR="00BF3D2F" w:rsidRPr="008B7979" w:rsidRDefault="00BF3D2F" w:rsidP="00BF3D2F">
      <w:pPr>
        <w:pStyle w:val="Instructions"/>
      </w:pPr>
      <w:r w:rsidRPr="008B7979">
        <w:t>All Figures must contain a Figure number, legend, north arrow, scale, data source and date, project name, project CSJ, project vicinity and location inset, major roads labels, and major waterbodies and water feature labels. LiDAR must be color coded (not greyscale) by elevations range (e.g., blue equals 100-200 feet). All features, descriptors, labels, etc., must be readable. Do not use 100% filled polygons for delineated features; instead display them so the aerial photograph is visible. For projects that include parcels without right-of-entry (ROE), include those areas on the Figures along with a notation stating lack of ROE. Roadside ditches must be referred to as “roadside drainage ditches and not “ditch” or “drainage ditch.”</w:t>
      </w:r>
    </w:p>
    <w:p w14:paraId="2123BCD9" w14:textId="03C4E322" w:rsidR="00E94F6E" w:rsidRPr="008B7979" w:rsidRDefault="00E94F6E" w:rsidP="00484E17">
      <w:r w:rsidRPr="008B7979">
        <w:br w:type="page"/>
      </w:r>
    </w:p>
    <w:p w14:paraId="48935F84" w14:textId="03ABAC85" w:rsidR="008E651F" w:rsidRPr="008B7979" w:rsidRDefault="0071129F" w:rsidP="00E94F6E">
      <w:pPr>
        <w:pStyle w:val="AttachmentTitle"/>
      </w:pPr>
      <w:r w:rsidRPr="008B7979">
        <w:t xml:space="preserve">Attachment </w:t>
      </w:r>
      <w:r w:rsidR="001B562F" w:rsidRPr="008B7979">
        <w:t>2</w:t>
      </w:r>
      <w:r w:rsidR="002A687F">
        <w:t xml:space="preserve"> </w:t>
      </w:r>
      <w:r w:rsidR="001B562F" w:rsidRPr="008B7979">
        <w:t xml:space="preserve">- </w:t>
      </w:r>
      <w:r w:rsidR="008E651F" w:rsidRPr="008B7979">
        <w:t>Historical Aerial Photographs</w:t>
      </w:r>
    </w:p>
    <w:p w14:paraId="7A6F8034" w14:textId="77777777" w:rsidR="00BF3D2F" w:rsidRPr="008B7979" w:rsidRDefault="00BF3D2F" w:rsidP="00BF3D2F">
      <w:pPr>
        <w:pStyle w:val="Instructions"/>
      </w:pPr>
      <w:r w:rsidRPr="008B7979">
        <w:t>Include historical aerial imagery, starting with the newest photographs first.</w:t>
      </w:r>
    </w:p>
    <w:p w14:paraId="33556051" w14:textId="73108F18" w:rsidR="00E94F6E" w:rsidRPr="008B7979" w:rsidRDefault="00E94F6E" w:rsidP="00484E17">
      <w:r w:rsidRPr="008B7979">
        <w:br w:type="page"/>
      </w:r>
    </w:p>
    <w:p w14:paraId="63B571D8" w14:textId="10435F4C" w:rsidR="001B562F" w:rsidRPr="008B7979" w:rsidRDefault="001B562F" w:rsidP="00E94F6E">
      <w:pPr>
        <w:pStyle w:val="AttachmentTitle"/>
      </w:pPr>
      <w:r w:rsidRPr="008B7979">
        <w:t>Attachment 3</w:t>
      </w:r>
      <w:r w:rsidR="002A687F">
        <w:t xml:space="preserve"> </w:t>
      </w:r>
      <w:r w:rsidRPr="008B7979">
        <w:t xml:space="preserve">- </w:t>
      </w:r>
      <w:r w:rsidR="008E651F" w:rsidRPr="008B7979">
        <w:t xml:space="preserve">Wetland Determination Data Forms </w:t>
      </w:r>
    </w:p>
    <w:p w14:paraId="229510F8" w14:textId="77777777" w:rsidR="00253609" w:rsidRPr="008B7979" w:rsidRDefault="00253609" w:rsidP="00253609">
      <w:pPr>
        <w:pStyle w:val="Instructions"/>
      </w:pPr>
      <w:r w:rsidRPr="008B7979">
        <w:t xml:space="preserve">Document presence or lack of the three (3) criteria for waters at all sample points. Delineation forms must be filled out completely. </w:t>
      </w:r>
    </w:p>
    <w:p w14:paraId="18ED6616" w14:textId="77777777" w:rsidR="00E94F6E" w:rsidRPr="008B7979" w:rsidRDefault="00E94F6E" w:rsidP="00484E17">
      <w:r w:rsidRPr="008B7979">
        <w:br w:type="page"/>
      </w:r>
    </w:p>
    <w:p w14:paraId="1DAD973F" w14:textId="2907524F" w:rsidR="001B562F" w:rsidRPr="008B7979" w:rsidRDefault="001B562F" w:rsidP="00E94F6E">
      <w:pPr>
        <w:pStyle w:val="AttachmentTitle"/>
      </w:pPr>
      <w:r w:rsidRPr="008B7979">
        <w:t>Attachment 4-</w:t>
      </w:r>
      <w:r w:rsidR="008E651F" w:rsidRPr="008B7979">
        <w:t xml:space="preserve"> Antecedent Precipitation Tool Results </w:t>
      </w:r>
    </w:p>
    <w:p w14:paraId="538CB699" w14:textId="77777777" w:rsidR="00482320" w:rsidRPr="008B7979" w:rsidRDefault="00482320" w:rsidP="00482320">
      <w:pPr>
        <w:pStyle w:val="Instructions"/>
      </w:pPr>
      <w:r w:rsidRPr="008B7979">
        <w:t>APT must include all dates of the site visit(s).</w:t>
      </w:r>
    </w:p>
    <w:p w14:paraId="27EFA930" w14:textId="77777777" w:rsidR="00E94F6E" w:rsidRPr="008B7979" w:rsidRDefault="00E94F6E" w:rsidP="00484E17">
      <w:r w:rsidRPr="008B7979">
        <w:br w:type="page"/>
      </w:r>
    </w:p>
    <w:p w14:paraId="6927D6FD" w14:textId="240D2921" w:rsidR="008E651F" w:rsidRPr="008B7979" w:rsidRDefault="001B562F" w:rsidP="00E94F6E">
      <w:pPr>
        <w:pStyle w:val="AttachmentTitle"/>
      </w:pPr>
      <w:r w:rsidRPr="008B7979">
        <w:t>Attachment 5-</w:t>
      </w:r>
      <w:r w:rsidR="008E651F" w:rsidRPr="008B7979">
        <w:t xml:space="preserve"> Site Photographs</w:t>
      </w:r>
    </w:p>
    <w:p w14:paraId="4BEF0062" w14:textId="77777777" w:rsidR="00A73CFB" w:rsidRPr="008B7979" w:rsidRDefault="00A73CFB" w:rsidP="00A73CFB">
      <w:pPr>
        <w:pStyle w:val="Instructions"/>
      </w:pPr>
      <w:r w:rsidRPr="008B7979">
        <w:t>Photographs taken during the site visit(s) include a minimum of 1 photograph per sampling location. Site photographs must include coordinates of the representative site photos within the photo caption, as well as list the direction in which the site photograph was taken. Water feature number must be identified in the caption of each photo, as applicable. Maximum of two photos per page.</w:t>
      </w:r>
    </w:p>
    <w:p w14:paraId="4CA112B1" w14:textId="6FEC9D62" w:rsidR="00E94F6E" w:rsidRPr="008B7979" w:rsidRDefault="00E94F6E" w:rsidP="00484E17">
      <w:r w:rsidRPr="008B7979">
        <w:br w:type="page"/>
      </w:r>
    </w:p>
    <w:p w14:paraId="02140E36" w14:textId="7BCD1E08" w:rsidR="001B562F" w:rsidRPr="008B7979" w:rsidRDefault="001B562F" w:rsidP="00E94F6E">
      <w:pPr>
        <w:pStyle w:val="AttachmentTitle"/>
      </w:pPr>
      <w:r w:rsidRPr="008B7979">
        <w:t>Attachment 6</w:t>
      </w:r>
      <w:r w:rsidR="00690CB6">
        <w:t xml:space="preserve"> </w:t>
      </w:r>
      <w:r w:rsidRPr="008B7979">
        <w:t>-</w:t>
      </w:r>
      <w:r w:rsidR="00690CB6">
        <w:t xml:space="preserve"> </w:t>
      </w:r>
      <w:r w:rsidRPr="008B7979">
        <w:t>GPS Data Table</w:t>
      </w:r>
    </w:p>
    <w:p w14:paraId="2CA84244" w14:textId="77777777" w:rsidR="00A73CFB" w:rsidRPr="008B7979" w:rsidRDefault="00A73CFB" w:rsidP="00A73CFB">
      <w:pPr>
        <w:pStyle w:val="Instructions"/>
      </w:pPr>
      <w:r w:rsidRPr="008B7979">
        <w:t>For projects located within the jurisdiction of the USACE Galveston District, follow the SWG-Standard Operating Procedures: Recording and Submitting Jurisdictional Delineations Using Global Positioning Systems (GPS) and Geographic Information Systems (GIS) Tools and Technologies.</w:t>
      </w:r>
    </w:p>
    <w:p w14:paraId="053ED5CA" w14:textId="5FDA5E7C" w:rsidR="001B562F" w:rsidRPr="008B7979" w:rsidRDefault="001B562F" w:rsidP="00484E17">
      <w:pPr>
        <w:sectPr w:rsidR="001B562F" w:rsidRPr="008B7979" w:rsidSect="00D275A2">
          <w:footerReference w:type="default" r:id="rId37"/>
          <w:pgSz w:w="12240" w:h="15840" w:code="1"/>
          <w:pgMar w:top="1440" w:right="1440" w:bottom="1440" w:left="1440" w:header="720" w:footer="720" w:gutter="0"/>
          <w:cols w:space="720"/>
          <w:docGrid w:linePitch="360"/>
        </w:sectPr>
      </w:pPr>
    </w:p>
    <w:p w14:paraId="7E415C45" w14:textId="77777777" w:rsidR="00E00AE9" w:rsidRPr="008B7979" w:rsidRDefault="00E00AE9" w:rsidP="00EF4859">
      <w:pPr>
        <w:pStyle w:val="CompanyLogo"/>
      </w:pPr>
      <w:r w:rsidRPr="008B7979">
        <w:t>This report was written on behalf of the Texas Department of Transportation by</w:t>
      </w:r>
    </w:p>
    <w:p w14:paraId="6F1AE6D9" w14:textId="493E6A69" w:rsidR="00E00AE9" w:rsidRPr="008B7979" w:rsidRDefault="00E00AE9" w:rsidP="00EF4859">
      <w:pPr>
        <w:pStyle w:val="Instructions"/>
        <w:jc w:val="center"/>
      </w:pPr>
      <w:r w:rsidRPr="00A00765">
        <w:t>Insert Organization Info and/or Logo Here</w:t>
      </w:r>
      <w:bookmarkStart w:id="50" w:name="AppendixA"/>
      <w:bookmarkEnd w:id="50"/>
    </w:p>
    <w:sectPr w:rsidR="00E00AE9" w:rsidRPr="008B7979" w:rsidSect="003E4CCA">
      <w:headerReference w:type="even" r:id="rId38"/>
      <w:headerReference w:type="default" r:id="rId39"/>
      <w:footerReference w:type="default" r:id="rId40"/>
      <w:headerReference w:type="first" r:id="rId41"/>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E87F" w14:textId="77777777" w:rsidR="004A549E" w:rsidRDefault="004A549E" w:rsidP="005B630B">
      <w:r>
        <w:separator/>
      </w:r>
    </w:p>
    <w:p w14:paraId="097E3B23" w14:textId="77777777" w:rsidR="004A549E" w:rsidRDefault="004A549E"/>
  </w:endnote>
  <w:endnote w:type="continuationSeparator" w:id="0">
    <w:p w14:paraId="4763CD20" w14:textId="77777777" w:rsidR="004A549E" w:rsidRDefault="004A549E" w:rsidP="005B630B">
      <w:r>
        <w:continuationSeparator/>
      </w:r>
    </w:p>
    <w:p w14:paraId="5AC11BEA" w14:textId="77777777" w:rsidR="004A549E" w:rsidRDefault="004A549E"/>
  </w:endnote>
  <w:endnote w:type="continuationNotice" w:id="1">
    <w:p w14:paraId="42A590FD" w14:textId="77777777" w:rsidR="004A549E" w:rsidRDefault="004A5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E6A8" w14:textId="77777777" w:rsidR="00DA03CF" w:rsidRDefault="00DA03C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909B" w14:textId="2A53F065" w:rsidR="007E1D59" w:rsidRPr="002F2665" w:rsidRDefault="007E1D59" w:rsidP="00B95D82">
    <w:pPr>
      <w:widowControl w:val="0"/>
      <w:tabs>
        <w:tab w:val="center" w:pos="4320"/>
        <w:tab w:val="right" w:pos="8640"/>
        <w:tab w:val="right" w:pos="9072"/>
      </w:tabs>
      <w:spacing w:before="120" w:after="0" w:line="259" w:lineRule="auto"/>
      <w:jc w:val="center"/>
      <w:rPr>
        <w:rFonts w:eastAsia="Times New Roman" w:cs="Times New Roman"/>
        <w:color w:val="14375A"/>
        <w:sz w:val="16"/>
        <w:szCs w:val="16"/>
      </w:rPr>
    </w:pPr>
    <w:r w:rsidRPr="002F2665">
      <w:rPr>
        <w:rFonts w:eastAsia="Times New Roman" w:cs="Times New Roman"/>
        <w:i/>
        <w:smallCaps/>
        <w:color w:val="1F4E79"/>
        <w:sz w:val="16"/>
        <w:szCs w:val="16"/>
      </w:rPr>
      <w:ptab w:relativeTo="margin" w:alignment="center" w:leader="none"/>
    </w:r>
    <w:r w:rsidRPr="00023141">
      <w:rPr>
        <w:rFonts w:eastAsia="Times New Roman" w:cs="Times New Roman"/>
        <w:color w:val="14375A"/>
        <w:sz w:val="16"/>
        <w:szCs w:val="16"/>
        <w:highlight w:val="lightGray"/>
      </w:rPr>
      <w:t>Document Title</w:t>
    </w:r>
    <w:r w:rsidRPr="002F2665">
      <w:rPr>
        <w:rFonts w:eastAsia="Times New Roman" w:cs="Times New Roman"/>
        <w:color w:val="14375A"/>
        <w:sz w:val="16"/>
        <w:szCs w:val="16"/>
        <w14:textFill>
          <w14:solidFill>
            <w14:srgbClr w14:val="14375A">
              <w14:lumMod w14:val="50000"/>
            </w14:srgbClr>
          </w14:solidFill>
        </w14:textFill>
      </w:rPr>
      <w:ptab w:relativeTo="margin" w:alignment="right" w:leader="none"/>
    </w:r>
    <w:r>
      <w:rPr>
        <w:rFonts w:eastAsia="Times New Roman" w:cs="Times New Roman"/>
        <w:color w:val="14375A"/>
        <w:sz w:val="16"/>
        <w:szCs w:val="16"/>
      </w:rPr>
      <w:t>Appendices</w:t>
    </w:r>
    <w:r w:rsidRPr="002F2665">
      <w:rPr>
        <w:rFonts w:eastAsia="Times New Roman" w:cs="Times New Roman"/>
        <w:color w:val="14375A"/>
        <w:sz w:val="16"/>
        <w:szCs w:val="16"/>
      </w:rPr>
      <w:br/>
    </w:r>
    <w:r w:rsidRPr="00023141">
      <w:rPr>
        <w:rFonts w:eastAsia="Times New Roman" w:cs="Times New Roman"/>
        <w:color w:val="14375A"/>
        <w:sz w:val="16"/>
        <w:szCs w:val="16"/>
        <w:highlight w:val="lightGray"/>
      </w:rPr>
      <w:t>Project Name</w:t>
    </w:r>
  </w:p>
  <w:p w14:paraId="70893876" w14:textId="37F2BF08" w:rsidR="007E1D59" w:rsidRPr="00A143DF" w:rsidRDefault="007E1D59" w:rsidP="003E4CCA">
    <w:pPr>
      <w:tabs>
        <w:tab w:val="right" w:pos="9072"/>
      </w:tabs>
      <w:spacing w:after="0" w:line="259" w:lineRule="auto"/>
      <w:jc w:val="center"/>
      <w:rPr>
        <w:rFonts w:eastAsia="Times New Roman" w:cs="Times New Roman"/>
        <w:noProof/>
        <w:color w:val="14375A"/>
        <w:sz w:val="16"/>
        <w:szCs w:val="16"/>
      </w:rPr>
    </w:pPr>
    <w:r w:rsidRPr="00023141">
      <w:rPr>
        <w:rFonts w:eastAsia="Times New Roman" w:cs="Times New Roman"/>
        <w:noProof/>
        <w:color w:val="14375A"/>
        <w:sz w:val="16"/>
        <w:szCs w:val="16"/>
        <w:highlight w:val="lightGray"/>
      </w:rPr>
      <w:t>CSJs:</w:t>
    </w:r>
    <w:r w:rsidRPr="002F2665">
      <w:rPr>
        <w:rFonts w:eastAsia="Times New Roman" w:cs="Times New Roman"/>
        <w:noProof/>
        <w:color w:val="14375A"/>
        <w:sz w:val="16"/>
        <w:szCs w:val="16"/>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CBA8" w14:textId="2BDD3618" w:rsidR="007E1D59" w:rsidRDefault="007E1D59" w:rsidP="00825843">
    <w:pPr>
      <w:ind w:left="-1080" w:right="-1080"/>
    </w:pPr>
  </w:p>
  <w:p w14:paraId="5D79BF46" w14:textId="77777777" w:rsidR="007E1D59" w:rsidRPr="003E4CCA" w:rsidRDefault="007E1D59" w:rsidP="003E4CCA">
    <w:pP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8D09" w14:textId="4FD799BE" w:rsidR="007E1D59" w:rsidRPr="007F49B0" w:rsidRDefault="007E1D59" w:rsidP="00187BCD">
    <w:pPr>
      <w:tabs>
        <w:tab w:val="left" w:pos="3075"/>
      </w:tabs>
      <w:spacing w:after="0" w:line="240" w:lineRule="auto"/>
      <w:rPr>
        <w:rFonts w:cstheme="minorBidi"/>
        <w:sz w:val="22"/>
      </w:rPr>
    </w:pPr>
    <w:r w:rsidRPr="007F49B0">
      <w:rPr>
        <w:color w:val="000000"/>
        <w:sz w:val="18"/>
        <w:szCs w:val="20"/>
      </w:rPr>
      <w:t xml:space="preserve">The environmental review, consultation, and other actions required by applicable Federal environmental laws for this project are being, or have been, carried-out by TxDOT pursuant to 23 U.S.C. 327 and a Memorandum of Understanding dated December </w:t>
    </w:r>
    <w:r>
      <w:rPr>
        <w:color w:val="000000"/>
        <w:sz w:val="18"/>
        <w:szCs w:val="20"/>
      </w:rPr>
      <w:t>9</w:t>
    </w:r>
    <w:r w:rsidRPr="007F49B0">
      <w:rPr>
        <w:color w:val="000000"/>
        <w:sz w:val="18"/>
        <w:szCs w:val="20"/>
      </w:rPr>
      <w:t>, 20</w:t>
    </w:r>
    <w:r>
      <w:rPr>
        <w:color w:val="000000"/>
        <w:sz w:val="18"/>
        <w:szCs w:val="20"/>
      </w:rPr>
      <w:t>19</w:t>
    </w:r>
    <w:r w:rsidRPr="007F49B0">
      <w:rPr>
        <w:color w:val="000000"/>
        <w:sz w:val="18"/>
        <w:szCs w:val="20"/>
      </w:rPr>
      <w:t>, and executed by F</w:t>
    </w:r>
    <w:r>
      <w:rPr>
        <w:color w:val="000000"/>
        <w:sz w:val="18"/>
        <w:szCs w:val="20"/>
      </w:rPr>
      <w:t>ederal Highway Administration</w:t>
    </w:r>
    <w:r w:rsidRPr="007F49B0">
      <w:rPr>
        <w:color w:val="000000"/>
        <w:sz w:val="18"/>
        <w:szCs w:val="20"/>
      </w:rPr>
      <w:t xml:space="preserve"> and T</w:t>
    </w:r>
    <w:r>
      <w:rPr>
        <w:color w:val="000000"/>
        <w:sz w:val="18"/>
        <w:szCs w:val="20"/>
      </w:rPr>
      <w:t>exas Department of Transportation</w:t>
    </w:r>
    <w:r w:rsidRPr="007F49B0">
      <w:rPr>
        <w:color w:val="000000"/>
        <w:sz w:val="18"/>
        <w:szCs w:val="20"/>
      </w:rPr>
      <w:t>.</w:t>
    </w:r>
  </w:p>
  <w:p w14:paraId="4BA237F5" w14:textId="43DA91EE" w:rsidR="007E1D59" w:rsidRPr="00432632" w:rsidRDefault="007E1D59" w:rsidP="000433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EB50" w14:textId="77777777" w:rsidR="00DA03CF" w:rsidRDefault="00DA03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B9BF" w14:textId="2C89AE62" w:rsidR="007E1D59" w:rsidRPr="00A143DF" w:rsidRDefault="007E1D59" w:rsidP="004A13BD">
    <w:pPr>
      <w:tabs>
        <w:tab w:val="right" w:pos="9072"/>
      </w:tabs>
      <w:spacing w:after="0" w:line="259" w:lineRule="auto"/>
      <w:jc w:val="center"/>
      <w:rPr>
        <w:rFonts w:eastAsia="Times New Roman" w:cs="Times New Roman"/>
        <w:noProof/>
        <w:color w:val="14375A"/>
        <w:sz w:val="16"/>
        <w:szCs w:val="16"/>
      </w:rPr>
    </w:pPr>
    <w:r w:rsidRPr="002F2665">
      <w:rPr>
        <w:rFonts w:eastAsia="Times New Roman" w:cs="Times New Roman"/>
        <w:noProof/>
        <w:color w:val="14375A"/>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D78B" w14:textId="77777777" w:rsidR="004A549E" w:rsidRDefault="004A549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901C" w14:textId="6BCD8535" w:rsidR="007E1D59" w:rsidRPr="002F2665" w:rsidRDefault="00863C35" w:rsidP="000B3D95">
    <w:pPr>
      <w:widowControl w:val="0"/>
      <w:tabs>
        <w:tab w:val="center" w:pos="4320"/>
        <w:tab w:val="right" w:pos="8640"/>
        <w:tab w:val="right" w:pos="9072"/>
      </w:tabs>
      <w:spacing w:before="120" w:after="0" w:line="259" w:lineRule="auto"/>
      <w:jc w:val="center"/>
      <w:rPr>
        <w:rFonts w:eastAsia="Times New Roman" w:cs="Times New Roman"/>
        <w:color w:val="14375A"/>
        <w:sz w:val="16"/>
        <w:szCs w:val="16"/>
      </w:rPr>
    </w:pPr>
    <w:r>
      <w:rPr>
        <w:rFonts w:eastAsia="Times New Roman" w:cs="Times New Roman"/>
        <w:i/>
        <w:smallCaps/>
        <w:color w:val="1F4E79"/>
        <w:sz w:val="16"/>
        <w:szCs w:val="16"/>
      </w:rPr>
      <w:t>Water features delineation report</w:t>
    </w:r>
    <w:r w:rsidR="007E1D59" w:rsidRPr="002F2665">
      <w:rPr>
        <w:rFonts w:eastAsia="Times New Roman" w:cs="Times New Roman"/>
        <w:color w:val="14375A"/>
        <w:sz w:val="16"/>
        <w:szCs w:val="16"/>
      </w:rPr>
      <w:br/>
    </w:r>
    <w:r w:rsidR="007E1D59" w:rsidRPr="00023141">
      <w:rPr>
        <w:rFonts w:eastAsia="Times New Roman" w:cs="Times New Roman"/>
        <w:color w:val="14375A"/>
        <w:sz w:val="16"/>
        <w:szCs w:val="16"/>
        <w:highlight w:val="lightGray"/>
      </w:rPr>
      <w:t>Project Name</w:t>
    </w:r>
  </w:p>
  <w:p w14:paraId="153061A3" w14:textId="77777777" w:rsidR="007E1D59" w:rsidRPr="003E4CCA" w:rsidRDefault="007E1D59" w:rsidP="003E4CCA">
    <w:pPr>
      <w:tabs>
        <w:tab w:val="right" w:pos="9072"/>
      </w:tabs>
      <w:spacing w:after="0" w:line="259" w:lineRule="auto"/>
      <w:jc w:val="center"/>
      <w:rPr>
        <w:color w:val="14375A"/>
        <w:sz w:val="16"/>
      </w:rPr>
    </w:pPr>
    <w:r w:rsidRPr="00023141">
      <w:rPr>
        <w:rFonts w:eastAsia="Times New Roman" w:cs="Times New Roman"/>
        <w:noProof/>
        <w:color w:val="14375A"/>
        <w:sz w:val="16"/>
        <w:szCs w:val="16"/>
        <w:highlight w:val="lightGray"/>
      </w:rPr>
      <mc:AlternateContent>
        <mc:Choice Requires="wps">
          <w:drawing>
            <wp:anchor distT="0" distB="0" distL="0" distR="0" simplePos="0" relativeHeight="251500032" behindDoc="1" locked="0" layoutInCell="1" allowOverlap="1" wp14:anchorId="7C1E5E10" wp14:editId="281FD5A4">
              <wp:simplePos x="0" y="0"/>
              <wp:positionH relativeFrom="page">
                <wp:posOffset>9525</wp:posOffset>
              </wp:positionH>
              <wp:positionV relativeFrom="page">
                <wp:posOffset>9677400</wp:posOffset>
              </wp:positionV>
              <wp:extent cx="7863840" cy="368300"/>
              <wp:effectExtent l="0" t="0" r="3810" b="0"/>
              <wp:wrapTight wrapText="bothSides">
                <wp:wrapPolygon edited="0">
                  <wp:start x="0" y="0"/>
                  <wp:lineTo x="0" y="20110"/>
                  <wp:lineTo x="21558" y="20110"/>
                  <wp:lineTo x="21558" y="0"/>
                  <wp:lineTo x="0" y="0"/>
                </wp:wrapPolygon>
              </wp:wrapTight>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63840" cy="368300"/>
                      </a:xfrm>
                      <a:prstGeom prst="rect">
                        <a:avLst/>
                      </a:prstGeom>
                      <a:solidFill>
                        <a:srgbClr val="141E36"/>
                      </a:solidFill>
                      <a:ln w="6350" cap="flat" cmpd="sng" algn="ctr">
                        <a:noFill/>
                        <a:prstDash val="solid"/>
                        <a:miter lim="800000"/>
                      </a:ln>
                      <a:effectLst/>
                    </wps:spPr>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19A3A" id="Rectangle 5" o:spid="_x0000_s1026" alt="&quot;&quot;" style="position:absolute;margin-left:.75pt;margin-top:762pt;width:619.2pt;height:29pt;z-index:-251816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" fillcolor="#141e36" stroked="f" strokeweight=".5pt">
              <v:textbox inset="0,0,0,0"/>
              <w10:wrap type="tight" anchorx="page" anchory="page"/>
            </v:rect>
          </w:pict>
        </mc:Fallback>
      </mc:AlternateContent>
    </w:r>
    <w:r w:rsidRPr="00023141">
      <w:rPr>
        <w:rFonts w:eastAsia="Times New Roman" w:cs="Times New Roman"/>
        <w:noProof/>
        <w:color w:val="14375A"/>
        <w:sz w:val="16"/>
        <w:szCs w:val="16"/>
        <w:highlight w:val="lightGray"/>
      </w:rPr>
      <w:t>CSJs:</w:t>
    </w:r>
    <w:r w:rsidRPr="002F2665">
      <w:rPr>
        <w:rFonts w:eastAsia="Times New Roman" w:cs="Times New Roman"/>
        <w:noProof/>
        <w:color w:val="14375A"/>
        <w:sz w:val="16"/>
        <w:szCs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4EE3" w14:textId="77777777" w:rsidR="004A549E" w:rsidRDefault="004A549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1BB2" w14:textId="77777777" w:rsidR="00E8210E" w:rsidRDefault="006E2A4D" w:rsidP="006E2A4D">
    <w:pPr>
      <w:pStyle w:val="FooterText"/>
    </w:pPr>
    <w:r>
      <w:tab/>
    </w:r>
    <w:r w:rsidR="00C3387E">
      <w:t>Water Feature</w:t>
    </w:r>
    <w:r w:rsidR="00E8210E">
      <w:t>s</w:t>
    </w:r>
    <w:r w:rsidR="00014985">
      <w:t xml:space="preserve"> Delineation Report</w:t>
    </w:r>
  </w:p>
  <w:p w14:paraId="5BCB9BAA" w14:textId="1ECB9696" w:rsidR="00014985" w:rsidRDefault="00E8210E" w:rsidP="006E2A4D">
    <w:pPr>
      <w:pStyle w:val="FooterText"/>
    </w:pPr>
    <w:r>
      <w:tab/>
    </w:r>
    <w:r w:rsidRPr="00E8210E">
      <w:rPr>
        <w:highlight w:val="lightGray"/>
      </w:rPr>
      <w:t>Project Name</w:t>
    </w:r>
    <w:r w:rsidR="00014985">
      <w:ptab w:relativeTo="margin" w:alignment="right" w:leader="none"/>
    </w:r>
    <w:r w:rsidR="00014985" w:rsidRPr="00E21E14">
      <w:fldChar w:fldCharType="begin"/>
    </w:r>
    <w:r w:rsidR="00014985" w:rsidRPr="00E21E14">
      <w:instrText xml:space="preserve"> PAGE   \* MERGEFORMAT </w:instrText>
    </w:r>
    <w:r w:rsidR="00014985" w:rsidRPr="00E21E14">
      <w:fldChar w:fldCharType="separate"/>
    </w:r>
    <w:r w:rsidR="00371D84">
      <w:rPr>
        <w:noProof/>
      </w:rPr>
      <w:t>i</w:t>
    </w:r>
    <w:r w:rsidR="00014985" w:rsidRPr="00E21E14">
      <w:rPr>
        <w:noProof/>
      </w:rPr>
      <w:fldChar w:fldCharType="end"/>
    </w:r>
  </w:p>
  <w:p w14:paraId="2D1FBFE5" w14:textId="7A51C03A" w:rsidR="00014985" w:rsidRPr="00975170" w:rsidRDefault="0083537E" w:rsidP="006E2A4D">
    <w:pPr>
      <w:pStyle w:val="FooterText"/>
    </w:pPr>
    <w:r w:rsidRPr="00E8210E">
      <w:tab/>
    </w:r>
    <w:r w:rsidR="00014985" w:rsidRPr="006E2A4D">
      <w:rPr>
        <w:highlight w:val="lightGray"/>
      </w:rPr>
      <w:t>CSJ XXXX-XX-XXX</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D041" w14:textId="77777777" w:rsidR="00E8210E" w:rsidRDefault="0083537E" w:rsidP="0083537E">
    <w:pPr>
      <w:pStyle w:val="FooterText"/>
    </w:pPr>
    <w:r>
      <w:tab/>
      <w:t>Water Feature</w:t>
    </w:r>
    <w:r w:rsidR="00E8210E">
      <w:t>s</w:t>
    </w:r>
    <w:r w:rsidR="00014985">
      <w:t xml:space="preserve"> Delineation Report</w:t>
    </w:r>
  </w:p>
  <w:p w14:paraId="26FFCC41" w14:textId="4239F3F4" w:rsidR="00014985" w:rsidRDefault="00976586" w:rsidP="0083537E">
    <w:pPr>
      <w:pStyle w:val="FooterText"/>
    </w:pPr>
    <w:r>
      <w:tab/>
    </w:r>
    <w:r w:rsidRPr="00976586">
      <w:rPr>
        <w:highlight w:val="lightGray"/>
      </w:rPr>
      <w:t>Project Name</w:t>
    </w:r>
    <w:r w:rsidR="00014985">
      <w:ptab w:relativeTo="margin" w:alignment="right" w:leader="none"/>
    </w:r>
    <w:r w:rsidR="00014985" w:rsidRPr="00E21E14">
      <w:fldChar w:fldCharType="begin"/>
    </w:r>
    <w:r w:rsidR="00014985" w:rsidRPr="00E21E14">
      <w:instrText xml:space="preserve"> PAGE   \* MERGEFORMAT </w:instrText>
    </w:r>
    <w:r w:rsidR="00014985" w:rsidRPr="00E21E14">
      <w:fldChar w:fldCharType="separate"/>
    </w:r>
    <w:r w:rsidR="00371D84">
      <w:rPr>
        <w:noProof/>
      </w:rPr>
      <w:t>11</w:t>
    </w:r>
    <w:r w:rsidR="00014985" w:rsidRPr="00E21E14">
      <w:rPr>
        <w:noProof/>
      </w:rPr>
      <w:fldChar w:fldCharType="end"/>
    </w:r>
  </w:p>
  <w:p w14:paraId="3E4B96FB" w14:textId="0A323B18" w:rsidR="00014985" w:rsidRPr="005F01CE" w:rsidRDefault="0083537E" w:rsidP="0083537E">
    <w:pPr>
      <w:pStyle w:val="FooterText"/>
    </w:pPr>
    <w:r w:rsidRPr="0083537E">
      <w:tab/>
    </w:r>
    <w:r w:rsidR="00014985" w:rsidRPr="0083537E">
      <w:rPr>
        <w:highlight w:val="lightGray"/>
      </w:rPr>
      <w:t>CSJ XXXX-XX-XXX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B2087" w14:textId="77777777" w:rsidR="004A549E" w:rsidRDefault="004A549E" w:rsidP="005B630B">
      <w:r>
        <w:separator/>
      </w:r>
    </w:p>
  </w:footnote>
  <w:footnote w:type="continuationSeparator" w:id="0">
    <w:p w14:paraId="6CA7F7B9" w14:textId="77777777" w:rsidR="004A549E" w:rsidRDefault="004A549E" w:rsidP="005B630B">
      <w:r>
        <w:continuationSeparator/>
      </w:r>
    </w:p>
    <w:p w14:paraId="02D76EB8" w14:textId="77777777" w:rsidR="004A549E" w:rsidRDefault="004A549E"/>
  </w:footnote>
  <w:footnote w:type="continuationNotice" w:id="1">
    <w:p w14:paraId="11862B0A" w14:textId="77777777" w:rsidR="004A549E" w:rsidRDefault="004A54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7EC3" w14:textId="77777777" w:rsidR="00DA03CF" w:rsidRDefault="00DA03C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32C1" w14:textId="77777777" w:rsidR="00014985" w:rsidRDefault="0001498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0BEE" w14:textId="22F0C7EB" w:rsidR="00014985" w:rsidRDefault="0001498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E881" w14:textId="77777777" w:rsidR="00014985" w:rsidRDefault="0001498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93A5" w14:textId="77777777" w:rsidR="004A549E" w:rsidRDefault="004A549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F78E" w14:textId="769777D6" w:rsidR="007E1D59" w:rsidRDefault="007E1D59" w:rsidP="003E4CCA">
    <w:pPr>
      <w:ind w:left="-108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C5EE" w14:textId="77777777" w:rsidR="004A549E" w:rsidRDefault="004A54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9341" w14:textId="77777777" w:rsidR="007E1D59" w:rsidRDefault="007E1D59" w:rsidP="009222D4">
    <w:pPr>
      <w:spacing w:after="360"/>
    </w:pPr>
  </w:p>
  <w:p w14:paraId="0345119C" w14:textId="77777777" w:rsidR="007E1D59" w:rsidRPr="009222D4" w:rsidRDefault="007E1D59" w:rsidP="009222D4">
    <w:pPr>
      <w:spacing w:after="0" w:line="240" w:lineRule="auto"/>
      <w:rPr>
        <w:rFonts w:eastAsia="Calibri"/>
        <w:b/>
        <w:sz w:val="52"/>
        <w:szCs w:val="44"/>
      </w:rPr>
    </w:pPr>
    <w:bookmarkStart w:id="0" w:name="_top"/>
    <w:bookmarkEnd w:id="0"/>
  </w:p>
  <w:p w14:paraId="0BC147AB" w14:textId="14018383" w:rsidR="007E1D59" w:rsidRPr="001C46CF" w:rsidRDefault="007E1D59" w:rsidP="009222D4">
    <w:pPr>
      <w:spacing w:after="0" w:line="240" w:lineRule="auto"/>
      <w:jc w:val="center"/>
      <w:rPr>
        <w:rFonts w:eastAsia="Calibri"/>
        <w:b/>
        <w:color w:val="C00000"/>
        <w:sz w:val="52"/>
        <w:szCs w:val="44"/>
      </w:rPr>
    </w:pPr>
    <w:r w:rsidRPr="001C46CF">
      <w:rPr>
        <w:rFonts w:eastAsia="Calibri"/>
        <w:b/>
        <w:color w:val="C00000"/>
        <w:sz w:val="52"/>
        <w:szCs w:val="44"/>
      </w:rPr>
      <w:t xml:space="preserve">TxDOT Template for </w:t>
    </w:r>
    <w:r w:rsidR="0006106E" w:rsidRPr="001C46CF">
      <w:rPr>
        <w:rFonts w:eastAsia="Calibri"/>
        <w:b/>
        <w:color w:val="C00000"/>
        <w:sz w:val="52"/>
        <w:szCs w:val="44"/>
      </w:rPr>
      <w:t>Water Features Delineation Report</w:t>
    </w:r>
  </w:p>
  <w:p w14:paraId="08DD105E" w14:textId="77777777" w:rsidR="00395FC2" w:rsidRPr="001C46CF" w:rsidRDefault="00395FC2" w:rsidP="00395FC2">
    <w:pPr>
      <w:spacing w:after="0" w:line="240" w:lineRule="auto"/>
      <w:rPr>
        <w:rFonts w:eastAsia="Calibri"/>
        <w:b/>
        <w:i/>
        <w:iCs/>
        <w:color w:val="C00000"/>
        <w:sz w:val="40"/>
        <w:szCs w:val="32"/>
      </w:rPr>
    </w:pPr>
  </w:p>
  <w:p w14:paraId="27907483" w14:textId="74AC3FE6" w:rsidR="00023141" w:rsidRPr="00FA4545" w:rsidRDefault="00395FC2" w:rsidP="002026BF">
    <w:pPr>
      <w:pStyle w:val="Instructions"/>
    </w:pPr>
    <w:r w:rsidRPr="00FA4545">
      <w:t>Instructions</w:t>
    </w:r>
    <w:r w:rsidR="002439AA" w:rsidRPr="00FA4545">
      <w:t xml:space="preserve"> </w:t>
    </w:r>
    <w:r w:rsidR="00D53E76" w:rsidRPr="00FA4545">
      <w:t>are</w:t>
    </w:r>
    <w:r w:rsidR="009D59ED" w:rsidRPr="00FA4545">
      <w:t xml:space="preserve"> </w:t>
    </w:r>
    <w:r w:rsidR="002439AA" w:rsidRPr="00FA4545">
      <w:t>provided</w:t>
    </w:r>
    <w:r w:rsidR="002026BF">
      <w:t xml:space="preserve"> throughout the template</w:t>
    </w:r>
    <w:r w:rsidRPr="00FA4545">
      <w:t xml:space="preserve"> in</w:t>
    </w:r>
    <w:r w:rsidR="00E964E1" w:rsidRPr="00FA4545">
      <w:t xml:space="preserve"> </w:t>
    </w:r>
    <w:r w:rsidR="00A90E66" w:rsidRPr="00FA4545">
      <w:t xml:space="preserve">red </w:t>
    </w:r>
    <w:r w:rsidR="00FA4545" w:rsidRPr="00FA4545">
      <w:t>bold</w:t>
    </w:r>
    <w:r w:rsidRPr="00FA4545">
      <w:t xml:space="preserve"> text to be deleted</w:t>
    </w:r>
    <w:r w:rsidR="00491EC7" w:rsidRPr="00FA4545">
      <w:t xml:space="preserve"> or replaced</w:t>
    </w:r>
    <w:r w:rsidRPr="00FA4545">
      <w:t xml:space="preserve">. </w:t>
    </w:r>
    <w:r w:rsidR="00491EC7" w:rsidRPr="00FA4545">
      <w:t>E</w:t>
    </w:r>
    <w:r w:rsidR="00023141" w:rsidRPr="00FA4545">
      <w:t xml:space="preserve">xample language </w:t>
    </w:r>
    <w:r w:rsidR="00491EC7" w:rsidRPr="00FA4545">
      <w:t>is</w:t>
    </w:r>
    <w:r w:rsidR="00023141" w:rsidRPr="00FA4545">
      <w:t xml:space="preserve"> </w:t>
    </w:r>
    <w:r w:rsidR="00023141" w:rsidRPr="00257D8E">
      <w:t>highlighted in gray</w:t>
    </w:r>
    <w:r w:rsidR="00491EC7" w:rsidRPr="00FA4545">
      <w:t xml:space="preserve"> to be used, replaced, or deleted as appropriate.</w:t>
    </w:r>
    <w:r w:rsidR="002439AA" w:rsidRPr="00FA4545">
      <w:t xml:space="preserve"> </w:t>
    </w:r>
    <w:r w:rsidR="007F75B6">
      <w:t xml:space="preserve">No gray highlighting or red text should remain in a document submitted for review. </w:t>
    </w:r>
  </w:p>
  <w:p w14:paraId="5ED0EC83" w14:textId="225EE928" w:rsidR="007E1D59" w:rsidRDefault="0095116E" w:rsidP="00E94F6E">
    <w:pPr>
      <w:spacing w:after="0" w:line="240" w:lineRule="auto"/>
      <w:jc w:val="center"/>
    </w:pPr>
    <w:r>
      <w:rPr>
        <w:noProof/>
      </w:rPr>
      <w:drawing>
        <wp:anchor distT="0" distB="0" distL="114300" distR="114300" simplePos="0" relativeHeight="251696640" behindDoc="0" locked="0" layoutInCell="1" allowOverlap="1" wp14:anchorId="34EE8A19" wp14:editId="659809BF">
          <wp:simplePos x="0" y="0"/>
          <wp:positionH relativeFrom="margin">
            <wp:posOffset>0</wp:posOffset>
          </wp:positionH>
          <wp:positionV relativeFrom="paragraph">
            <wp:posOffset>229870</wp:posOffset>
          </wp:positionV>
          <wp:extent cx="2367915" cy="1658620"/>
          <wp:effectExtent l="0" t="0" r="0" b="0"/>
          <wp:wrapSquare wrapText="bothSides"/>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67915" cy="16586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3581" w14:textId="77777777" w:rsidR="00DA03CF" w:rsidRDefault="00DA03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36F6" w14:textId="621A7865" w:rsidR="007E1D59" w:rsidRPr="00E21E74" w:rsidRDefault="007E1D59" w:rsidP="003E4CCA">
    <w:pPr>
      <w:tabs>
        <w:tab w:val="left" w:pos="1824"/>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0EEC" w14:textId="77777777" w:rsidR="004A549E" w:rsidRDefault="004A549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9598" w14:textId="77777777" w:rsidR="004A549E" w:rsidRDefault="004A549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7CBC" w14:textId="77777777" w:rsidR="00014985" w:rsidRDefault="0001498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FAB7" w14:textId="38F3C177" w:rsidR="00014985" w:rsidRDefault="0001498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E740" w14:textId="77777777" w:rsidR="00014985" w:rsidRDefault="000149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16C9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ACCA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2C6F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2E65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52DE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4EBD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FEEC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9AB3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4667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C618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698C5B2"/>
    <w:lvl w:ilvl="0">
      <w:numFmt w:val="decimal"/>
      <w:lvlText w:val="*"/>
      <w:lvlJc w:val="left"/>
    </w:lvl>
  </w:abstractNum>
  <w:abstractNum w:abstractNumId="11" w15:restartNumberingAfterBreak="0">
    <w:nsid w:val="04A02C84"/>
    <w:multiLevelType w:val="hybridMultilevel"/>
    <w:tmpl w:val="E0BE9582"/>
    <w:lvl w:ilvl="0" w:tplc="801C4F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E77DE6"/>
    <w:multiLevelType w:val="hybridMultilevel"/>
    <w:tmpl w:val="0608C5BE"/>
    <w:lvl w:ilvl="0" w:tplc="A6DE0D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28651C"/>
    <w:multiLevelType w:val="multilevel"/>
    <w:tmpl w:val="3E04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2C5576"/>
    <w:multiLevelType w:val="multilevel"/>
    <w:tmpl w:val="B35EA8AE"/>
    <w:lvl w:ilvl="0">
      <w:start w:val="1"/>
      <w:numFmt w:val="decimal"/>
      <w:pStyle w:val="Heading1"/>
      <w:lvlText w:val="%1.0"/>
      <w:lvlJc w:val="left"/>
      <w:pPr>
        <w:tabs>
          <w:tab w:val="num" w:pos="720"/>
        </w:tabs>
        <w:ind w:left="0" w:firstLine="0"/>
      </w:pPr>
      <w:rPr>
        <w:rFonts w:ascii="Franklin Gothic Book" w:hAnsi="Franklin Gothic Book" w:cs="Arial" w:hint="default"/>
        <w:b/>
        <w:bCs w:val="0"/>
        <w:i w:val="0"/>
        <w:iCs w:val="0"/>
        <w:caps w:val="0"/>
        <w:smallCaps w:val="0"/>
        <w:strike w:val="0"/>
        <w:dstrike w:val="0"/>
        <w:noProof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70"/>
        </w:tabs>
        <w:ind w:left="450" w:firstLine="0"/>
      </w:pPr>
      <w:rPr>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0" w:firstLine="0"/>
      </w:pPr>
      <w:rPr>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080"/>
        </w:tabs>
        <w:ind w:left="1080" w:hanging="1080"/>
      </w:pPr>
      <w:rPr>
        <w:rFonts w:ascii="Times New Roman Bold" w:hAnsi="Times New Roman Bold" w:cs="Times New Roman" w:hint="default"/>
        <w:b/>
        <w:bCs/>
        <w:i/>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8" w:firstLine="0"/>
      </w:pPr>
      <w:rPr>
        <w:rFonts w:hint="default"/>
      </w:rPr>
    </w:lvl>
    <w:lvl w:ilvl="5">
      <w:start w:val="1"/>
      <w:numFmt w:val="none"/>
      <w:suff w:val="nothing"/>
      <w:lvlText w:val=""/>
      <w:lvlJc w:val="left"/>
      <w:pPr>
        <w:ind w:left="-18" w:firstLine="0"/>
      </w:pPr>
      <w:rPr>
        <w:rFonts w:hint="default"/>
      </w:rPr>
    </w:lvl>
    <w:lvl w:ilvl="6">
      <w:start w:val="1"/>
      <w:numFmt w:val="none"/>
      <w:suff w:val="nothing"/>
      <w:lvlText w:val=""/>
      <w:lvlJc w:val="left"/>
      <w:pPr>
        <w:ind w:left="-18" w:firstLine="0"/>
      </w:pPr>
      <w:rPr>
        <w:rFonts w:hint="default"/>
      </w:rPr>
    </w:lvl>
    <w:lvl w:ilvl="7">
      <w:start w:val="1"/>
      <w:numFmt w:val="none"/>
      <w:suff w:val="nothing"/>
      <w:lvlText w:val=""/>
      <w:lvlJc w:val="left"/>
      <w:pPr>
        <w:ind w:left="-18" w:firstLine="0"/>
      </w:pPr>
      <w:rPr>
        <w:rFonts w:hint="default"/>
      </w:rPr>
    </w:lvl>
    <w:lvl w:ilvl="8">
      <w:start w:val="1"/>
      <w:numFmt w:val="none"/>
      <w:suff w:val="nothing"/>
      <w:lvlText w:val=""/>
      <w:lvlJc w:val="left"/>
      <w:pPr>
        <w:ind w:left="-18" w:firstLine="0"/>
      </w:pPr>
      <w:rPr>
        <w:rFonts w:hint="default"/>
      </w:rPr>
    </w:lvl>
  </w:abstractNum>
  <w:abstractNum w:abstractNumId="15" w15:restartNumberingAfterBreak="0">
    <w:nsid w:val="159A637F"/>
    <w:multiLevelType w:val="multilevel"/>
    <w:tmpl w:val="6A187AD0"/>
    <w:lvl w:ilvl="0">
      <w:start w:val="1"/>
      <w:numFmt w:val="decimal"/>
      <w:lvlText w:val="Schedule %1"/>
      <w:lvlJc w:val="left"/>
      <w:rPr>
        <w:rFonts w:ascii="Times New Roman" w:hAnsi="Times New Roman" w:cs="Times New Roman" w:hint="default"/>
        <w:b/>
        <w:i w:val="0"/>
        <w:color w:val="000000"/>
        <w:sz w:val="26"/>
      </w:rPr>
    </w:lvl>
    <w:lvl w:ilvl="1">
      <w:start w:val="1"/>
      <w:numFmt w:val="decimal"/>
      <w:lvlText w:val="Part %2"/>
      <w:lvlJc w:val="left"/>
      <w:rPr>
        <w:rFonts w:ascii="Times New Roman" w:hAnsi="Times New Roman" w:cs="Times New Roman" w:hint="default"/>
        <w:b/>
        <w:i w:val="0"/>
        <w:color w:val="000000"/>
        <w:sz w:val="22"/>
      </w:rPr>
    </w:lvl>
    <w:lvl w:ilvl="2">
      <w:start w:val="1"/>
      <w:numFmt w:val="decimal"/>
      <w:lvlText w:val="%3."/>
      <w:lvlJc w:val="left"/>
      <w:pPr>
        <w:tabs>
          <w:tab w:val="num" w:pos="720"/>
        </w:tabs>
        <w:ind w:left="720" w:hanging="720"/>
      </w:pPr>
      <w:rPr>
        <w:rFonts w:ascii="Times New Roman" w:hAnsi="Times New Roman" w:cs="Times New Roman" w:hint="default"/>
        <w:color w:val="000000"/>
      </w:rPr>
    </w:lvl>
    <w:lvl w:ilvl="3">
      <w:start w:val="1"/>
      <w:numFmt w:val="decimal"/>
      <w:lvlText w:val="%3.%4"/>
      <w:lvlJc w:val="left"/>
      <w:pPr>
        <w:tabs>
          <w:tab w:val="num" w:pos="720"/>
        </w:tabs>
        <w:ind w:left="720" w:hanging="720"/>
      </w:pPr>
      <w:rPr>
        <w:rFonts w:ascii="Times New Roman" w:hAnsi="Times New Roman" w:cs="Times New Roman" w:hint="default"/>
        <w:color w:val="000000"/>
      </w:rPr>
    </w:lvl>
    <w:lvl w:ilvl="4">
      <w:start w:val="1"/>
      <w:numFmt w:val="lowerLetter"/>
      <w:lvlText w:val="(%5)"/>
      <w:lvlJc w:val="left"/>
      <w:pPr>
        <w:tabs>
          <w:tab w:val="num" w:pos="1440"/>
        </w:tabs>
        <w:ind w:left="1440" w:hanging="720"/>
      </w:pPr>
      <w:rPr>
        <w:rFonts w:cs="Times New Roman" w:hint="default"/>
        <w:color w:val="000000"/>
      </w:rPr>
    </w:lvl>
    <w:lvl w:ilvl="5">
      <w:start w:val="1"/>
      <w:numFmt w:val="lowerRoman"/>
      <w:lvlText w:val="(%6)"/>
      <w:lvlJc w:val="left"/>
      <w:pPr>
        <w:tabs>
          <w:tab w:val="num" w:pos="2160"/>
        </w:tabs>
        <w:ind w:left="2160" w:hanging="720"/>
      </w:pPr>
      <w:rPr>
        <w:rFonts w:cs="Times New Roman" w:hint="default"/>
        <w:color w:val="000000"/>
      </w:rPr>
    </w:lvl>
    <w:lvl w:ilvl="6">
      <w:start w:val="1"/>
      <w:numFmt w:val="upperLetter"/>
      <w:lvlText w:val="(%7)"/>
      <w:lvlJc w:val="left"/>
      <w:pPr>
        <w:tabs>
          <w:tab w:val="num" w:pos="2880"/>
        </w:tabs>
        <w:ind w:left="2880" w:hanging="720"/>
      </w:pPr>
      <w:rPr>
        <w:rFonts w:cs="Times New Roman" w:hint="default"/>
        <w:color w:val="000000"/>
      </w:rPr>
    </w:lvl>
    <w:lvl w:ilvl="7">
      <w:start w:val="1"/>
      <w:numFmt w:val="lowerLetter"/>
      <w:lvlText w:val="(%8)"/>
      <w:lvlJc w:val="left"/>
      <w:pPr>
        <w:tabs>
          <w:tab w:val="num" w:pos="720"/>
        </w:tabs>
        <w:ind w:left="720" w:hanging="720"/>
      </w:pPr>
      <w:rPr>
        <w:rFonts w:cs="Times New Roman" w:hint="default"/>
        <w:color w:val="000000"/>
      </w:rPr>
    </w:lvl>
    <w:lvl w:ilvl="8">
      <w:start w:val="1"/>
      <w:numFmt w:val="lowerRoman"/>
      <w:lvlText w:val="(%9)"/>
      <w:lvlJc w:val="left"/>
      <w:pPr>
        <w:tabs>
          <w:tab w:val="num" w:pos="1440"/>
        </w:tabs>
        <w:ind w:left="1440" w:hanging="720"/>
      </w:pPr>
      <w:rPr>
        <w:rFonts w:cs="Times New Roman" w:hint="default"/>
        <w:color w:val="000000"/>
      </w:rPr>
    </w:lvl>
  </w:abstractNum>
  <w:abstractNum w:abstractNumId="16" w15:restartNumberingAfterBreak="0">
    <w:nsid w:val="18DD014B"/>
    <w:multiLevelType w:val="hybridMultilevel"/>
    <w:tmpl w:val="879A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84349"/>
    <w:multiLevelType w:val="hybridMultilevel"/>
    <w:tmpl w:val="3086EB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BD7B8D"/>
    <w:multiLevelType w:val="hybridMultilevel"/>
    <w:tmpl w:val="7BEA4C68"/>
    <w:lvl w:ilvl="0" w:tplc="3B8A73B6">
      <w:numFmt w:val="bullet"/>
      <w:lvlText w:val="•"/>
      <w:lvlJc w:val="left"/>
      <w:pPr>
        <w:ind w:left="1080" w:hanging="720"/>
      </w:pPr>
      <w:rPr>
        <w:rFonts w:ascii="Franklin Gothic Book" w:eastAsiaTheme="minorHAnsi"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4346D"/>
    <w:multiLevelType w:val="hybridMultilevel"/>
    <w:tmpl w:val="E58C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593C1F"/>
    <w:multiLevelType w:val="hybridMultilevel"/>
    <w:tmpl w:val="6D68C13E"/>
    <w:lvl w:ilvl="0" w:tplc="F8D80A1A">
      <w:start w:val="1"/>
      <w:numFmt w:val="bullet"/>
      <w:pStyle w:val="Bulletlevel1"/>
      <w:lvlText w:val=""/>
      <w:lvlJc w:val="left"/>
      <w:pPr>
        <w:ind w:left="720" w:hanging="360"/>
      </w:pPr>
      <w:rPr>
        <w:rFonts w:ascii="Wingdings" w:hAnsi="Wingdings" w:hint="default"/>
      </w:rPr>
    </w:lvl>
    <w:lvl w:ilvl="1" w:tplc="04090003" w:tentative="1">
      <w:start w:val="1"/>
      <w:numFmt w:val="bullet"/>
      <w:pStyle w:val="Bullet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617166"/>
    <w:multiLevelType w:val="multilevel"/>
    <w:tmpl w:val="0DE2F7A6"/>
    <w:lvl w:ilvl="0">
      <w:start w:val="1"/>
      <w:numFmt w:val="decimal"/>
      <w:lvlText w:val="%1."/>
      <w:lvlJc w:val="left"/>
      <w:pPr>
        <w:tabs>
          <w:tab w:val="num" w:pos="720"/>
        </w:tabs>
        <w:ind w:left="720" w:hanging="720"/>
      </w:pPr>
      <w:rPr>
        <w:rFonts w:ascii="Times New Roman" w:hAnsi="Times New Roman" w:cs="Times New Roman" w:hint="default"/>
        <w:b/>
        <w:i w:val="0"/>
        <w:color w:val="000000"/>
        <w:sz w:val="26"/>
      </w:rPr>
    </w:lvl>
    <w:lvl w:ilvl="1">
      <w:start w:val="1"/>
      <w:numFmt w:val="decimal"/>
      <w:isLgl/>
      <w:lvlText w:val="%1.%2"/>
      <w:lvlJc w:val="left"/>
      <w:pPr>
        <w:tabs>
          <w:tab w:val="num" w:pos="720"/>
        </w:tabs>
        <w:ind w:left="720" w:hanging="720"/>
      </w:pPr>
      <w:rPr>
        <w:rFonts w:ascii="Times New Roman" w:hAnsi="Times New Roman" w:cs="Times New Roman" w:hint="default"/>
        <w:b/>
        <w:i w:val="0"/>
        <w:color w:val="000000"/>
        <w:sz w:val="22"/>
      </w:rPr>
    </w:lvl>
    <w:lvl w:ilvl="2">
      <w:start w:val="1"/>
      <w:numFmt w:val="lowerLetter"/>
      <w:lvlText w:val="(%3)"/>
      <w:lvlJc w:val="left"/>
      <w:pPr>
        <w:tabs>
          <w:tab w:val="num" w:pos="1440"/>
        </w:tabs>
        <w:ind w:left="1440" w:hanging="720"/>
      </w:pPr>
      <w:rPr>
        <w:rFonts w:cs="Times New Roman" w:hint="default"/>
        <w:color w:val="000000"/>
      </w:rPr>
    </w:lvl>
    <w:lvl w:ilvl="3">
      <w:start w:val="1"/>
      <w:numFmt w:val="lowerRoman"/>
      <w:lvlText w:val="(%4)"/>
      <w:lvlJc w:val="left"/>
      <w:pPr>
        <w:tabs>
          <w:tab w:val="num" w:pos="2160"/>
        </w:tabs>
        <w:ind w:left="2160" w:hanging="720"/>
      </w:pPr>
      <w:rPr>
        <w:rFonts w:cs="Times New Roman" w:hint="default"/>
        <w:color w:val="000000"/>
      </w:rPr>
    </w:lvl>
    <w:lvl w:ilvl="4">
      <w:start w:val="1"/>
      <w:numFmt w:val="upperLetter"/>
      <w:lvlText w:val="(%5)"/>
      <w:lvlJc w:val="left"/>
      <w:pPr>
        <w:tabs>
          <w:tab w:val="num" w:pos="2880"/>
        </w:tabs>
        <w:ind w:left="2880" w:hanging="720"/>
      </w:pPr>
      <w:rPr>
        <w:rFonts w:cs="Times New Roman" w:hint="default"/>
        <w:color w:val="000000"/>
      </w:rPr>
    </w:lvl>
    <w:lvl w:ilvl="5">
      <w:start w:val="1"/>
      <w:numFmt w:val="decimal"/>
      <w:lvlText w:val="(%6)"/>
      <w:lvlJc w:val="left"/>
      <w:pPr>
        <w:tabs>
          <w:tab w:val="num" w:pos="3600"/>
        </w:tabs>
        <w:ind w:left="3600" w:hanging="720"/>
      </w:pPr>
      <w:rPr>
        <w:rFonts w:cs="Times New Roman" w:hint="default"/>
        <w:color w:val="000000"/>
      </w:rPr>
    </w:lvl>
    <w:lvl w:ilvl="6">
      <w:start w:val="1"/>
      <w:numFmt w:val="upperRoman"/>
      <w:lvlText w:val="(%7)"/>
      <w:lvlJc w:val="left"/>
      <w:pPr>
        <w:tabs>
          <w:tab w:val="num" w:pos="4320"/>
        </w:tabs>
        <w:ind w:left="4320" w:hanging="720"/>
      </w:pPr>
      <w:rPr>
        <w:rFonts w:cs="Times New Roman" w:hint="default"/>
        <w:color w:val="000000"/>
      </w:rPr>
    </w:lvl>
    <w:lvl w:ilvl="7">
      <w:start w:val="1"/>
      <w:numFmt w:val="none"/>
      <w:suff w:val="nothing"/>
      <w:lvlText w:val=""/>
      <w:lvlJc w:val="left"/>
      <w:rPr>
        <w:rFonts w:cs="Times New Roman" w:hint="default"/>
        <w:color w:val="000000"/>
      </w:rPr>
    </w:lvl>
    <w:lvl w:ilvl="8">
      <w:start w:val="1"/>
      <w:numFmt w:val="none"/>
      <w:suff w:val="nothing"/>
      <w:lvlText w:val=""/>
      <w:lvlJc w:val="left"/>
      <w:rPr>
        <w:rFonts w:cs="Times New Roman" w:hint="default"/>
        <w:color w:val="000000"/>
      </w:rPr>
    </w:lvl>
  </w:abstractNum>
  <w:abstractNum w:abstractNumId="22" w15:restartNumberingAfterBreak="0">
    <w:nsid w:val="245D2CC3"/>
    <w:multiLevelType w:val="hybridMultilevel"/>
    <w:tmpl w:val="EF4C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2D4BEB"/>
    <w:multiLevelType w:val="multilevel"/>
    <w:tmpl w:val="6B10A5A6"/>
    <w:name w:val="Definition"/>
    <w:lvl w:ilvl="0">
      <w:start w:val="1"/>
      <w:numFmt w:val="none"/>
      <w:suff w:val="nothing"/>
      <w:lvlText w:val=""/>
      <w:lvlJc w:val="left"/>
      <w:pPr>
        <w:ind w:left="720"/>
      </w:pPr>
      <w:rPr>
        <w:rFonts w:ascii="Times New Roman" w:hAnsi="Times New Roman" w:cs="Times New Roman" w:hint="default"/>
        <w:b/>
        <w:i w:val="0"/>
        <w:color w:val="000000"/>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sz w:val="22"/>
      </w:rPr>
    </w:lvl>
    <w:lvl w:ilvl="2">
      <w:start w:val="1"/>
      <w:numFmt w:val="lowerRoman"/>
      <w:lvlText w:val="(%3)"/>
      <w:lvlJc w:val="left"/>
      <w:pPr>
        <w:tabs>
          <w:tab w:val="num" w:pos="2160"/>
        </w:tabs>
        <w:ind w:left="2160" w:hanging="720"/>
      </w:pPr>
      <w:rPr>
        <w:rFonts w:ascii="Times New Roman" w:hAnsi="Times New Roman" w:cs="Times New Roman" w:hint="default"/>
        <w:color w:val="000000"/>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rPr>
    </w:lvl>
    <w:lvl w:ilvl="4">
      <w:start w:val="1"/>
      <w:numFmt w:val="decimal"/>
      <w:lvlText w:val="(%5)"/>
      <w:lvlJc w:val="left"/>
      <w:pPr>
        <w:tabs>
          <w:tab w:val="num" w:pos="3600"/>
        </w:tabs>
        <w:ind w:left="3600" w:hanging="720"/>
      </w:pPr>
      <w:rPr>
        <w:rFonts w:ascii="Times New Roman" w:hAnsi="Times New Roman" w:cs="Times New Roman" w:hint="default"/>
        <w:color w:val="000000"/>
      </w:rPr>
    </w:lvl>
    <w:lvl w:ilvl="5">
      <w:start w:val="1"/>
      <w:numFmt w:val="upperRoman"/>
      <w:lvlText w:val="(%6)"/>
      <w:lvlJc w:val="left"/>
      <w:pPr>
        <w:tabs>
          <w:tab w:val="num" w:pos="4320"/>
        </w:tabs>
        <w:ind w:left="4320" w:hanging="720"/>
      </w:pPr>
      <w:rPr>
        <w:rFonts w:cs="Times New Roman" w:hint="default"/>
        <w:color w:val="000000"/>
      </w:rPr>
    </w:lvl>
    <w:lvl w:ilvl="6">
      <w:start w:val="1"/>
      <w:numFmt w:val="decimal"/>
      <w:lvlRestart w:val="0"/>
      <w:lvlText w:val="(%7)"/>
      <w:lvlJc w:val="left"/>
      <w:pPr>
        <w:tabs>
          <w:tab w:val="num" w:pos="720"/>
        </w:tabs>
        <w:ind w:left="720" w:hanging="720"/>
      </w:pPr>
      <w:rPr>
        <w:rFonts w:cs="Times New Roman" w:hint="default"/>
        <w:b/>
        <w:i w:val="0"/>
        <w:color w:val="000000"/>
      </w:rPr>
    </w:lvl>
    <w:lvl w:ilvl="7">
      <w:start w:val="1"/>
      <w:numFmt w:val="upperLetter"/>
      <w:lvlRestart w:val="0"/>
      <w:lvlText w:val="(%8)"/>
      <w:lvlJc w:val="left"/>
      <w:pPr>
        <w:tabs>
          <w:tab w:val="num" w:pos="720"/>
        </w:tabs>
        <w:ind w:left="720" w:hanging="720"/>
      </w:pPr>
      <w:rPr>
        <w:rFonts w:cs="Times New Roman" w:hint="default"/>
        <w:color w:val="000000"/>
      </w:rPr>
    </w:lvl>
    <w:lvl w:ilvl="8">
      <w:start w:val="1"/>
      <w:numFmt w:val="none"/>
      <w:suff w:val="nothing"/>
      <w:lvlText w:val=""/>
      <w:lvlJc w:val="left"/>
      <w:rPr>
        <w:rFonts w:cs="Times New Roman" w:hint="default"/>
        <w:color w:val="000000"/>
      </w:rPr>
    </w:lvl>
  </w:abstractNum>
  <w:abstractNum w:abstractNumId="24" w15:restartNumberingAfterBreak="0">
    <w:nsid w:val="29F72672"/>
    <w:multiLevelType w:val="hybridMultilevel"/>
    <w:tmpl w:val="5580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0768D5"/>
    <w:multiLevelType w:val="multilevel"/>
    <w:tmpl w:val="50D8C68C"/>
    <w:lvl w:ilvl="0">
      <w:start w:val="1"/>
      <w:numFmt w:val="decimal"/>
      <w:lvlText w:val="Appendix %1"/>
      <w:lvlJc w:val="left"/>
      <w:rPr>
        <w:rFonts w:ascii="Times New Roman" w:hAnsi="Times New Roman" w:cs="Times New Roman" w:hint="default"/>
        <w:b/>
        <w:i w:val="0"/>
        <w:color w:val="000000"/>
        <w:sz w:val="26"/>
      </w:rPr>
    </w:lvl>
    <w:lvl w:ilvl="1">
      <w:start w:val="1"/>
      <w:numFmt w:val="decimal"/>
      <w:lvlText w:val="Part %2"/>
      <w:lvlJc w:val="left"/>
      <w:rPr>
        <w:rFonts w:ascii="Times New Roman" w:hAnsi="Times New Roman" w:cs="Times New Roman" w:hint="default"/>
        <w:b/>
        <w:i w:val="0"/>
        <w:color w:val="000000"/>
        <w:sz w:val="22"/>
      </w:rPr>
    </w:lvl>
    <w:lvl w:ilvl="2">
      <w:start w:val="1"/>
      <w:numFmt w:val="decimal"/>
      <w:lvlText w:val="%3."/>
      <w:lvlJc w:val="left"/>
      <w:pPr>
        <w:tabs>
          <w:tab w:val="num" w:pos="720"/>
        </w:tabs>
        <w:ind w:left="720" w:hanging="720"/>
      </w:pPr>
      <w:rPr>
        <w:rFonts w:cs="Times New Roman" w:hint="default"/>
      </w:rPr>
    </w:lvl>
    <w:lvl w:ilvl="3">
      <w:start w:val="1"/>
      <w:numFmt w:val="decimal"/>
      <w:lvlText w:val="%3.%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lowerLetter"/>
      <w:lvlText w:val="(%8)"/>
      <w:lvlJc w:val="left"/>
      <w:pPr>
        <w:tabs>
          <w:tab w:val="num" w:pos="720"/>
        </w:tabs>
        <w:ind w:left="720" w:hanging="720"/>
      </w:pPr>
      <w:rPr>
        <w:rFonts w:cs="Times New Roman" w:hint="default"/>
      </w:rPr>
    </w:lvl>
    <w:lvl w:ilvl="8">
      <w:start w:val="1"/>
      <w:numFmt w:val="lowerRoman"/>
      <w:lvlText w:val="(%9)"/>
      <w:lvlJc w:val="left"/>
      <w:pPr>
        <w:tabs>
          <w:tab w:val="num" w:pos="1440"/>
        </w:tabs>
        <w:ind w:left="1440" w:hanging="720"/>
      </w:pPr>
      <w:rPr>
        <w:rFonts w:cs="Times New Roman" w:hint="default"/>
      </w:rPr>
    </w:lvl>
  </w:abstractNum>
  <w:abstractNum w:abstractNumId="26" w15:restartNumberingAfterBreak="0">
    <w:nsid w:val="2C364C00"/>
    <w:multiLevelType w:val="hybridMultilevel"/>
    <w:tmpl w:val="D2CC90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E7D3A0C"/>
    <w:multiLevelType w:val="hybridMultilevel"/>
    <w:tmpl w:val="44BA1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14D1833"/>
    <w:multiLevelType w:val="hybridMultilevel"/>
    <w:tmpl w:val="14C87B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35C57F5B"/>
    <w:multiLevelType w:val="hybridMultilevel"/>
    <w:tmpl w:val="5236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367E20"/>
    <w:multiLevelType w:val="hybridMultilevel"/>
    <w:tmpl w:val="D2CC90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8177999"/>
    <w:multiLevelType w:val="multilevel"/>
    <w:tmpl w:val="A3E032BC"/>
    <w:lvl w:ilvl="0">
      <w:start w:val="1"/>
      <w:numFmt w:val="bullet"/>
      <w:lvlText w:val=""/>
      <w:lvlJc w:val="left"/>
      <w:pPr>
        <w:ind w:left="720" w:hanging="360"/>
      </w:pPr>
      <w:rPr>
        <w:rFonts w:ascii="Wingdings" w:hAnsi="Wingdings" w:hint="default"/>
        <w:color w:val="0A1B2B"/>
      </w:rPr>
    </w:lvl>
    <w:lvl w:ilvl="1">
      <w:start w:val="1"/>
      <w:numFmt w:val="bullet"/>
      <w:lvlText w:val="–"/>
      <w:lvlJc w:val="left"/>
      <w:pPr>
        <w:ind w:left="1080" w:hanging="360"/>
      </w:pPr>
      <w:rPr>
        <w:rFonts w:ascii="Arial" w:hAnsi="Arial" w:hint="default"/>
        <w:color w:val="0A1B2B"/>
        <w:sz w:val="28"/>
      </w:rPr>
    </w:lvl>
    <w:lvl w:ilvl="2">
      <w:start w:val="1"/>
      <w:numFmt w:val="bullet"/>
      <w:lvlText w:val=""/>
      <w:lvlJc w:val="left"/>
      <w:pPr>
        <w:ind w:left="1440" w:hanging="360"/>
      </w:pPr>
      <w:rPr>
        <w:rFonts w:ascii="Symbol" w:hAnsi="Symbol" w:hint="default"/>
        <w:color w:val="0A1B2B"/>
        <w:sz w:val="2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5E1399"/>
    <w:multiLevelType w:val="multilevel"/>
    <w:tmpl w:val="AF0A87B2"/>
    <w:lvl w:ilvl="0">
      <w:start w:val="1"/>
      <w:numFmt w:val="none"/>
      <w:suff w:val="nothing"/>
      <w:lvlText w:val=""/>
      <w:lvlJc w:val="left"/>
      <w:pPr>
        <w:ind w:left="720"/>
      </w:pPr>
      <w:rPr>
        <w:rFonts w:cs="Times New Roman" w:hint="default"/>
      </w:rPr>
    </w:lvl>
    <w:lvl w:ilvl="1">
      <w:start w:val="1"/>
      <w:numFmt w:val="lowerLetter"/>
      <w:lvlText w:val="%1(%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upperRoman"/>
      <w:lvlText w:val="(%6)"/>
      <w:lvlJc w:val="left"/>
      <w:pPr>
        <w:tabs>
          <w:tab w:val="num" w:pos="4320"/>
        </w:tabs>
        <w:ind w:left="432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3" w15:restartNumberingAfterBreak="0">
    <w:nsid w:val="41FA612F"/>
    <w:multiLevelType w:val="hybridMultilevel"/>
    <w:tmpl w:val="4948E2E2"/>
    <w:lvl w:ilvl="0" w:tplc="E318C4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27016FC"/>
    <w:multiLevelType w:val="hybridMultilevel"/>
    <w:tmpl w:val="F870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262698"/>
    <w:multiLevelType w:val="hybridMultilevel"/>
    <w:tmpl w:val="A57863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A95AAE"/>
    <w:multiLevelType w:val="hybridMultilevel"/>
    <w:tmpl w:val="F150241C"/>
    <w:lvl w:ilvl="0" w:tplc="5CB62FE6">
      <w:start w:val="1"/>
      <w:numFmt w:val="bullet"/>
      <w:lvlText w:val=""/>
      <w:lvlJc w:val="left"/>
      <w:pPr>
        <w:ind w:left="720" w:hanging="360"/>
      </w:pPr>
      <w:rPr>
        <w:rFonts w:ascii="Wingdings" w:hAnsi="Wingdings" w:hint="default"/>
        <w:color w:val="00706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8A1F97"/>
    <w:multiLevelType w:val="hybridMultilevel"/>
    <w:tmpl w:val="61C8D4E6"/>
    <w:lvl w:ilvl="0" w:tplc="A66E5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CB50F64"/>
    <w:multiLevelType w:val="hybridMultilevel"/>
    <w:tmpl w:val="8426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036F6F"/>
    <w:multiLevelType w:val="multilevel"/>
    <w:tmpl w:val="04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51CF41C1"/>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63E5BB2"/>
    <w:multiLevelType w:val="hybridMultilevel"/>
    <w:tmpl w:val="F53A3E52"/>
    <w:lvl w:ilvl="0" w:tplc="C21A1A1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6A363B8"/>
    <w:multiLevelType w:val="hybridMultilevel"/>
    <w:tmpl w:val="62BC5E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8126D73"/>
    <w:multiLevelType w:val="hybridMultilevel"/>
    <w:tmpl w:val="666E0518"/>
    <w:lvl w:ilvl="0" w:tplc="AF446BC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C951A68"/>
    <w:multiLevelType w:val="hybridMultilevel"/>
    <w:tmpl w:val="7E12DFE6"/>
    <w:lvl w:ilvl="0" w:tplc="6AE4064E">
      <w:start w:val="1"/>
      <w:numFmt w:val="bullet"/>
      <w:pStyle w:val="bulletlevel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356662"/>
    <w:multiLevelType w:val="hybridMultilevel"/>
    <w:tmpl w:val="2686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7D505C"/>
    <w:multiLevelType w:val="hybridMultilevel"/>
    <w:tmpl w:val="4960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B26481"/>
    <w:multiLevelType w:val="hybridMultilevel"/>
    <w:tmpl w:val="D2CC9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691431"/>
    <w:multiLevelType w:val="hybridMultilevel"/>
    <w:tmpl w:val="A11E9264"/>
    <w:lvl w:ilvl="0" w:tplc="3B8A73B6">
      <w:numFmt w:val="bullet"/>
      <w:lvlText w:val="•"/>
      <w:lvlJc w:val="left"/>
      <w:pPr>
        <w:ind w:left="1080" w:hanging="720"/>
      </w:pPr>
      <w:rPr>
        <w:rFonts w:ascii="Franklin Gothic Book" w:eastAsiaTheme="minorHAnsi"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695C0B"/>
    <w:multiLevelType w:val="hybridMultilevel"/>
    <w:tmpl w:val="1BF04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BA5F22"/>
    <w:multiLevelType w:val="hybridMultilevel"/>
    <w:tmpl w:val="0DF00C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CFA7CDB"/>
    <w:multiLevelType w:val="hybridMultilevel"/>
    <w:tmpl w:val="4A00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367378"/>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E4F10BC"/>
    <w:multiLevelType w:val="hybridMultilevel"/>
    <w:tmpl w:val="83D2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AA5064"/>
    <w:multiLevelType w:val="hybridMultilevel"/>
    <w:tmpl w:val="351AA874"/>
    <w:lvl w:ilvl="0" w:tplc="CAC0A2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08D2F4A"/>
    <w:multiLevelType w:val="hybridMultilevel"/>
    <w:tmpl w:val="18804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E235FD"/>
    <w:multiLevelType w:val="multilevel"/>
    <w:tmpl w:val="EAE0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2E6092"/>
    <w:multiLevelType w:val="hybridMultilevel"/>
    <w:tmpl w:val="329CE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0F03CF"/>
    <w:multiLevelType w:val="hybridMultilevel"/>
    <w:tmpl w:val="79FAF2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6690425">
    <w:abstractNumId w:val="9"/>
  </w:num>
  <w:num w:numId="2" w16cid:durableId="1989168114">
    <w:abstractNumId w:val="14"/>
  </w:num>
  <w:num w:numId="3" w16cid:durableId="694428815">
    <w:abstractNumId w:val="22"/>
  </w:num>
  <w:num w:numId="4" w16cid:durableId="589510697">
    <w:abstractNumId w:val="19"/>
  </w:num>
  <w:num w:numId="5" w16cid:durableId="1369263247">
    <w:abstractNumId w:val="24"/>
  </w:num>
  <w:num w:numId="6" w16cid:durableId="266625655">
    <w:abstractNumId w:val="51"/>
  </w:num>
  <w:num w:numId="7" w16cid:durableId="327027336">
    <w:abstractNumId w:val="53"/>
  </w:num>
  <w:num w:numId="8" w16cid:durableId="1322808294">
    <w:abstractNumId w:val="45"/>
  </w:num>
  <w:num w:numId="9" w16cid:durableId="87388041">
    <w:abstractNumId w:val="14"/>
  </w:num>
  <w:num w:numId="10" w16cid:durableId="744837882">
    <w:abstractNumId w:val="14"/>
  </w:num>
  <w:num w:numId="11" w16cid:durableId="700860146">
    <w:abstractNumId w:val="14"/>
  </w:num>
  <w:num w:numId="12" w16cid:durableId="1653871575">
    <w:abstractNumId w:val="47"/>
  </w:num>
  <w:num w:numId="13" w16cid:durableId="103499207">
    <w:abstractNumId w:val="54"/>
  </w:num>
  <w:num w:numId="14" w16cid:durableId="613287847">
    <w:abstractNumId w:val="46"/>
  </w:num>
  <w:num w:numId="15" w16cid:durableId="1029333611">
    <w:abstractNumId w:val="18"/>
  </w:num>
  <w:num w:numId="16" w16cid:durableId="343897939">
    <w:abstractNumId w:val="48"/>
  </w:num>
  <w:num w:numId="17" w16cid:durableId="1696613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7344274">
    <w:abstractNumId w:val="44"/>
  </w:num>
  <w:num w:numId="19" w16cid:durableId="945816317">
    <w:abstractNumId w:val="44"/>
  </w:num>
  <w:num w:numId="20" w16cid:durableId="1813448879">
    <w:abstractNumId w:val="44"/>
  </w:num>
  <w:num w:numId="21" w16cid:durableId="1711025811">
    <w:abstractNumId w:val="56"/>
  </w:num>
  <w:num w:numId="22" w16cid:durableId="2003197876">
    <w:abstractNumId w:val="13"/>
  </w:num>
  <w:num w:numId="23" w16cid:durableId="1646087528">
    <w:abstractNumId w:val="30"/>
  </w:num>
  <w:num w:numId="24" w16cid:durableId="1395814018">
    <w:abstractNumId w:val="35"/>
  </w:num>
  <w:num w:numId="25" w16cid:durableId="545684307">
    <w:abstractNumId w:val="26"/>
  </w:num>
  <w:num w:numId="26" w16cid:durableId="982926620">
    <w:abstractNumId w:val="16"/>
  </w:num>
  <w:num w:numId="27" w16cid:durableId="2085907183">
    <w:abstractNumId w:val="28"/>
  </w:num>
  <w:num w:numId="28" w16cid:durableId="245772394">
    <w:abstractNumId w:val="8"/>
  </w:num>
  <w:num w:numId="29" w16cid:durableId="944726887">
    <w:abstractNumId w:val="14"/>
  </w:num>
  <w:num w:numId="30" w16cid:durableId="1080249507">
    <w:abstractNumId w:val="34"/>
  </w:num>
  <w:num w:numId="31" w16cid:durableId="639304072">
    <w:abstractNumId w:val="14"/>
    <w:lvlOverride w:ilvl="0">
      <w:startOverride w:val="4"/>
    </w:lvlOverride>
    <w:lvlOverride w:ilvl="1"/>
  </w:num>
  <w:num w:numId="32" w16cid:durableId="8155309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5154770">
    <w:abstractNumId w:val="14"/>
    <w:lvlOverride w:ilvl="0">
      <w:startOverride w:val="4"/>
    </w:lvlOverride>
    <w:lvlOverride w:ilvl="1"/>
  </w:num>
  <w:num w:numId="34" w16cid:durableId="5138090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8136454">
    <w:abstractNumId w:val="14"/>
    <w:lvlOverride w:ilvl="0">
      <w:startOverride w:val="4"/>
    </w:lvlOverride>
    <w:lvlOverride w:ilvl="1"/>
  </w:num>
  <w:num w:numId="36" w16cid:durableId="1729912789">
    <w:abstractNumId w:val="29"/>
  </w:num>
  <w:num w:numId="37" w16cid:durableId="935871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6212018">
    <w:abstractNumId w:val="50"/>
  </w:num>
  <w:num w:numId="39" w16cid:durableId="1895236904">
    <w:abstractNumId w:val="17"/>
  </w:num>
  <w:num w:numId="40" w16cid:durableId="2088721742">
    <w:abstractNumId w:val="57"/>
  </w:num>
  <w:num w:numId="41" w16cid:durableId="1995378246">
    <w:abstractNumId w:val="1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42" w16cid:durableId="1750037060">
    <w:abstractNumId w:val="7"/>
  </w:num>
  <w:num w:numId="43" w16cid:durableId="1995454307">
    <w:abstractNumId w:val="6"/>
  </w:num>
  <w:num w:numId="44" w16cid:durableId="133375612">
    <w:abstractNumId w:val="5"/>
  </w:num>
  <w:num w:numId="45" w16cid:durableId="626738976">
    <w:abstractNumId w:val="4"/>
  </w:num>
  <w:num w:numId="46" w16cid:durableId="1495872340">
    <w:abstractNumId w:val="3"/>
  </w:num>
  <w:num w:numId="47" w16cid:durableId="1840389221">
    <w:abstractNumId w:val="2"/>
  </w:num>
  <w:num w:numId="48" w16cid:durableId="215774407">
    <w:abstractNumId w:val="1"/>
  </w:num>
  <w:num w:numId="49" w16cid:durableId="1355158176">
    <w:abstractNumId w:val="0"/>
  </w:num>
  <w:num w:numId="50" w16cid:durableId="1145778565">
    <w:abstractNumId w:val="49"/>
  </w:num>
  <w:num w:numId="51" w16cid:durableId="1710060237">
    <w:abstractNumId w:val="38"/>
  </w:num>
  <w:num w:numId="52" w16cid:durableId="1701083363">
    <w:abstractNumId w:val="41"/>
  </w:num>
  <w:num w:numId="53" w16cid:durableId="1766149962">
    <w:abstractNumId w:val="43"/>
  </w:num>
  <w:num w:numId="54" w16cid:durableId="323823466">
    <w:abstractNumId w:val="33"/>
  </w:num>
  <w:num w:numId="55" w16cid:durableId="964312001">
    <w:abstractNumId w:val="11"/>
  </w:num>
  <w:num w:numId="56" w16cid:durableId="549389782">
    <w:abstractNumId w:val="40"/>
  </w:num>
  <w:num w:numId="57" w16cid:durableId="420106107">
    <w:abstractNumId w:val="39"/>
  </w:num>
  <w:num w:numId="58" w16cid:durableId="1816868279">
    <w:abstractNumId w:val="12"/>
  </w:num>
  <w:num w:numId="59" w16cid:durableId="1693917332">
    <w:abstractNumId w:val="23"/>
  </w:num>
  <w:num w:numId="60" w16cid:durableId="1940289858">
    <w:abstractNumId w:val="21"/>
  </w:num>
  <w:num w:numId="61" w16cid:durableId="415442833">
    <w:abstractNumId w:val="32"/>
  </w:num>
  <w:num w:numId="62" w16cid:durableId="403456365">
    <w:abstractNumId w:val="15"/>
  </w:num>
  <w:num w:numId="63" w16cid:durableId="560673878">
    <w:abstractNumId w:val="25"/>
  </w:num>
  <w:num w:numId="64" w16cid:durableId="49962230">
    <w:abstractNumId w:val="31"/>
  </w:num>
  <w:num w:numId="65" w16cid:durableId="545069609">
    <w:abstractNumId w:val="36"/>
  </w:num>
  <w:num w:numId="66" w16cid:durableId="1234049451">
    <w:abstractNumId w:val="58"/>
  </w:num>
  <w:num w:numId="67" w16cid:durableId="2114783370">
    <w:abstractNumId w:val="42"/>
  </w:num>
  <w:num w:numId="68" w16cid:durableId="1419641377">
    <w:abstractNumId w:val="52"/>
  </w:num>
  <w:num w:numId="69" w16cid:durableId="1638533115">
    <w:abstractNumId w:val="20"/>
  </w:num>
  <w:num w:numId="70" w16cid:durableId="1476485456">
    <w:abstractNumId w:val="55"/>
  </w:num>
  <w:num w:numId="71" w16cid:durableId="1959289533">
    <w:abstractNumId w:val="37"/>
  </w:num>
  <w:num w:numId="72" w16cid:durableId="713576691">
    <w:abstractNumId w:val="2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39"/>
    <w:rsid w:val="0000023F"/>
    <w:rsid w:val="0000064D"/>
    <w:rsid w:val="00000A9E"/>
    <w:rsid w:val="000011EF"/>
    <w:rsid w:val="00001298"/>
    <w:rsid w:val="00001679"/>
    <w:rsid w:val="00001A0E"/>
    <w:rsid w:val="00001B95"/>
    <w:rsid w:val="0000297F"/>
    <w:rsid w:val="00002C4B"/>
    <w:rsid w:val="00002D1A"/>
    <w:rsid w:val="0000312A"/>
    <w:rsid w:val="000036C7"/>
    <w:rsid w:val="00003AC5"/>
    <w:rsid w:val="00003C77"/>
    <w:rsid w:val="00003EBD"/>
    <w:rsid w:val="00004019"/>
    <w:rsid w:val="00004270"/>
    <w:rsid w:val="0000437D"/>
    <w:rsid w:val="000044DE"/>
    <w:rsid w:val="00004EDA"/>
    <w:rsid w:val="00005522"/>
    <w:rsid w:val="00005530"/>
    <w:rsid w:val="00005584"/>
    <w:rsid w:val="00005B5F"/>
    <w:rsid w:val="00005C1E"/>
    <w:rsid w:val="00005D4F"/>
    <w:rsid w:val="00005DE3"/>
    <w:rsid w:val="000060CF"/>
    <w:rsid w:val="00006CB3"/>
    <w:rsid w:val="00007354"/>
    <w:rsid w:val="000079C6"/>
    <w:rsid w:val="00007A2A"/>
    <w:rsid w:val="00007D2C"/>
    <w:rsid w:val="000101AD"/>
    <w:rsid w:val="000102A5"/>
    <w:rsid w:val="00010A66"/>
    <w:rsid w:val="00010D4B"/>
    <w:rsid w:val="00010E45"/>
    <w:rsid w:val="00011492"/>
    <w:rsid w:val="00011662"/>
    <w:rsid w:val="000116BA"/>
    <w:rsid w:val="00011BFB"/>
    <w:rsid w:val="00011CC2"/>
    <w:rsid w:val="000120F3"/>
    <w:rsid w:val="000124A2"/>
    <w:rsid w:val="00012C38"/>
    <w:rsid w:val="0001419A"/>
    <w:rsid w:val="00014985"/>
    <w:rsid w:val="000149B9"/>
    <w:rsid w:val="000149D0"/>
    <w:rsid w:val="00014F7D"/>
    <w:rsid w:val="00015057"/>
    <w:rsid w:val="000152EB"/>
    <w:rsid w:val="00015730"/>
    <w:rsid w:val="000163BF"/>
    <w:rsid w:val="0001659F"/>
    <w:rsid w:val="00016761"/>
    <w:rsid w:val="00020359"/>
    <w:rsid w:val="00020435"/>
    <w:rsid w:val="00021409"/>
    <w:rsid w:val="000216A3"/>
    <w:rsid w:val="00021A96"/>
    <w:rsid w:val="00021B38"/>
    <w:rsid w:val="00021CE2"/>
    <w:rsid w:val="00021F29"/>
    <w:rsid w:val="00022895"/>
    <w:rsid w:val="00022A6E"/>
    <w:rsid w:val="00023141"/>
    <w:rsid w:val="000231D5"/>
    <w:rsid w:val="000233FC"/>
    <w:rsid w:val="0002343D"/>
    <w:rsid w:val="00023FA4"/>
    <w:rsid w:val="00024F17"/>
    <w:rsid w:val="000254E4"/>
    <w:rsid w:val="00025867"/>
    <w:rsid w:val="00025C57"/>
    <w:rsid w:val="00026286"/>
    <w:rsid w:val="00026DB6"/>
    <w:rsid w:val="0002776E"/>
    <w:rsid w:val="00027CCF"/>
    <w:rsid w:val="0003017B"/>
    <w:rsid w:val="0003027B"/>
    <w:rsid w:val="0003036A"/>
    <w:rsid w:val="000308C8"/>
    <w:rsid w:val="00030C55"/>
    <w:rsid w:val="0003135F"/>
    <w:rsid w:val="00031366"/>
    <w:rsid w:val="0003171A"/>
    <w:rsid w:val="00031A04"/>
    <w:rsid w:val="00031AEF"/>
    <w:rsid w:val="00031C5C"/>
    <w:rsid w:val="00031F00"/>
    <w:rsid w:val="000326C6"/>
    <w:rsid w:val="000329CD"/>
    <w:rsid w:val="00032C97"/>
    <w:rsid w:val="00032D6E"/>
    <w:rsid w:val="00032FEE"/>
    <w:rsid w:val="000333AD"/>
    <w:rsid w:val="000333CB"/>
    <w:rsid w:val="000334A4"/>
    <w:rsid w:val="00033590"/>
    <w:rsid w:val="00033AE4"/>
    <w:rsid w:val="00033C87"/>
    <w:rsid w:val="00033E16"/>
    <w:rsid w:val="00033E19"/>
    <w:rsid w:val="00034CF6"/>
    <w:rsid w:val="00034DC3"/>
    <w:rsid w:val="00034FD6"/>
    <w:rsid w:val="00035B02"/>
    <w:rsid w:val="00035EF8"/>
    <w:rsid w:val="0003649E"/>
    <w:rsid w:val="00036795"/>
    <w:rsid w:val="00036A4A"/>
    <w:rsid w:val="00036C6B"/>
    <w:rsid w:val="00036CF3"/>
    <w:rsid w:val="00036CFA"/>
    <w:rsid w:val="00036EF5"/>
    <w:rsid w:val="00037A02"/>
    <w:rsid w:val="00037AF8"/>
    <w:rsid w:val="00037CCD"/>
    <w:rsid w:val="0004083A"/>
    <w:rsid w:val="00040E15"/>
    <w:rsid w:val="00041243"/>
    <w:rsid w:val="0004124F"/>
    <w:rsid w:val="000412FC"/>
    <w:rsid w:val="000415C5"/>
    <w:rsid w:val="000422E8"/>
    <w:rsid w:val="000426A7"/>
    <w:rsid w:val="00042DBA"/>
    <w:rsid w:val="00042EE6"/>
    <w:rsid w:val="000430C1"/>
    <w:rsid w:val="0004330F"/>
    <w:rsid w:val="00043423"/>
    <w:rsid w:val="0004356F"/>
    <w:rsid w:val="000437E7"/>
    <w:rsid w:val="0004431F"/>
    <w:rsid w:val="00044643"/>
    <w:rsid w:val="00044A43"/>
    <w:rsid w:val="00044E51"/>
    <w:rsid w:val="00044FAB"/>
    <w:rsid w:val="00045666"/>
    <w:rsid w:val="00045DE1"/>
    <w:rsid w:val="00045F1C"/>
    <w:rsid w:val="0004612A"/>
    <w:rsid w:val="000462DE"/>
    <w:rsid w:val="000463A5"/>
    <w:rsid w:val="000466FE"/>
    <w:rsid w:val="00046D11"/>
    <w:rsid w:val="00046F62"/>
    <w:rsid w:val="00047964"/>
    <w:rsid w:val="000479A1"/>
    <w:rsid w:val="00047F12"/>
    <w:rsid w:val="00050111"/>
    <w:rsid w:val="00050140"/>
    <w:rsid w:val="00050283"/>
    <w:rsid w:val="0005028A"/>
    <w:rsid w:val="000504E7"/>
    <w:rsid w:val="00050CF5"/>
    <w:rsid w:val="00050E3F"/>
    <w:rsid w:val="00051139"/>
    <w:rsid w:val="000514FF"/>
    <w:rsid w:val="00051A94"/>
    <w:rsid w:val="00051B34"/>
    <w:rsid w:val="00052440"/>
    <w:rsid w:val="000524EE"/>
    <w:rsid w:val="000527DD"/>
    <w:rsid w:val="000529E1"/>
    <w:rsid w:val="00052A10"/>
    <w:rsid w:val="00052BE6"/>
    <w:rsid w:val="00052FD5"/>
    <w:rsid w:val="000530D3"/>
    <w:rsid w:val="0005333F"/>
    <w:rsid w:val="000535DD"/>
    <w:rsid w:val="00053611"/>
    <w:rsid w:val="000536BE"/>
    <w:rsid w:val="00053761"/>
    <w:rsid w:val="00053883"/>
    <w:rsid w:val="0005393A"/>
    <w:rsid w:val="00053E72"/>
    <w:rsid w:val="000543D7"/>
    <w:rsid w:val="000549D5"/>
    <w:rsid w:val="000551AF"/>
    <w:rsid w:val="000551F0"/>
    <w:rsid w:val="000553FC"/>
    <w:rsid w:val="00055579"/>
    <w:rsid w:val="000555DC"/>
    <w:rsid w:val="000557C1"/>
    <w:rsid w:val="000558ED"/>
    <w:rsid w:val="00055AE4"/>
    <w:rsid w:val="000565E0"/>
    <w:rsid w:val="00056D4A"/>
    <w:rsid w:val="00056F48"/>
    <w:rsid w:val="00056F5D"/>
    <w:rsid w:val="00056F80"/>
    <w:rsid w:val="000571E7"/>
    <w:rsid w:val="00057449"/>
    <w:rsid w:val="000576C9"/>
    <w:rsid w:val="00057D40"/>
    <w:rsid w:val="0006005B"/>
    <w:rsid w:val="0006024F"/>
    <w:rsid w:val="0006081E"/>
    <w:rsid w:val="0006091B"/>
    <w:rsid w:val="00060B14"/>
    <w:rsid w:val="00060BDA"/>
    <w:rsid w:val="00060E0A"/>
    <w:rsid w:val="00061045"/>
    <w:rsid w:val="0006106E"/>
    <w:rsid w:val="00061080"/>
    <w:rsid w:val="000617B4"/>
    <w:rsid w:val="0006186B"/>
    <w:rsid w:val="000618A1"/>
    <w:rsid w:val="000620B4"/>
    <w:rsid w:val="0006217E"/>
    <w:rsid w:val="00062806"/>
    <w:rsid w:val="00062AAD"/>
    <w:rsid w:val="00062DC1"/>
    <w:rsid w:val="00063119"/>
    <w:rsid w:val="000631E1"/>
    <w:rsid w:val="000637B3"/>
    <w:rsid w:val="000639E5"/>
    <w:rsid w:val="000643A1"/>
    <w:rsid w:val="00064422"/>
    <w:rsid w:val="00064690"/>
    <w:rsid w:val="000646FB"/>
    <w:rsid w:val="00064CD6"/>
    <w:rsid w:val="00064E2F"/>
    <w:rsid w:val="0006507F"/>
    <w:rsid w:val="000651FD"/>
    <w:rsid w:val="0006553E"/>
    <w:rsid w:val="00065EC4"/>
    <w:rsid w:val="000665A0"/>
    <w:rsid w:val="00066B58"/>
    <w:rsid w:val="000677C0"/>
    <w:rsid w:val="00070011"/>
    <w:rsid w:val="000700E6"/>
    <w:rsid w:val="00070152"/>
    <w:rsid w:val="0007052B"/>
    <w:rsid w:val="00070B6B"/>
    <w:rsid w:val="00071026"/>
    <w:rsid w:val="0007104A"/>
    <w:rsid w:val="000717F1"/>
    <w:rsid w:val="00071957"/>
    <w:rsid w:val="00071DD9"/>
    <w:rsid w:val="00072337"/>
    <w:rsid w:val="00072379"/>
    <w:rsid w:val="00072B63"/>
    <w:rsid w:val="00072EF5"/>
    <w:rsid w:val="000730E9"/>
    <w:rsid w:val="000735DB"/>
    <w:rsid w:val="000737C3"/>
    <w:rsid w:val="000741B4"/>
    <w:rsid w:val="00074242"/>
    <w:rsid w:val="00074A2B"/>
    <w:rsid w:val="00075120"/>
    <w:rsid w:val="00075F3C"/>
    <w:rsid w:val="0007641F"/>
    <w:rsid w:val="000765E8"/>
    <w:rsid w:val="00076966"/>
    <w:rsid w:val="000770EF"/>
    <w:rsid w:val="000777CF"/>
    <w:rsid w:val="00077F9A"/>
    <w:rsid w:val="00080293"/>
    <w:rsid w:val="00080336"/>
    <w:rsid w:val="00080506"/>
    <w:rsid w:val="000807DA"/>
    <w:rsid w:val="00080AA4"/>
    <w:rsid w:val="00080C1E"/>
    <w:rsid w:val="00080D1B"/>
    <w:rsid w:val="000813FB"/>
    <w:rsid w:val="000814F0"/>
    <w:rsid w:val="00081693"/>
    <w:rsid w:val="000818AA"/>
    <w:rsid w:val="00081921"/>
    <w:rsid w:val="00082518"/>
    <w:rsid w:val="00082CEB"/>
    <w:rsid w:val="00083095"/>
    <w:rsid w:val="0008327E"/>
    <w:rsid w:val="0008377D"/>
    <w:rsid w:val="00083A73"/>
    <w:rsid w:val="00083D4A"/>
    <w:rsid w:val="0008431E"/>
    <w:rsid w:val="000843F7"/>
    <w:rsid w:val="00084C21"/>
    <w:rsid w:val="0008518E"/>
    <w:rsid w:val="00085AA8"/>
    <w:rsid w:val="00085B65"/>
    <w:rsid w:val="00085CB6"/>
    <w:rsid w:val="000861CC"/>
    <w:rsid w:val="000867BF"/>
    <w:rsid w:val="00086ED2"/>
    <w:rsid w:val="00087457"/>
    <w:rsid w:val="00087642"/>
    <w:rsid w:val="0008770A"/>
    <w:rsid w:val="00087B70"/>
    <w:rsid w:val="00087D60"/>
    <w:rsid w:val="00087D85"/>
    <w:rsid w:val="00087F3B"/>
    <w:rsid w:val="00090063"/>
    <w:rsid w:val="000906A0"/>
    <w:rsid w:val="000907A5"/>
    <w:rsid w:val="00090C0D"/>
    <w:rsid w:val="00090C50"/>
    <w:rsid w:val="00090ED9"/>
    <w:rsid w:val="00091084"/>
    <w:rsid w:val="000914A7"/>
    <w:rsid w:val="00091524"/>
    <w:rsid w:val="00091B13"/>
    <w:rsid w:val="00091D88"/>
    <w:rsid w:val="0009280B"/>
    <w:rsid w:val="000928B1"/>
    <w:rsid w:val="0009296E"/>
    <w:rsid w:val="00092B30"/>
    <w:rsid w:val="00092CED"/>
    <w:rsid w:val="00093252"/>
    <w:rsid w:val="00093CEF"/>
    <w:rsid w:val="0009407B"/>
    <w:rsid w:val="0009489B"/>
    <w:rsid w:val="00094972"/>
    <w:rsid w:val="00094B10"/>
    <w:rsid w:val="00095458"/>
    <w:rsid w:val="000954EC"/>
    <w:rsid w:val="00095BB6"/>
    <w:rsid w:val="0009609A"/>
    <w:rsid w:val="0009643A"/>
    <w:rsid w:val="00096900"/>
    <w:rsid w:val="00096A94"/>
    <w:rsid w:val="00097001"/>
    <w:rsid w:val="0009733D"/>
    <w:rsid w:val="000975D1"/>
    <w:rsid w:val="00097A07"/>
    <w:rsid w:val="00097B9C"/>
    <w:rsid w:val="000A00D7"/>
    <w:rsid w:val="000A0BC4"/>
    <w:rsid w:val="000A0FB0"/>
    <w:rsid w:val="000A10AD"/>
    <w:rsid w:val="000A14C0"/>
    <w:rsid w:val="000A172F"/>
    <w:rsid w:val="000A1CA0"/>
    <w:rsid w:val="000A1FEA"/>
    <w:rsid w:val="000A2076"/>
    <w:rsid w:val="000A22D8"/>
    <w:rsid w:val="000A2443"/>
    <w:rsid w:val="000A358E"/>
    <w:rsid w:val="000A3590"/>
    <w:rsid w:val="000A35A5"/>
    <w:rsid w:val="000A35B1"/>
    <w:rsid w:val="000A3C65"/>
    <w:rsid w:val="000A3F56"/>
    <w:rsid w:val="000A3F74"/>
    <w:rsid w:val="000A40A5"/>
    <w:rsid w:val="000A4303"/>
    <w:rsid w:val="000A434B"/>
    <w:rsid w:val="000A444C"/>
    <w:rsid w:val="000A4E52"/>
    <w:rsid w:val="000A4FB4"/>
    <w:rsid w:val="000A550A"/>
    <w:rsid w:val="000A5985"/>
    <w:rsid w:val="000A5EE0"/>
    <w:rsid w:val="000A6C94"/>
    <w:rsid w:val="000A6F86"/>
    <w:rsid w:val="000A75BE"/>
    <w:rsid w:val="000A75FA"/>
    <w:rsid w:val="000A7606"/>
    <w:rsid w:val="000A7C6D"/>
    <w:rsid w:val="000B03C2"/>
    <w:rsid w:val="000B047E"/>
    <w:rsid w:val="000B0974"/>
    <w:rsid w:val="000B0B5B"/>
    <w:rsid w:val="000B1008"/>
    <w:rsid w:val="000B1344"/>
    <w:rsid w:val="000B1549"/>
    <w:rsid w:val="000B2164"/>
    <w:rsid w:val="000B2A0A"/>
    <w:rsid w:val="000B362A"/>
    <w:rsid w:val="000B3CF2"/>
    <w:rsid w:val="000B3D95"/>
    <w:rsid w:val="000B4B9B"/>
    <w:rsid w:val="000B4BA4"/>
    <w:rsid w:val="000B4DEF"/>
    <w:rsid w:val="000B4FB1"/>
    <w:rsid w:val="000B58CA"/>
    <w:rsid w:val="000B5C31"/>
    <w:rsid w:val="000B5F05"/>
    <w:rsid w:val="000B6711"/>
    <w:rsid w:val="000B75CD"/>
    <w:rsid w:val="000B7BBC"/>
    <w:rsid w:val="000B7F09"/>
    <w:rsid w:val="000C011C"/>
    <w:rsid w:val="000C0313"/>
    <w:rsid w:val="000C0364"/>
    <w:rsid w:val="000C03BA"/>
    <w:rsid w:val="000C04C1"/>
    <w:rsid w:val="000C08F8"/>
    <w:rsid w:val="000C0F6E"/>
    <w:rsid w:val="000C1348"/>
    <w:rsid w:val="000C1D14"/>
    <w:rsid w:val="000C218B"/>
    <w:rsid w:val="000C2836"/>
    <w:rsid w:val="000C2BCF"/>
    <w:rsid w:val="000C2C87"/>
    <w:rsid w:val="000C30DE"/>
    <w:rsid w:val="000C324E"/>
    <w:rsid w:val="000C3688"/>
    <w:rsid w:val="000C3766"/>
    <w:rsid w:val="000C3839"/>
    <w:rsid w:val="000C3879"/>
    <w:rsid w:val="000C3ADC"/>
    <w:rsid w:val="000C3F47"/>
    <w:rsid w:val="000C433F"/>
    <w:rsid w:val="000C4802"/>
    <w:rsid w:val="000C4EF3"/>
    <w:rsid w:val="000C529D"/>
    <w:rsid w:val="000C5553"/>
    <w:rsid w:val="000C5F01"/>
    <w:rsid w:val="000C61E8"/>
    <w:rsid w:val="000C6719"/>
    <w:rsid w:val="000C6872"/>
    <w:rsid w:val="000C7233"/>
    <w:rsid w:val="000C76CE"/>
    <w:rsid w:val="000C7DBA"/>
    <w:rsid w:val="000C7F22"/>
    <w:rsid w:val="000D0C2F"/>
    <w:rsid w:val="000D13A2"/>
    <w:rsid w:val="000D24A9"/>
    <w:rsid w:val="000D2B6D"/>
    <w:rsid w:val="000D2D67"/>
    <w:rsid w:val="000D371C"/>
    <w:rsid w:val="000D3F3A"/>
    <w:rsid w:val="000D5C9D"/>
    <w:rsid w:val="000D5ED4"/>
    <w:rsid w:val="000D6187"/>
    <w:rsid w:val="000D63C6"/>
    <w:rsid w:val="000D6747"/>
    <w:rsid w:val="000D6800"/>
    <w:rsid w:val="000D7208"/>
    <w:rsid w:val="000D7575"/>
    <w:rsid w:val="000D7749"/>
    <w:rsid w:val="000D7768"/>
    <w:rsid w:val="000D7AEE"/>
    <w:rsid w:val="000E0DFD"/>
    <w:rsid w:val="000E1497"/>
    <w:rsid w:val="000E1693"/>
    <w:rsid w:val="000E16F5"/>
    <w:rsid w:val="000E1882"/>
    <w:rsid w:val="000E1BF9"/>
    <w:rsid w:val="000E1D11"/>
    <w:rsid w:val="000E22D3"/>
    <w:rsid w:val="000E26A0"/>
    <w:rsid w:val="000E33C1"/>
    <w:rsid w:val="000E36A9"/>
    <w:rsid w:val="000E3853"/>
    <w:rsid w:val="000E3CE3"/>
    <w:rsid w:val="000E410F"/>
    <w:rsid w:val="000E4378"/>
    <w:rsid w:val="000E44BE"/>
    <w:rsid w:val="000E4993"/>
    <w:rsid w:val="000E4D9F"/>
    <w:rsid w:val="000E520E"/>
    <w:rsid w:val="000E5835"/>
    <w:rsid w:val="000E5E1D"/>
    <w:rsid w:val="000E624E"/>
    <w:rsid w:val="000E631F"/>
    <w:rsid w:val="000E65F4"/>
    <w:rsid w:val="000E6C84"/>
    <w:rsid w:val="000E71B2"/>
    <w:rsid w:val="000E76B2"/>
    <w:rsid w:val="000E7F93"/>
    <w:rsid w:val="000F01F9"/>
    <w:rsid w:val="000F03BE"/>
    <w:rsid w:val="000F0764"/>
    <w:rsid w:val="000F0D1A"/>
    <w:rsid w:val="000F1134"/>
    <w:rsid w:val="000F1297"/>
    <w:rsid w:val="000F12C4"/>
    <w:rsid w:val="000F14F0"/>
    <w:rsid w:val="000F158C"/>
    <w:rsid w:val="000F1734"/>
    <w:rsid w:val="000F1B4F"/>
    <w:rsid w:val="000F1B9A"/>
    <w:rsid w:val="000F1B9C"/>
    <w:rsid w:val="000F23B5"/>
    <w:rsid w:val="000F2920"/>
    <w:rsid w:val="000F296F"/>
    <w:rsid w:val="000F2B7F"/>
    <w:rsid w:val="000F2DB6"/>
    <w:rsid w:val="000F2E55"/>
    <w:rsid w:val="000F2E86"/>
    <w:rsid w:val="000F3076"/>
    <w:rsid w:val="000F30DB"/>
    <w:rsid w:val="000F3620"/>
    <w:rsid w:val="000F3E58"/>
    <w:rsid w:val="000F45DE"/>
    <w:rsid w:val="000F4DFF"/>
    <w:rsid w:val="000F511D"/>
    <w:rsid w:val="000F51A6"/>
    <w:rsid w:val="000F5332"/>
    <w:rsid w:val="000F5948"/>
    <w:rsid w:val="000F5D30"/>
    <w:rsid w:val="000F6080"/>
    <w:rsid w:val="000F61E0"/>
    <w:rsid w:val="000F675A"/>
    <w:rsid w:val="000F6934"/>
    <w:rsid w:val="000F6B05"/>
    <w:rsid w:val="000F6DA5"/>
    <w:rsid w:val="000F71E2"/>
    <w:rsid w:val="000F71EA"/>
    <w:rsid w:val="000F7382"/>
    <w:rsid w:val="000F73D0"/>
    <w:rsid w:val="000F78C0"/>
    <w:rsid w:val="000F78F1"/>
    <w:rsid w:val="000F7AFF"/>
    <w:rsid w:val="000F7E2D"/>
    <w:rsid w:val="00100C9D"/>
    <w:rsid w:val="001018A3"/>
    <w:rsid w:val="0010193F"/>
    <w:rsid w:val="00101B6C"/>
    <w:rsid w:val="00101B85"/>
    <w:rsid w:val="001020BF"/>
    <w:rsid w:val="0010218A"/>
    <w:rsid w:val="00102396"/>
    <w:rsid w:val="001024CE"/>
    <w:rsid w:val="00102844"/>
    <w:rsid w:val="001029A5"/>
    <w:rsid w:val="00102A10"/>
    <w:rsid w:val="00102E97"/>
    <w:rsid w:val="0010319F"/>
    <w:rsid w:val="0010366C"/>
    <w:rsid w:val="001037D2"/>
    <w:rsid w:val="00103949"/>
    <w:rsid w:val="0010404A"/>
    <w:rsid w:val="001042F3"/>
    <w:rsid w:val="00104404"/>
    <w:rsid w:val="00104BFD"/>
    <w:rsid w:val="00104D85"/>
    <w:rsid w:val="0010504E"/>
    <w:rsid w:val="00105291"/>
    <w:rsid w:val="001058CF"/>
    <w:rsid w:val="00105B29"/>
    <w:rsid w:val="00105D1D"/>
    <w:rsid w:val="00106BE3"/>
    <w:rsid w:val="001074BF"/>
    <w:rsid w:val="00107917"/>
    <w:rsid w:val="0010794E"/>
    <w:rsid w:val="00107BDE"/>
    <w:rsid w:val="00107CD8"/>
    <w:rsid w:val="00107F5D"/>
    <w:rsid w:val="001106AD"/>
    <w:rsid w:val="00110CBC"/>
    <w:rsid w:val="00110EBC"/>
    <w:rsid w:val="00111371"/>
    <w:rsid w:val="0011147F"/>
    <w:rsid w:val="0011160E"/>
    <w:rsid w:val="00111914"/>
    <w:rsid w:val="00111BDE"/>
    <w:rsid w:val="00111CD4"/>
    <w:rsid w:val="00112151"/>
    <w:rsid w:val="001124C3"/>
    <w:rsid w:val="001125A3"/>
    <w:rsid w:val="001127B1"/>
    <w:rsid w:val="0011326B"/>
    <w:rsid w:val="00113417"/>
    <w:rsid w:val="001138FF"/>
    <w:rsid w:val="00113937"/>
    <w:rsid w:val="00113AD1"/>
    <w:rsid w:val="00113ED6"/>
    <w:rsid w:val="00114095"/>
    <w:rsid w:val="00114B1C"/>
    <w:rsid w:val="00114B30"/>
    <w:rsid w:val="00114F87"/>
    <w:rsid w:val="001154E3"/>
    <w:rsid w:val="00116394"/>
    <w:rsid w:val="00116E7F"/>
    <w:rsid w:val="00117283"/>
    <w:rsid w:val="00117381"/>
    <w:rsid w:val="00117654"/>
    <w:rsid w:val="00117E02"/>
    <w:rsid w:val="00117F1E"/>
    <w:rsid w:val="00120704"/>
    <w:rsid w:val="001207D6"/>
    <w:rsid w:val="00120B35"/>
    <w:rsid w:val="00120BE7"/>
    <w:rsid w:val="001214D3"/>
    <w:rsid w:val="001229FC"/>
    <w:rsid w:val="00122BD8"/>
    <w:rsid w:val="00122D8F"/>
    <w:rsid w:val="0012314C"/>
    <w:rsid w:val="0012426C"/>
    <w:rsid w:val="001242E5"/>
    <w:rsid w:val="00124563"/>
    <w:rsid w:val="00124691"/>
    <w:rsid w:val="00125809"/>
    <w:rsid w:val="00125C74"/>
    <w:rsid w:val="00125E5E"/>
    <w:rsid w:val="0012614F"/>
    <w:rsid w:val="001262E8"/>
    <w:rsid w:val="00126F1A"/>
    <w:rsid w:val="00127791"/>
    <w:rsid w:val="00127F7D"/>
    <w:rsid w:val="001305AC"/>
    <w:rsid w:val="0013075D"/>
    <w:rsid w:val="001309F6"/>
    <w:rsid w:val="00130B66"/>
    <w:rsid w:val="00130E3C"/>
    <w:rsid w:val="001310D4"/>
    <w:rsid w:val="0013113C"/>
    <w:rsid w:val="00131479"/>
    <w:rsid w:val="00131A26"/>
    <w:rsid w:val="00131B3F"/>
    <w:rsid w:val="0013207A"/>
    <w:rsid w:val="0013223F"/>
    <w:rsid w:val="001326B1"/>
    <w:rsid w:val="00132B04"/>
    <w:rsid w:val="00132DD2"/>
    <w:rsid w:val="0013327E"/>
    <w:rsid w:val="00133A31"/>
    <w:rsid w:val="00133A82"/>
    <w:rsid w:val="00134780"/>
    <w:rsid w:val="00134A35"/>
    <w:rsid w:val="00135096"/>
    <w:rsid w:val="001353BD"/>
    <w:rsid w:val="001358DC"/>
    <w:rsid w:val="0013596A"/>
    <w:rsid w:val="00135BC7"/>
    <w:rsid w:val="00136425"/>
    <w:rsid w:val="001369D8"/>
    <w:rsid w:val="00136D8C"/>
    <w:rsid w:val="00136F0D"/>
    <w:rsid w:val="001370D8"/>
    <w:rsid w:val="00137515"/>
    <w:rsid w:val="001403DC"/>
    <w:rsid w:val="001404E2"/>
    <w:rsid w:val="00140705"/>
    <w:rsid w:val="00140D29"/>
    <w:rsid w:val="00141823"/>
    <w:rsid w:val="00141CF7"/>
    <w:rsid w:val="001426B5"/>
    <w:rsid w:val="001427E9"/>
    <w:rsid w:val="00142B4D"/>
    <w:rsid w:val="00142D9E"/>
    <w:rsid w:val="00142E4E"/>
    <w:rsid w:val="001434CC"/>
    <w:rsid w:val="001435F8"/>
    <w:rsid w:val="00143A66"/>
    <w:rsid w:val="00143BEB"/>
    <w:rsid w:val="001444C1"/>
    <w:rsid w:val="001445C6"/>
    <w:rsid w:val="0014488B"/>
    <w:rsid w:val="001448CA"/>
    <w:rsid w:val="00144E4F"/>
    <w:rsid w:val="00144F6D"/>
    <w:rsid w:val="00144FC7"/>
    <w:rsid w:val="00145141"/>
    <w:rsid w:val="00145508"/>
    <w:rsid w:val="001459E6"/>
    <w:rsid w:val="0014613C"/>
    <w:rsid w:val="00146158"/>
    <w:rsid w:val="00146951"/>
    <w:rsid w:val="00146DEB"/>
    <w:rsid w:val="00146F50"/>
    <w:rsid w:val="0014700F"/>
    <w:rsid w:val="00147234"/>
    <w:rsid w:val="001473D2"/>
    <w:rsid w:val="00147D20"/>
    <w:rsid w:val="00150160"/>
    <w:rsid w:val="001509DB"/>
    <w:rsid w:val="001510E6"/>
    <w:rsid w:val="00151DEA"/>
    <w:rsid w:val="00152146"/>
    <w:rsid w:val="0015332C"/>
    <w:rsid w:val="001535A5"/>
    <w:rsid w:val="001539E0"/>
    <w:rsid w:val="00153A5F"/>
    <w:rsid w:val="00154136"/>
    <w:rsid w:val="00154338"/>
    <w:rsid w:val="00154576"/>
    <w:rsid w:val="00154654"/>
    <w:rsid w:val="00154708"/>
    <w:rsid w:val="001548F7"/>
    <w:rsid w:val="00154CED"/>
    <w:rsid w:val="00154FE4"/>
    <w:rsid w:val="0015578B"/>
    <w:rsid w:val="00155C61"/>
    <w:rsid w:val="001563A2"/>
    <w:rsid w:val="00156724"/>
    <w:rsid w:val="00157391"/>
    <w:rsid w:val="001573CF"/>
    <w:rsid w:val="00157806"/>
    <w:rsid w:val="00157833"/>
    <w:rsid w:val="001579EB"/>
    <w:rsid w:val="00157CEF"/>
    <w:rsid w:val="00157D9F"/>
    <w:rsid w:val="00157EB1"/>
    <w:rsid w:val="00160262"/>
    <w:rsid w:val="00160411"/>
    <w:rsid w:val="001606BE"/>
    <w:rsid w:val="0016084B"/>
    <w:rsid w:val="00160BED"/>
    <w:rsid w:val="00160C50"/>
    <w:rsid w:val="001611E4"/>
    <w:rsid w:val="001611E8"/>
    <w:rsid w:val="00161226"/>
    <w:rsid w:val="00161519"/>
    <w:rsid w:val="00162040"/>
    <w:rsid w:val="001624ED"/>
    <w:rsid w:val="0016268D"/>
    <w:rsid w:val="00162762"/>
    <w:rsid w:val="0016290A"/>
    <w:rsid w:val="00162932"/>
    <w:rsid w:val="00162949"/>
    <w:rsid w:val="001629D1"/>
    <w:rsid w:val="0016368D"/>
    <w:rsid w:val="00163D21"/>
    <w:rsid w:val="001640D5"/>
    <w:rsid w:val="00164331"/>
    <w:rsid w:val="001645F5"/>
    <w:rsid w:val="001646D3"/>
    <w:rsid w:val="00164A66"/>
    <w:rsid w:val="00164B6A"/>
    <w:rsid w:val="00165065"/>
    <w:rsid w:val="00165328"/>
    <w:rsid w:val="00165D99"/>
    <w:rsid w:val="00165F68"/>
    <w:rsid w:val="001667A3"/>
    <w:rsid w:val="001668DC"/>
    <w:rsid w:val="00166B22"/>
    <w:rsid w:val="00166C97"/>
    <w:rsid w:val="00166D94"/>
    <w:rsid w:val="00167483"/>
    <w:rsid w:val="00167F55"/>
    <w:rsid w:val="00167FAA"/>
    <w:rsid w:val="00170003"/>
    <w:rsid w:val="001708BF"/>
    <w:rsid w:val="00170D7F"/>
    <w:rsid w:val="00171563"/>
    <w:rsid w:val="00171730"/>
    <w:rsid w:val="00171827"/>
    <w:rsid w:val="00171D67"/>
    <w:rsid w:val="001720E5"/>
    <w:rsid w:val="001722FB"/>
    <w:rsid w:val="00172438"/>
    <w:rsid w:val="00172D18"/>
    <w:rsid w:val="00172F69"/>
    <w:rsid w:val="001733F1"/>
    <w:rsid w:val="00173599"/>
    <w:rsid w:val="00173A7A"/>
    <w:rsid w:val="00173A94"/>
    <w:rsid w:val="00173B8B"/>
    <w:rsid w:val="00173C15"/>
    <w:rsid w:val="00173DA9"/>
    <w:rsid w:val="00174113"/>
    <w:rsid w:val="001744D4"/>
    <w:rsid w:val="0017450C"/>
    <w:rsid w:val="00174775"/>
    <w:rsid w:val="001749EA"/>
    <w:rsid w:val="00174CF5"/>
    <w:rsid w:val="00174DE9"/>
    <w:rsid w:val="001753F2"/>
    <w:rsid w:val="001759C4"/>
    <w:rsid w:val="00175A00"/>
    <w:rsid w:val="00175A31"/>
    <w:rsid w:val="00175ABC"/>
    <w:rsid w:val="00175B45"/>
    <w:rsid w:val="00176086"/>
    <w:rsid w:val="001762C6"/>
    <w:rsid w:val="00176567"/>
    <w:rsid w:val="00176A5A"/>
    <w:rsid w:val="00177051"/>
    <w:rsid w:val="001773F9"/>
    <w:rsid w:val="00177D52"/>
    <w:rsid w:val="00177DE0"/>
    <w:rsid w:val="0018007D"/>
    <w:rsid w:val="001804F8"/>
    <w:rsid w:val="001805CD"/>
    <w:rsid w:val="00180BBB"/>
    <w:rsid w:val="00180C02"/>
    <w:rsid w:val="00180F14"/>
    <w:rsid w:val="00180F3F"/>
    <w:rsid w:val="00181073"/>
    <w:rsid w:val="0018120E"/>
    <w:rsid w:val="00181A40"/>
    <w:rsid w:val="00181B10"/>
    <w:rsid w:val="00181B71"/>
    <w:rsid w:val="00181ED2"/>
    <w:rsid w:val="00181FC0"/>
    <w:rsid w:val="00182786"/>
    <w:rsid w:val="0018287C"/>
    <w:rsid w:val="00182989"/>
    <w:rsid w:val="00182D82"/>
    <w:rsid w:val="00183170"/>
    <w:rsid w:val="001832EC"/>
    <w:rsid w:val="00183345"/>
    <w:rsid w:val="001835A2"/>
    <w:rsid w:val="00183F6F"/>
    <w:rsid w:val="001842ED"/>
    <w:rsid w:val="001844A6"/>
    <w:rsid w:val="00184C1B"/>
    <w:rsid w:val="00184EC2"/>
    <w:rsid w:val="001851AD"/>
    <w:rsid w:val="001853EF"/>
    <w:rsid w:val="001859BA"/>
    <w:rsid w:val="00185FB5"/>
    <w:rsid w:val="00185FBE"/>
    <w:rsid w:val="0018621C"/>
    <w:rsid w:val="001862BC"/>
    <w:rsid w:val="00186F6B"/>
    <w:rsid w:val="0018700C"/>
    <w:rsid w:val="00187B50"/>
    <w:rsid w:val="00187B7C"/>
    <w:rsid w:val="00187BCD"/>
    <w:rsid w:val="0019006C"/>
    <w:rsid w:val="001901C8"/>
    <w:rsid w:val="001902AF"/>
    <w:rsid w:val="001905E8"/>
    <w:rsid w:val="00190A7D"/>
    <w:rsid w:val="001913DC"/>
    <w:rsid w:val="00191404"/>
    <w:rsid w:val="00191433"/>
    <w:rsid w:val="00191804"/>
    <w:rsid w:val="001919E5"/>
    <w:rsid w:val="00191C72"/>
    <w:rsid w:val="00192193"/>
    <w:rsid w:val="00192BBB"/>
    <w:rsid w:val="00192E6A"/>
    <w:rsid w:val="0019301B"/>
    <w:rsid w:val="001932F5"/>
    <w:rsid w:val="001939CF"/>
    <w:rsid w:val="00193B84"/>
    <w:rsid w:val="00193E50"/>
    <w:rsid w:val="00193F45"/>
    <w:rsid w:val="00194034"/>
    <w:rsid w:val="00194658"/>
    <w:rsid w:val="00194955"/>
    <w:rsid w:val="00194A30"/>
    <w:rsid w:val="00194A60"/>
    <w:rsid w:val="00194E5D"/>
    <w:rsid w:val="00195643"/>
    <w:rsid w:val="001956C5"/>
    <w:rsid w:val="00195826"/>
    <w:rsid w:val="0019582C"/>
    <w:rsid w:val="0019590E"/>
    <w:rsid w:val="00195A2A"/>
    <w:rsid w:val="001966F2"/>
    <w:rsid w:val="001968A6"/>
    <w:rsid w:val="0019724A"/>
    <w:rsid w:val="0019727D"/>
    <w:rsid w:val="001976BC"/>
    <w:rsid w:val="00197881"/>
    <w:rsid w:val="00197A97"/>
    <w:rsid w:val="001A00D2"/>
    <w:rsid w:val="001A0B41"/>
    <w:rsid w:val="001A1062"/>
    <w:rsid w:val="001A12E0"/>
    <w:rsid w:val="001A1335"/>
    <w:rsid w:val="001A13DD"/>
    <w:rsid w:val="001A220A"/>
    <w:rsid w:val="001A2432"/>
    <w:rsid w:val="001A2E8E"/>
    <w:rsid w:val="001A31B7"/>
    <w:rsid w:val="001A361D"/>
    <w:rsid w:val="001A3921"/>
    <w:rsid w:val="001A3FAD"/>
    <w:rsid w:val="001A431A"/>
    <w:rsid w:val="001A470E"/>
    <w:rsid w:val="001A47CA"/>
    <w:rsid w:val="001A4A17"/>
    <w:rsid w:val="001A4A4E"/>
    <w:rsid w:val="001A523F"/>
    <w:rsid w:val="001A546F"/>
    <w:rsid w:val="001A5607"/>
    <w:rsid w:val="001A5DDE"/>
    <w:rsid w:val="001A5E4B"/>
    <w:rsid w:val="001A618E"/>
    <w:rsid w:val="001A6244"/>
    <w:rsid w:val="001A6356"/>
    <w:rsid w:val="001A6690"/>
    <w:rsid w:val="001A66C3"/>
    <w:rsid w:val="001A6C11"/>
    <w:rsid w:val="001A70FD"/>
    <w:rsid w:val="001A7278"/>
    <w:rsid w:val="001A748E"/>
    <w:rsid w:val="001A74BB"/>
    <w:rsid w:val="001A79A8"/>
    <w:rsid w:val="001A7F3D"/>
    <w:rsid w:val="001B016A"/>
    <w:rsid w:val="001B0698"/>
    <w:rsid w:val="001B07CE"/>
    <w:rsid w:val="001B07D9"/>
    <w:rsid w:val="001B0DB0"/>
    <w:rsid w:val="001B0FB8"/>
    <w:rsid w:val="001B1787"/>
    <w:rsid w:val="001B18AD"/>
    <w:rsid w:val="001B2181"/>
    <w:rsid w:val="001B2C16"/>
    <w:rsid w:val="001B2E5E"/>
    <w:rsid w:val="001B37DB"/>
    <w:rsid w:val="001B4478"/>
    <w:rsid w:val="001B4E27"/>
    <w:rsid w:val="001B562F"/>
    <w:rsid w:val="001B579A"/>
    <w:rsid w:val="001B5862"/>
    <w:rsid w:val="001B6A98"/>
    <w:rsid w:val="001B6C4F"/>
    <w:rsid w:val="001B6F6F"/>
    <w:rsid w:val="001B7051"/>
    <w:rsid w:val="001B72A7"/>
    <w:rsid w:val="001B744B"/>
    <w:rsid w:val="001B7498"/>
    <w:rsid w:val="001B7E89"/>
    <w:rsid w:val="001B7EBC"/>
    <w:rsid w:val="001B7F00"/>
    <w:rsid w:val="001C02B4"/>
    <w:rsid w:val="001C03B8"/>
    <w:rsid w:val="001C088B"/>
    <w:rsid w:val="001C0993"/>
    <w:rsid w:val="001C0A20"/>
    <w:rsid w:val="001C0CA6"/>
    <w:rsid w:val="001C0CE0"/>
    <w:rsid w:val="001C0DEC"/>
    <w:rsid w:val="001C1028"/>
    <w:rsid w:val="001C1534"/>
    <w:rsid w:val="001C1DAB"/>
    <w:rsid w:val="001C222C"/>
    <w:rsid w:val="001C25FE"/>
    <w:rsid w:val="001C264D"/>
    <w:rsid w:val="001C278D"/>
    <w:rsid w:val="001C3428"/>
    <w:rsid w:val="001C3A96"/>
    <w:rsid w:val="001C3BEF"/>
    <w:rsid w:val="001C4499"/>
    <w:rsid w:val="001C4563"/>
    <w:rsid w:val="001C46CF"/>
    <w:rsid w:val="001C4859"/>
    <w:rsid w:val="001C4F1A"/>
    <w:rsid w:val="001C51B4"/>
    <w:rsid w:val="001C5207"/>
    <w:rsid w:val="001C5A3C"/>
    <w:rsid w:val="001C5E40"/>
    <w:rsid w:val="001C5E8D"/>
    <w:rsid w:val="001C601A"/>
    <w:rsid w:val="001C6841"/>
    <w:rsid w:val="001C6C3E"/>
    <w:rsid w:val="001C7181"/>
    <w:rsid w:val="001C7308"/>
    <w:rsid w:val="001C75BF"/>
    <w:rsid w:val="001C7635"/>
    <w:rsid w:val="001C77C4"/>
    <w:rsid w:val="001C77CA"/>
    <w:rsid w:val="001D0979"/>
    <w:rsid w:val="001D0D29"/>
    <w:rsid w:val="001D102A"/>
    <w:rsid w:val="001D1162"/>
    <w:rsid w:val="001D2092"/>
    <w:rsid w:val="001D21B9"/>
    <w:rsid w:val="001D2716"/>
    <w:rsid w:val="001D2A01"/>
    <w:rsid w:val="001D2A2E"/>
    <w:rsid w:val="001D2B00"/>
    <w:rsid w:val="001D2C15"/>
    <w:rsid w:val="001D2D9D"/>
    <w:rsid w:val="001D3303"/>
    <w:rsid w:val="001D3764"/>
    <w:rsid w:val="001D3F13"/>
    <w:rsid w:val="001D4003"/>
    <w:rsid w:val="001D41FA"/>
    <w:rsid w:val="001D4272"/>
    <w:rsid w:val="001D43D0"/>
    <w:rsid w:val="001D4670"/>
    <w:rsid w:val="001D4D7C"/>
    <w:rsid w:val="001D4DBC"/>
    <w:rsid w:val="001D4F49"/>
    <w:rsid w:val="001D543F"/>
    <w:rsid w:val="001D558D"/>
    <w:rsid w:val="001D5615"/>
    <w:rsid w:val="001D5625"/>
    <w:rsid w:val="001D56CB"/>
    <w:rsid w:val="001D5FDC"/>
    <w:rsid w:val="001D6FBF"/>
    <w:rsid w:val="001D7502"/>
    <w:rsid w:val="001D7A3E"/>
    <w:rsid w:val="001D7B3E"/>
    <w:rsid w:val="001D7F77"/>
    <w:rsid w:val="001E0C23"/>
    <w:rsid w:val="001E11D9"/>
    <w:rsid w:val="001E125E"/>
    <w:rsid w:val="001E1D45"/>
    <w:rsid w:val="001E1DFF"/>
    <w:rsid w:val="001E1F44"/>
    <w:rsid w:val="001E21B4"/>
    <w:rsid w:val="001E284B"/>
    <w:rsid w:val="001E2877"/>
    <w:rsid w:val="001E2878"/>
    <w:rsid w:val="001E2C78"/>
    <w:rsid w:val="001E3033"/>
    <w:rsid w:val="001E30B5"/>
    <w:rsid w:val="001E31FD"/>
    <w:rsid w:val="001E33FA"/>
    <w:rsid w:val="001E37A1"/>
    <w:rsid w:val="001E3A65"/>
    <w:rsid w:val="001E3C26"/>
    <w:rsid w:val="001E3E6A"/>
    <w:rsid w:val="001E4078"/>
    <w:rsid w:val="001E42D8"/>
    <w:rsid w:val="001E5288"/>
    <w:rsid w:val="001E5F11"/>
    <w:rsid w:val="001E68A9"/>
    <w:rsid w:val="001E6AF7"/>
    <w:rsid w:val="001E6EAD"/>
    <w:rsid w:val="001E6FE3"/>
    <w:rsid w:val="001E744F"/>
    <w:rsid w:val="001E7816"/>
    <w:rsid w:val="001E7853"/>
    <w:rsid w:val="001E7A0A"/>
    <w:rsid w:val="001E7B60"/>
    <w:rsid w:val="001E7BAF"/>
    <w:rsid w:val="001E7E71"/>
    <w:rsid w:val="001F0695"/>
    <w:rsid w:val="001F073B"/>
    <w:rsid w:val="001F08C9"/>
    <w:rsid w:val="001F0E20"/>
    <w:rsid w:val="001F139C"/>
    <w:rsid w:val="001F17DC"/>
    <w:rsid w:val="001F1AF0"/>
    <w:rsid w:val="001F1B89"/>
    <w:rsid w:val="001F207D"/>
    <w:rsid w:val="001F24F3"/>
    <w:rsid w:val="001F2806"/>
    <w:rsid w:val="001F2A9F"/>
    <w:rsid w:val="001F2E43"/>
    <w:rsid w:val="001F3056"/>
    <w:rsid w:val="001F3845"/>
    <w:rsid w:val="001F3B53"/>
    <w:rsid w:val="001F3DED"/>
    <w:rsid w:val="001F4732"/>
    <w:rsid w:val="001F48E9"/>
    <w:rsid w:val="001F540F"/>
    <w:rsid w:val="001F5757"/>
    <w:rsid w:val="001F59CC"/>
    <w:rsid w:val="001F5B4F"/>
    <w:rsid w:val="001F5B92"/>
    <w:rsid w:val="001F5DF2"/>
    <w:rsid w:val="001F5E17"/>
    <w:rsid w:val="001F5E9D"/>
    <w:rsid w:val="001F63DD"/>
    <w:rsid w:val="001F67BD"/>
    <w:rsid w:val="001F7B44"/>
    <w:rsid w:val="001F7F2E"/>
    <w:rsid w:val="001F7F84"/>
    <w:rsid w:val="00200206"/>
    <w:rsid w:val="002004A8"/>
    <w:rsid w:val="002004B7"/>
    <w:rsid w:val="002008BE"/>
    <w:rsid w:val="00200CE9"/>
    <w:rsid w:val="00200D4A"/>
    <w:rsid w:val="00201115"/>
    <w:rsid w:val="002013F6"/>
    <w:rsid w:val="00201C39"/>
    <w:rsid w:val="00201E2F"/>
    <w:rsid w:val="00202596"/>
    <w:rsid w:val="0020261F"/>
    <w:rsid w:val="002026BF"/>
    <w:rsid w:val="00203767"/>
    <w:rsid w:val="00203AA3"/>
    <w:rsid w:val="00203BB1"/>
    <w:rsid w:val="00203F96"/>
    <w:rsid w:val="0020406C"/>
    <w:rsid w:val="0020501F"/>
    <w:rsid w:val="0020526E"/>
    <w:rsid w:val="002058E3"/>
    <w:rsid w:val="00205E49"/>
    <w:rsid w:val="00205EA1"/>
    <w:rsid w:val="00205EF7"/>
    <w:rsid w:val="0020618C"/>
    <w:rsid w:val="002062B7"/>
    <w:rsid w:val="00206E86"/>
    <w:rsid w:val="00207045"/>
    <w:rsid w:val="002071E2"/>
    <w:rsid w:val="0020773F"/>
    <w:rsid w:val="00207BD1"/>
    <w:rsid w:val="00207F8B"/>
    <w:rsid w:val="002106BD"/>
    <w:rsid w:val="002108DF"/>
    <w:rsid w:val="00211A4A"/>
    <w:rsid w:val="00211B9D"/>
    <w:rsid w:val="00211F6D"/>
    <w:rsid w:val="00211F76"/>
    <w:rsid w:val="00212661"/>
    <w:rsid w:val="002128EA"/>
    <w:rsid w:val="002141B7"/>
    <w:rsid w:val="00214268"/>
    <w:rsid w:val="00214714"/>
    <w:rsid w:val="00214F69"/>
    <w:rsid w:val="002153CE"/>
    <w:rsid w:val="002160DB"/>
    <w:rsid w:val="00216660"/>
    <w:rsid w:val="002172EC"/>
    <w:rsid w:val="00217334"/>
    <w:rsid w:val="002173DF"/>
    <w:rsid w:val="00217546"/>
    <w:rsid w:val="00217F2B"/>
    <w:rsid w:val="002203D2"/>
    <w:rsid w:val="002204DD"/>
    <w:rsid w:val="0022052B"/>
    <w:rsid w:val="00220C7C"/>
    <w:rsid w:val="0022108F"/>
    <w:rsid w:val="002211B7"/>
    <w:rsid w:val="00221289"/>
    <w:rsid w:val="00221691"/>
    <w:rsid w:val="0022199A"/>
    <w:rsid w:val="002219C3"/>
    <w:rsid w:val="00221C10"/>
    <w:rsid w:val="00221F3F"/>
    <w:rsid w:val="002225AC"/>
    <w:rsid w:val="00222BD9"/>
    <w:rsid w:val="00222F33"/>
    <w:rsid w:val="00223328"/>
    <w:rsid w:val="002236CC"/>
    <w:rsid w:val="00223BEC"/>
    <w:rsid w:val="00223D8F"/>
    <w:rsid w:val="00224772"/>
    <w:rsid w:val="00224A48"/>
    <w:rsid w:val="00224C32"/>
    <w:rsid w:val="00224F87"/>
    <w:rsid w:val="00225BD9"/>
    <w:rsid w:val="002261FE"/>
    <w:rsid w:val="0022632D"/>
    <w:rsid w:val="002264DD"/>
    <w:rsid w:val="0022652F"/>
    <w:rsid w:val="002267C3"/>
    <w:rsid w:val="0022703B"/>
    <w:rsid w:val="0022715A"/>
    <w:rsid w:val="0022740C"/>
    <w:rsid w:val="002278E1"/>
    <w:rsid w:val="00227B83"/>
    <w:rsid w:val="00227BB7"/>
    <w:rsid w:val="002301DF"/>
    <w:rsid w:val="00230419"/>
    <w:rsid w:val="00230595"/>
    <w:rsid w:val="00230A8D"/>
    <w:rsid w:val="00230B39"/>
    <w:rsid w:val="00230E53"/>
    <w:rsid w:val="00231FC3"/>
    <w:rsid w:val="00232267"/>
    <w:rsid w:val="00232AAA"/>
    <w:rsid w:val="00232C2A"/>
    <w:rsid w:val="00233220"/>
    <w:rsid w:val="002333ED"/>
    <w:rsid w:val="002334C7"/>
    <w:rsid w:val="002336AD"/>
    <w:rsid w:val="00233959"/>
    <w:rsid w:val="00233E82"/>
    <w:rsid w:val="00234952"/>
    <w:rsid w:val="00234EC0"/>
    <w:rsid w:val="00235B90"/>
    <w:rsid w:val="00235C8F"/>
    <w:rsid w:val="00235D4A"/>
    <w:rsid w:val="00236208"/>
    <w:rsid w:val="002363F8"/>
    <w:rsid w:val="0023643A"/>
    <w:rsid w:val="00236942"/>
    <w:rsid w:val="00237172"/>
    <w:rsid w:val="0023743E"/>
    <w:rsid w:val="00240384"/>
    <w:rsid w:val="0024059B"/>
    <w:rsid w:val="002407C7"/>
    <w:rsid w:val="002408A8"/>
    <w:rsid w:val="002408B0"/>
    <w:rsid w:val="00240D33"/>
    <w:rsid w:val="00240FAB"/>
    <w:rsid w:val="00241228"/>
    <w:rsid w:val="00241267"/>
    <w:rsid w:val="00241295"/>
    <w:rsid w:val="0024134C"/>
    <w:rsid w:val="00242125"/>
    <w:rsid w:val="0024270C"/>
    <w:rsid w:val="00242736"/>
    <w:rsid w:val="00242A11"/>
    <w:rsid w:val="00242D69"/>
    <w:rsid w:val="00242F15"/>
    <w:rsid w:val="0024350B"/>
    <w:rsid w:val="002439AA"/>
    <w:rsid w:val="00243EC5"/>
    <w:rsid w:val="002441BC"/>
    <w:rsid w:val="00244375"/>
    <w:rsid w:val="0024462B"/>
    <w:rsid w:val="002446E0"/>
    <w:rsid w:val="002446E1"/>
    <w:rsid w:val="002452C2"/>
    <w:rsid w:val="002455DD"/>
    <w:rsid w:val="00245B3C"/>
    <w:rsid w:val="00245BF5"/>
    <w:rsid w:val="00245D4D"/>
    <w:rsid w:val="00246152"/>
    <w:rsid w:val="002471BC"/>
    <w:rsid w:val="0024764E"/>
    <w:rsid w:val="002477B5"/>
    <w:rsid w:val="002477EA"/>
    <w:rsid w:val="00247A6D"/>
    <w:rsid w:val="00247C15"/>
    <w:rsid w:val="00247FBC"/>
    <w:rsid w:val="00250647"/>
    <w:rsid w:val="002510AE"/>
    <w:rsid w:val="002510AF"/>
    <w:rsid w:val="0025111C"/>
    <w:rsid w:val="00251236"/>
    <w:rsid w:val="00251D7A"/>
    <w:rsid w:val="002523FD"/>
    <w:rsid w:val="00252595"/>
    <w:rsid w:val="00252B11"/>
    <w:rsid w:val="00252B35"/>
    <w:rsid w:val="0025301C"/>
    <w:rsid w:val="00253609"/>
    <w:rsid w:val="00253752"/>
    <w:rsid w:val="00253A8F"/>
    <w:rsid w:val="00253D87"/>
    <w:rsid w:val="00253EDA"/>
    <w:rsid w:val="0025400B"/>
    <w:rsid w:val="00254132"/>
    <w:rsid w:val="00254336"/>
    <w:rsid w:val="00254C48"/>
    <w:rsid w:val="002552D3"/>
    <w:rsid w:val="00255312"/>
    <w:rsid w:val="0025541C"/>
    <w:rsid w:val="00255651"/>
    <w:rsid w:val="0025565D"/>
    <w:rsid w:val="00255691"/>
    <w:rsid w:val="002556EE"/>
    <w:rsid w:val="002559E0"/>
    <w:rsid w:val="00255DAA"/>
    <w:rsid w:val="00255DBE"/>
    <w:rsid w:val="00255E60"/>
    <w:rsid w:val="00255FEB"/>
    <w:rsid w:val="0025605F"/>
    <w:rsid w:val="00256325"/>
    <w:rsid w:val="002568BA"/>
    <w:rsid w:val="00256F8D"/>
    <w:rsid w:val="0025747E"/>
    <w:rsid w:val="00257D56"/>
    <w:rsid w:val="00257D8E"/>
    <w:rsid w:val="00260980"/>
    <w:rsid w:val="00260D6F"/>
    <w:rsid w:val="00260FFA"/>
    <w:rsid w:val="002611CF"/>
    <w:rsid w:val="002611D8"/>
    <w:rsid w:val="00261217"/>
    <w:rsid w:val="0026127E"/>
    <w:rsid w:val="00261F82"/>
    <w:rsid w:val="00262514"/>
    <w:rsid w:val="002626C4"/>
    <w:rsid w:val="00262A28"/>
    <w:rsid w:val="00262D49"/>
    <w:rsid w:val="00262FA2"/>
    <w:rsid w:val="0026323B"/>
    <w:rsid w:val="002634B6"/>
    <w:rsid w:val="00263A25"/>
    <w:rsid w:val="00263FD5"/>
    <w:rsid w:val="002640C5"/>
    <w:rsid w:val="002640F4"/>
    <w:rsid w:val="00264202"/>
    <w:rsid w:val="002642F0"/>
    <w:rsid w:val="0026467E"/>
    <w:rsid w:val="00264775"/>
    <w:rsid w:val="00264B94"/>
    <w:rsid w:val="00264C77"/>
    <w:rsid w:val="00264E36"/>
    <w:rsid w:val="00264E70"/>
    <w:rsid w:val="00264ED2"/>
    <w:rsid w:val="00265191"/>
    <w:rsid w:val="0026537B"/>
    <w:rsid w:val="002659D2"/>
    <w:rsid w:val="00265A18"/>
    <w:rsid w:val="00265C77"/>
    <w:rsid w:val="002663E2"/>
    <w:rsid w:val="002665DC"/>
    <w:rsid w:val="002667FE"/>
    <w:rsid w:val="00266804"/>
    <w:rsid w:val="0026688F"/>
    <w:rsid w:val="002668C4"/>
    <w:rsid w:val="002668D0"/>
    <w:rsid w:val="00266A08"/>
    <w:rsid w:val="00266B87"/>
    <w:rsid w:val="00266C96"/>
    <w:rsid w:val="00266E29"/>
    <w:rsid w:val="00267130"/>
    <w:rsid w:val="002673D0"/>
    <w:rsid w:val="002675DE"/>
    <w:rsid w:val="002679BD"/>
    <w:rsid w:val="00267A36"/>
    <w:rsid w:val="00267BD0"/>
    <w:rsid w:val="00267DAE"/>
    <w:rsid w:val="00267E71"/>
    <w:rsid w:val="00270417"/>
    <w:rsid w:val="002708FD"/>
    <w:rsid w:val="002709D6"/>
    <w:rsid w:val="00270C96"/>
    <w:rsid w:val="00270D7E"/>
    <w:rsid w:val="00270E85"/>
    <w:rsid w:val="002715AF"/>
    <w:rsid w:val="00271BE8"/>
    <w:rsid w:val="00271D79"/>
    <w:rsid w:val="0027352A"/>
    <w:rsid w:val="00273BDD"/>
    <w:rsid w:val="0027401F"/>
    <w:rsid w:val="002745F2"/>
    <w:rsid w:val="002748E9"/>
    <w:rsid w:val="00274DB3"/>
    <w:rsid w:val="002750DF"/>
    <w:rsid w:val="00275371"/>
    <w:rsid w:val="0027562C"/>
    <w:rsid w:val="00275C77"/>
    <w:rsid w:val="00275E18"/>
    <w:rsid w:val="00276A3C"/>
    <w:rsid w:val="00277344"/>
    <w:rsid w:val="002776A4"/>
    <w:rsid w:val="00277913"/>
    <w:rsid w:val="00277D92"/>
    <w:rsid w:val="00277F0A"/>
    <w:rsid w:val="00280FA8"/>
    <w:rsid w:val="0028119B"/>
    <w:rsid w:val="00281F6E"/>
    <w:rsid w:val="00282096"/>
    <w:rsid w:val="002824D4"/>
    <w:rsid w:val="0028254B"/>
    <w:rsid w:val="00283499"/>
    <w:rsid w:val="00283AF5"/>
    <w:rsid w:val="00283FCF"/>
    <w:rsid w:val="00284A76"/>
    <w:rsid w:val="00285130"/>
    <w:rsid w:val="0028515F"/>
    <w:rsid w:val="00285347"/>
    <w:rsid w:val="002853C2"/>
    <w:rsid w:val="0028552E"/>
    <w:rsid w:val="002856C2"/>
    <w:rsid w:val="0028593F"/>
    <w:rsid w:val="00285CE4"/>
    <w:rsid w:val="00286218"/>
    <w:rsid w:val="00286AA8"/>
    <w:rsid w:val="00286E52"/>
    <w:rsid w:val="0028727B"/>
    <w:rsid w:val="002875DA"/>
    <w:rsid w:val="00287DBB"/>
    <w:rsid w:val="00290590"/>
    <w:rsid w:val="00290600"/>
    <w:rsid w:val="002907A5"/>
    <w:rsid w:val="002908B7"/>
    <w:rsid w:val="00290CF4"/>
    <w:rsid w:val="00290DD0"/>
    <w:rsid w:val="002915E3"/>
    <w:rsid w:val="00291C6A"/>
    <w:rsid w:val="002920FE"/>
    <w:rsid w:val="002927E4"/>
    <w:rsid w:val="002929ED"/>
    <w:rsid w:val="00292D4B"/>
    <w:rsid w:val="00293F31"/>
    <w:rsid w:val="00294B59"/>
    <w:rsid w:val="00294C42"/>
    <w:rsid w:val="00294D64"/>
    <w:rsid w:val="00294E5B"/>
    <w:rsid w:val="00295208"/>
    <w:rsid w:val="00295267"/>
    <w:rsid w:val="002953C4"/>
    <w:rsid w:val="002956C6"/>
    <w:rsid w:val="00295F5B"/>
    <w:rsid w:val="00296F1E"/>
    <w:rsid w:val="00297023"/>
    <w:rsid w:val="00297B05"/>
    <w:rsid w:val="00297BD6"/>
    <w:rsid w:val="00297D18"/>
    <w:rsid w:val="00297DB4"/>
    <w:rsid w:val="002A00FC"/>
    <w:rsid w:val="002A0C24"/>
    <w:rsid w:val="002A0C98"/>
    <w:rsid w:val="002A0EF3"/>
    <w:rsid w:val="002A1131"/>
    <w:rsid w:val="002A1408"/>
    <w:rsid w:val="002A1409"/>
    <w:rsid w:val="002A1C1C"/>
    <w:rsid w:val="002A27D3"/>
    <w:rsid w:val="002A2950"/>
    <w:rsid w:val="002A2A09"/>
    <w:rsid w:val="002A2BBA"/>
    <w:rsid w:val="002A2D60"/>
    <w:rsid w:val="002A3142"/>
    <w:rsid w:val="002A3654"/>
    <w:rsid w:val="002A3C7D"/>
    <w:rsid w:val="002A3E5E"/>
    <w:rsid w:val="002A40CE"/>
    <w:rsid w:val="002A41F5"/>
    <w:rsid w:val="002A440D"/>
    <w:rsid w:val="002A46CF"/>
    <w:rsid w:val="002A4ABF"/>
    <w:rsid w:val="002A4BDA"/>
    <w:rsid w:val="002A4FEC"/>
    <w:rsid w:val="002A5153"/>
    <w:rsid w:val="002A5771"/>
    <w:rsid w:val="002A57F3"/>
    <w:rsid w:val="002A591C"/>
    <w:rsid w:val="002A5B24"/>
    <w:rsid w:val="002A687F"/>
    <w:rsid w:val="002A688C"/>
    <w:rsid w:val="002A7784"/>
    <w:rsid w:val="002A797D"/>
    <w:rsid w:val="002B050F"/>
    <w:rsid w:val="002B08BD"/>
    <w:rsid w:val="002B1055"/>
    <w:rsid w:val="002B1737"/>
    <w:rsid w:val="002B1BB0"/>
    <w:rsid w:val="002B1C88"/>
    <w:rsid w:val="002B22A5"/>
    <w:rsid w:val="002B2478"/>
    <w:rsid w:val="002B258F"/>
    <w:rsid w:val="002B289C"/>
    <w:rsid w:val="002B2A3E"/>
    <w:rsid w:val="002B2FB2"/>
    <w:rsid w:val="002B3D0B"/>
    <w:rsid w:val="002B419E"/>
    <w:rsid w:val="002B46C2"/>
    <w:rsid w:val="002B4C77"/>
    <w:rsid w:val="002B4D15"/>
    <w:rsid w:val="002B4D26"/>
    <w:rsid w:val="002B523A"/>
    <w:rsid w:val="002B53DC"/>
    <w:rsid w:val="002B59D2"/>
    <w:rsid w:val="002B5CD7"/>
    <w:rsid w:val="002B68FC"/>
    <w:rsid w:val="002B6CE4"/>
    <w:rsid w:val="002B6D97"/>
    <w:rsid w:val="002B73FF"/>
    <w:rsid w:val="002B7A0D"/>
    <w:rsid w:val="002C0289"/>
    <w:rsid w:val="002C0BCC"/>
    <w:rsid w:val="002C0C06"/>
    <w:rsid w:val="002C0C8D"/>
    <w:rsid w:val="002C0D03"/>
    <w:rsid w:val="002C0D2D"/>
    <w:rsid w:val="002C11FC"/>
    <w:rsid w:val="002C162E"/>
    <w:rsid w:val="002C1914"/>
    <w:rsid w:val="002C1FBF"/>
    <w:rsid w:val="002C21D2"/>
    <w:rsid w:val="002C22C9"/>
    <w:rsid w:val="002C23F7"/>
    <w:rsid w:val="002C2523"/>
    <w:rsid w:val="002C255C"/>
    <w:rsid w:val="002C2590"/>
    <w:rsid w:val="002C2853"/>
    <w:rsid w:val="002C2E36"/>
    <w:rsid w:val="002C3C8D"/>
    <w:rsid w:val="002C3E39"/>
    <w:rsid w:val="002C42F3"/>
    <w:rsid w:val="002C4A05"/>
    <w:rsid w:val="002C5143"/>
    <w:rsid w:val="002C51BD"/>
    <w:rsid w:val="002C54C7"/>
    <w:rsid w:val="002C55A9"/>
    <w:rsid w:val="002C55FC"/>
    <w:rsid w:val="002C5913"/>
    <w:rsid w:val="002C5EB9"/>
    <w:rsid w:val="002C62A4"/>
    <w:rsid w:val="002C6585"/>
    <w:rsid w:val="002C659D"/>
    <w:rsid w:val="002C6A49"/>
    <w:rsid w:val="002C6AB8"/>
    <w:rsid w:val="002C6BB2"/>
    <w:rsid w:val="002C6C57"/>
    <w:rsid w:val="002C6E38"/>
    <w:rsid w:val="002C74E2"/>
    <w:rsid w:val="002C75AE"/>
    <w:rsid w:val="002D0A04"/>
    <w:rsid w:val="002D15A5"/>
    <w:rsid w:val="002D15B1"/>
    <w:rsid w:val="002D1889"/>
    <w:rsid w:val="002D189A"/>
    <w:rsid w:val="002D1914"/>
    <w:rsid w:val="002D1BBD"/>
    <w:rsid w:val="002D232A"/>
    <w:rsid w:val="002D2857"/>
    <w:rsid w:val="002D2A26"/>
    <w:rsid w:val="002D2A53"/>
    <w:rsid w:val="002D3418"/>
    <w:rsid w:val="002D3715"/>
    <w:rsid w:val="002D386D"/>
    <w:rsid w:val="002D3D7B"/>
    <w:rsid w:val="002D3EF0"/>
    <w:rsid w:val="002D40F0"/>
    <w:rsid w:val="002D477E"/>
    <w:rsid w:val="002D4AED"/>
    <w:rsid w:val="002D4B2D"/>
    <w:rsid w:val="002D4D5B"/>
    <w:rsid w:val="002D5026"/>
    <w:rsid w:val="002D597B"/>
    <w:rsid w:val="002D5C8C"/>
    <w:rsid w:val="002D5E56"/>
    <w:rsid w:val="002D6004"/>
    <w:rsid w:val="002D6308"/>
    <w:rsid w:val="002D6639"/>
    <w:rsid w:val="002D675E"/>
    <w:rsid w:val="002D6EE8"/>
    <w:rsid w:val="002D72A1"/>
    <w:rsid w:val="002D73C5"/>
    <w:rsid w:val="002D7692"/>
    <w:rsid w:val="002D7A69"/>
    <w:rsid w:val="002E0221"/>
    <w:rsid w:val="002E02DE"/>
    <w:rsid w:val="002E0509"/>
    <w:rsid w:val="002E057A"/>
    <w:rsid w:val="002E05BC"/>
    <w:rsid w:val="002E1078"/>
    <w:rsid w:val="002E14B2"/>
    <w:rsid w:val="002E1AD4"/>
    <w:rsid w:val="002E1D68"/>
    <w:rsid w:val="002E235B"/>
    <w:rsid w:val="002E24ED"/>
    <w:rsid w:val="002E24FD"/>
    <w:rsid w:val="002E26B9"/>
    <w:rsid w:val="002E2B1C"/>
    <w:rsid w:val="002E320E"/>
    <w:rsid w:val="002E4087"/>
    <w:rsid w:val="002E41D3"/>
    <w:rsid w:val="002E449D"/>
    <w:rsid w:val="002E492D"/>
    <w:rsid w:val="002E4CD7"/>
    <w:rsid w:val="002E4DDE"/>
    <w:rsid w:val="002E5C32"/>
    <w:rsid w:val="002E5F64"/>
    <w:rsid w:val="002E60D7"/>
    <w:rsid w:val="002E6164"/>
    <w:rsid w:val="002E6453"/>
    <w:rsid w:val="002E64F0"/>
    <w:rsid w:val="002E6611"/>
    <w:rsid w:val="002E66BC"/>
    <w:rsid w:val="002E6966"/>
    <w:rsid w:val="002E6E4C"/>
    <w:rsid w:val="002E71BF"/>
    <w:rsid w:val="002E7241"/>
    <w:rsid w:val="002E76CA"/>
    <w:rsid w:val="002E7844"/>
    <w:rsid w:val="002F0337"/>
    <w:rsid w:val="002F0427"/>
    <w:rsid w:val="002F0DFA"/>
    <w:rsid w:val="002F15F3"/>
    <w:rsid w:val="002F1760"/>
    <w:rsid w:val="002F182D"/>
    <w:rsid w:val="002F1D4C"/>
    <w:rsid w:val="002F1E13"/>
    <w:rsid w:val="002F20B9"/>
    <w:rsid w:val="002F2665"/>
    <w:rsid w:val="002F2CD7"/>
    <w:rsid w:val="002F349B"/>
    <w:rsid w:val="002F3500"/>
    <w:rsid w:val="002F3995"/>
    <w:rsid w:val="002F3AE4"/>
    <w:rsid w:val="002F3D46"/>
    <w:rsid w:val="002F4C6B"/>
    <w:rsid w:val="002F4FAC"/>
    <w:rsid w:val="002F59B2"/>
    <w:rsid w:val="002F5FCD"/>
    <w:rsid w:val="002F60DC"/>
    <w:rsid w:val="002F6193"/>
    <w:rsid w:val="002F6255"/>
    <w:rsid w:val="002F6547"/>
    <w:rsid w:val="002F671C"/>
    <w:rsid w:val="002F6BE5"/>
    <w:rsid w:val="002F7480"/>
    <w:rsid w:val="002F7540"/>
    <w:rsid w:val="002F7AF9"/>
    <w:rsid w:val="002F7CD1"/>
    <w:rsid w:val="002F7D0A"/>
    <w:rsid w:val="003003B5"/>
    <w:rsid w:val="003003E3"/>
    <w:rsid w:val="0030096C"/>
    <w:rsid w:val="00300ADE"/>
    <w:rsid w:val="00300B8D"/>
    <w:rsid w:val="003018FA"/>
    <w:rsid w:val="00302162"/>
    <w:rsid w:val="003021B2"/>
    <w:rsid w:val="00302597"/>
    <w:rsid w:val="003028B2"/>
    <w:rsid w:val="00302935"/>
    <w:rsid w:val="00302C14"/>
    <w:rsid w:val="00302C3A"/>
    <w:rsid w:val="00302F08"/>
    <w:rsid w:val="0030311D"/>
    <w:rsid w:val="003032CE"/>
    <w:rsid w:val="003036A9"/>
    <w:rsid w:val="00303AA4"/>
    <w:rsid w:val="00303BC1"/>
    <w:rsid w:val="00303FA5"/>
    <w:rsid w:val="00304075"/>
    <w:rsid w:val="0030422B"/>
    <w:rsid w:val="003047E0"/>
    <w:rsid w:val="00304950"/>
    <w:rsid w:val="00304F20"/>
    <w:rsid w:val="00304F4F"/>
    <w:rsid w:val="00304F65"/>
    <w:rsid w:val="00305031"/>
    <w:rsid w:val="003050A7"/>
    <w:rsid w:val="0030545F"/>
    <w:rsid w:val="00305D8E"/>
    <w:rsid w:val="003060FB"/>
    <w:rsid w:val="003065EA"/>
    <w:rsid w:val="00306663"/>
    <w:rsid w:val="003067B9"/>
    <w:rsid w:val="00306D48"/>
    <w:rsid w:val="003071B8"/>
    <w:rsid w:val="00307324"/>
    <w:rsid w:val="00307939"/>
    <w:rsid w:val="00307A58"/>
    <w:rsid w:val="00307B59"/>
    <w:rsid w:val="00307DE7"/>
    <w:rsid w:val="00307EC8"/>
    <w:rsid w:val="00310872"/>
    <w:rsid w:val="003109F0"/>
    <w:rsid w:val="00310E24"/>
    <w:rsid w:val="00310FC3"/>
    <w:rsid w:val="0031103A"/>
    <w:rsid w:val="00311224"/>
    <w:rsid w:val="003113EA"/>
    <w:rsid w:val="003118C0"/>
    <w:rsid w:val="0031233B"/>
    <w:rsid w:val="0031245F"/>
    <w:rsid w:val="003126D5"/>
    <w:rsid w:val="00312A65"/>
    <w:rsid w:val="00312DDF"/>
    <w:rsid w:val="00312E14"/>
    <w:rsid w:val="0031310E"/>
    <w:rsid w:val="003139AB"/>
    <w:rsid w:val="003139CF"/>
    <w:rsid w:val="00313D4C"/>
    <w:rsid w:val="00313E77"/>
    <w:rsid w:val="0031423F"/>
    <w:rsid w:val="003143F3"/>
    <w:rsid w:val="003148D1"/>
    <w:rsid w:val="00314F55"/>
    <w:rsid w:val="003154D5"/>
    <w:rsid w:val="00315610"/>
    <w:rsid w:val="00315E39"/>
    <w:rsid w:val="00316346"/>
    <w:rsid w:val="00316E75"/>
    <w:rsid w:val="00316F1E"/>
    <w:rsid w:val="00317390"/>
    <w:rsid w:val="003175FE"/>
    <w:rsid w:val="0032004F"/>
    <w:rsid w:val="00320451"/>
    <w:rsid w:val="00320C24"/>
    <w:rsid w:val="00320C7B"/>
    <w:rsid w:val="003216AF"/>
    <w:rsid w:val="003221C4"/>
    <w:rsid w:val="00322443"/>
    <w:rsid w:val="003225E8"/>
    <w:rsid w:val="00323071"/>
    <w:rsid w:val="003233A9"/>
    <w:rsid w:val="003233AA"/>
    <w:rsid w:val="00323462"/>
    <w:rsid w:val="003236DE"/>
    <w:rsid w:val="00323890"/>
    <w:rsid w:val="00323C6B"/>
    <w:rsid w:val="003241DA"/>
    <w:rsid w:val="003243A2"/>
    <w:rsid w:val="00324994"/>
    <w:rsid w:val="00324A99"/>
    <w:rsid w:val="003251E3"/>
    <w:rsid w:val="0032561D"/>
    <w:rsid w:val="0032600B"/>
    <w:rsid w:val="00326184"/>
    <w:rsid w:val="003262C5"/>
    <w:rsid w:val="00326782"/>
    <w:rsid w:val="00326A70"/>
    <w:rsid w:val="00326DE4"/>
    <w:rsid w:val="00326EE2"/>
    <w:rsid w:val="00327BCE"/>
    <w:rsid w:val="00327F72"/>
    <w:rsid w:val="0033080D"/>
    <w:rsid w:val="00330881"/>
    <w:rsid w:val="0033165C"/>
    <w:rsid w:val="003317FE"/>
    <w:rsid w:val="00331901"/>
    <w:rsid w:val="00331D47"/>
    <w:rsid w:val="00331DC9"/>
    <w:rsid w:val="00331EF2"/>
    <w:rsid w:val="003325BA"/>
    <w:rsid w:val="00332922"/>
    <w:rsid w:val="00332CBF"/>
    <w:rsid w:val="00332E0D"/>
    <w:rsid w:val="00332E35"/>
    <w:rsid w:val="0033323C"/>
    <w:rsid w:val="003332FB"/>
    <w:rsid w:val="0033344F"/>
    <w:rsid w:val="00333728"/>
    <w:rsid w:val="00333A2F"/>
    <w:rsid w:val="00333D92"/>
    <w:rsid w:val="00333DBC"/>
    <w:rsid w:val="0033400D"/>
    <w:rsid w:val="00334676"/>
    <w:rsid w:val="00334EA7"/>
    <w:rsid w:val="00334F1C"/>
    <w:rsid w:val="003350E6"/>
    <w:rsid w:val="00335A75"/>
    <w:rsid w:val="0033627C"/>
    <w:rsid w:val="00336D7F"/>
    <w:rsid w:val="00336E6C"/>
    <w:rsid w:val="003370FB"/>
    <w:rsid w:val="003372B7"/>
    <w:rsid w:val="0033730C"/>
    <w:rsid w:val="00337405"/>
    <w:rsid w:val="00337414"/>
    <w:rsid w:val="00337717"/>
    <w:rsid w:val="00337A32"/>
    <w:rsid w:val="00340446"/>
    <w:rsid w:val="00340799"/>
    <w:rsid w:val="003407D0"/>
    <w:rsid w:val="00340B27"/>
    <w:rsid w:val="00340D7B"/>
    <w:rsid w:val="0034122D"/>
    <w:rsid w:val="003415B8"/>
    <w:rsid w:val="003421AD"/>
    <w:rsid w:val="0034298A"/>
    <w:rsid w:val="00342AFC"/>
    <w:rsid w:val="00342BB4"/>
    <w:rsid w:val="0034351C"/>
    <w:rsid w:val="0034355D"/>
    <w:rsid w:val="00343C57"/>
    <w:rsid w:val="003442F1"/>
    <w:rsid w:val="003444B9"/>
    <w:rsid w:val="00344DF0"/>
    <w:rsid w:val="00344F47"/>
    <w:rsid w:val="00345467"/>
    <w:rsid w:val="00345D4D"/>
    <w:rsid w:val="00346189"/>
    <w:rsid w:val="0034655F"/>
    <w:rsid w:val="00346705"/>
    <w:rsid w:val="00346DFF"/>
    <w:rsid w:val="00346F0D"/>
    <w:rsid w:val="003471EB"/>
    <w:rsid w:val="00347347"/>
    <w:rsid w:val="00347DEF"/>
    <w:rsid w:val="0035011B"/>
    <w:rsid w:val="00350756"/>
    <w:rsid w:val="00350758"/>
    <w:rsid w:val="00350D56"/>
    <w:rsid w:val="00351EB6"/>
    <w:rsid w:val="00351F9F"/>
    <w:rsid w:val="00352622"/>
    <w:rsid w:val="00352D6B"/>
    <w:rsid w:val="0035310D"/>
    <w:rsid w:val="00353C1D"/>
    <w:rsid w:val="00353DCA"/>
    <w:rsid w:val="003544FE"/>
    <w:rsid w:val="00354588"/>
    <w:rsid w:val="00354A81"/>
    <w:rsid w:val="00354C8B"/>
    <w:rsid w:val="00354E70"/>
    <w:rsid w:val="00354EFD"/>
    <w:rsid w:val="0035529E"/>
    <w:rsid w:val="00355504"/>
    <w:rsid w:val="00355581"/>
    <w:rsid w:val="003559FC"/>
    <w:rsid w:val="003562B5"/>
    <w:rsid w:val="0035684A"/>
    <w:rsid w:val="00356856"/>
    <w:rsid w:val="00356913"/>
    <w:rsid w:val="00356C7D"/>
    <w:rsid w:val="00356DD7"/>
    <w:rsid w:val="00357599"/>
    <w:rsid w:val="00360064"/>
    <w:rsid w:val="00360589"/>
    <w:rsid w:val="003609C7"/>
    <w:rsid w:val="003615EC"/>
    <w:rsid w:val="00361BC7"/>
    <w:rsid w:val="00361CA7"/>
    <w:rsid w:val="0036216C"/>
    <w:rsid w:val="00362683"/>
    <w:rsid w:val="00362817"/>
    <w:rsid w:val="00362D6D"/>
    <w:rsid w:val="003630F9"/>
    <w:rsid w:val="0036331A"/>
    <w:rsid w:val="00363C70"/>
    <w:rsid w:val="00364182"/>
    <w:rsid w:val="00364798"/>
    <w:rsid w:val="003648BC"/>
    <w:rsid w:val="003649C4"/>
    <w:rsid w:val="00364C1A"/>
    <w:rsid w:val="00364C38"/>
    <w:rsid w:val="00364D68"/>
    <w:rsid w:val="003650B1"/>
    <w:rsid w:val="00365AB8"/>
    <w:rsid w:val="00366627"/>
    <w:rsid w:val="00366722"/>
    <w:rsid w:val="00366C79"/>
    <w:rsid w:val="00366CA8"/>
    <w:rsid w:val="00366F4A"/>
    <w:rsid w:val="0036706B"/>
    <w:rsid w:val="00367B56"/>
    <w:rsid w:val="0037029F"/>
    <w:rsid w:val="003702FF"/>
    <w:rsid w:val="00370371"/>
    <w:rsid w:val="00370499"/>
    <w:rsid w:val="003713E5"/>
    <w:rsid w:val="003716AB"/>
    <w:rsid w:val="003719FC"/>
    <w:rsid w:val="00371C24"/>
    <w:rsid w:val="00371D60"/>
    <w:rsid w:val="00371D84"/>
    <w:rsid w:val="003721BD"/>
    <w:rsid w:val="003722BF"/>
    <w:rsid w:val="0037249F"/>
    <w:rsid w:val="003727C0"/>
    <w:rsid w:val="00372AB5"/>
    <w:rsid w:val="003735C3"/>
    <w:rsid w:val="003744E5"/>
    <w:rsid w:val="003744F2"/>
    <w:rsid w:val="00374A61"/>
    <w:rsid w:val="00374B29"/>
    <w:rsid w:val="00374EBF"/>
    <w:rsid w:val="003750A6"/>
    <w:rsid w:val="003750FC"/>
    <w:rsid w:val="0037521F"/>
    <w:rsid w:val="00375648"/>
    <w:rsid w:val="003756F1"/>
    <w:rsid w:val="0037604F"/>
    <w:rsid w:val="0037611B"/>
    <w:rsid w:val="0037631E"/>
    <w:rsid w:val="0037664D"/>
    <w:rsid w:val="00376E4E"/>
    <w:rsid w:val="003777F3"/>
    <w:rsid w:val="00377AA8"/>
    <w:rsid w:val="00377E6B"/>
    <w:rsid w:val="00380442"/>
    <w:rsid w:val="00380481"/>
    <w:rsid w:val="00380690"/>
    <w:rsid w:val="00380BB9"/>
    <w:rsid w:val="003818FC"/>
    <w:rsid w:val="003819D9"/>
    <w:rsid w:val="00381AD8"/>
    <w:rsid w:val="00381F21"/>
    <w:rsid w:val="003821EE"/>
    <w:rsid w:val="003825C0"/>
    <w:rsid w:val="00382DDC"/>
    <w:rsid w:val="00382E59"/>
    <w:rsid w:val="003832C2"/>
    <w:rsid w:val="00383417"/>
    <w:rsid w:val="00383693"/>
    <w:rsid w:val="00383EDA"/>
    <w:rsid w:val="00384428"/>
    <w:rsid w:val="003844BF"/>
    <w:rsid w:val="00384523"/>
    <w:rsid w:val="003845EA"/>
    <w:rsid w:val="003847A5"/>
    <w:rsid w:val="0038488D"/>
    <w:rsid w:val="003849CA"/>
    <w:rsid w:val="00385112"/>
    <w:rsid w:val="003855E5"/>
    <w:rsid w:val="00385BC7"/>
    <w:rsid w:val="00385E48"/>
    <w:rsid w:val="00385F7D"/>
    <w:rsid w:val="00386451"/>
    <w:rsid w:val="00386592"/>
    <w:rsid w:val="00386C1F"/>
    <w:rsid w:val="00386CD4"/>
    <w:rsid w:val="00387E10"/>
    <w:rsid w:val="0039009F"/>
    <w:rsid w:val="003900FF"/>
    <w:rsid w:val="0039023E"/>
    <w:rsid w:val="003902D3"/>
    <w:rsid w:val="003907C5"/>
    <w:rsid w:val="003911F7"/>
    <w:rsid w:val="003912B3"/>
    <w:rsid w:val="003917DB"/>
    <w:rsid w:val="0039181E"/>
    <w:rsid w:val="00391906"/>
    <w:rsid w:val="00391A38"/>
    <w:rsid w:val="00391B64"/>
    <w:rsid w:val="00391FA6"/>
    <w:rsid w:val="0039249B"/>
    <w:rsid w:val="00392539"/>
    <w:rsid w:val="003928AA"/>
    <w:rsid w:val="00392978"/>
    <w:rsid w:val="003929DA"/>
    <w:rsid w:val="003929EF"/>
    <w:rsid w:val="00392A3B"/>
    <w:rsid w:val="00392FB2"/>
    <w:rsid w:val="003931D3"/>
    <w:rsid w:val="003937AD"/>
    <w:rsid w:val="00393E0F"/>
    <w:rsid w:val="00393F03"/>
    <w:rsid w:val="003948FA"/>
    <w:rsid w:val="00394A3B"/>
    <w:rsid w:val="00394D51"/>
    <w:rsid w:val="00394DB9"/>
    <w:rsid w:val="00394DBC"/>
    <w:rsid w:val="00394DD0"/>
    <w:rsid w:val="0039501B"/>
    <w:rsid w:val="0039517D"/>
    <w:rsid w:val="00395FC2"/>
    <w:rsid w:val="0039660B"/>
    <w:rsid w:val="003969AE"/>
    <w:rsid w:val="00396A1E"/>
    <w:rsid w:val="003973E7"/>
    <w:rsid w:val="00397407"/>
    <w:rsid w:val="00397797"/>
    <w:rsid w:val="003977A9"/>
    <w:rsid w:val="00397F76"/>
    <w:rsid w:val="003A035E"/>
    <w:rsid w:val="003A14A6"/>
    <w:rsid w:val="003A1AF0"/>
    <w:rsid w:val="003A26C6"/>
    <w:rsid w:val="003A2E4F"/>
    <w:rsid w:val="003A30C0"/>
    <w:rsid w:val="003A32B7"/>
    <w:rsid w:val="003A3803"/>
    <w:rsid w:val="003A39BD"/>
    <w:rsid w:val="003A3AD8"/>
    <w:rsid w:val="003A401C"/>
    <w:rsid w:val="003A436B"/>
    <w:rsid w:val="003A4C12"/>
    <w:rsid w:val="003A4E24"/>
    <w:rsid w:val="003A56D5"/>
    <w:rsid w:val="003A5BE1"/>
    <w:rsid w:val="003A5C4A"/>
    <w:rsid w:val="003A61CF"/>
    <w:rsid w:val="003A6360"/>
    <w:rsid w:val="003A64D7"/>
    <w:rsid w:val="003A6955"/>
    <w:rsid w:val="003A71C3"/>
    <w:rsid w:val="003A73EE"/>
    <w:rsid w:val="003A74C5"/>
    <w:rsid w:val="003A7AFA"/>
    <w:rsid w:val="003A7E4A"/>
    <w:rsid w:val="003B002E"/>
    <w:rsid w:val="003B0DE2"/>
    <w:rsid w:val="003B123E"/>
    <w:rsid w:val="003B1CF8"/>
    <w:rsid w:val="003B1D52"/>
    <w:rsid w:val="003B212F"/>
    <w:rsid w:val="003B2159"/>
    <w:rsid w:val="003B26CA"/>
    <w:rsid w:val="003B2BBD"/>
    <w:rsid w:val="003B2EBE"/>
    <w:rsid w:val="003B367D"/>
    <w:rsid w:val="003B36C8"/>
    <w:rsid w:val="003B3B28"/>
    <w:rsid w:val="003B3BCB"/>
    <w:rsid w:val="003B3F50"/>
    <w:rsid w:val="003B4019"/>
    <w:rsid w:val="003B414D"/>
    <w:rsid w:val="003B450B"/>
    <w:rsid w:val="003B461A"/>
    <w:rsid w:val="003B5797"/>
    <w:rsid w:val="003B593F"/>
    <w:rsid w:val="003B5A98"/>
    <w:rsid w:val="003B5C98"/>
    <w:rsid w:val="003B6BF5"/>
    <w:rsid w:val="003B708A"/>
    <w:rsid w:val="003B72D8"/>
    <w:rsid w:val="003B78CA"/>
    <w:rsid w:val="003B796B"/>
    <w:rsid w:val="003B7C4F"/>
    <w:rsid w:val="003C06FB"/>
    <w:rsid w:val="003C072C"/>
    <w:rsid w:val="003C075D"/>
    <w:rsid w:val="003C0A97"/>
    <w:rsid w:val="003C0FB5"/>
    <w:rsid w:val="003C10A1"/>
    <w:rsid w:val="003C19AE"/>
    <w:rsid w:val="003C2113"/>
    <w:rsid w:val="003C24B1"/>
    <w:rsid w:val="003C26BF"/>
    <w:rsid w:val="003C28E6"/>
    <w:rsid w:val="003C2E45"/>
    <w:rsid w:val="003C2E82"/>
    <w:rsid w:val="003C3519"/>
    <w:rsid w:val="003C3762"/>
    <w:rsid w:val="003C3FA3"/>
    <w:rsid w:val="003C46A1"/>
    <w:rsid w:val="003C4779"/>
    <w:rsid w:val="003C48C4"/>
    <w:rsid w:val="003C4B9E"/>
    <w:rsid w:val="003C4BD2"/>
    <w:rsid w:val="003C5100"/>
    <w:rsid w:val="003C5B84"/>
    <w:rsid w:val="003C5D6B"/>
    <w:rsid w:val="003C6171"/>
    <w:rsid w:val="003C6555"/>
    <w:rsid w:val="003C66A4"/>
    <w:rsid w:val="003C6B98"/>
    <w:rsid w:val="003C6CF5"/>
    <w:rsid w:val="003C70BE"/>
    <w:rsid w:val="003C778E"/>
    <w:rsid w:val="003C7DDC"/>
    <w:rsid w:val="003D0126"/>
    <w:rsid w:val="003D0236"/>
    <w:rsid w:val="003D0303"/>
    <w:rsid w:val="003D0502"/>
    <w:rsid w:val="003D05D5"/>
    <w:rsid w:val="003D0E06"/>
    <w:rsid w:val="003D0E6D"/>
    <w:rsid w:val="003D1076"/>
    <w:rsid w:val="003D1D1D"/>
    <w:rsid w:val="003D1EE3"/>
    <w:rsid w:val="003D2202"/>
    <w:rsid w:val="003D313B"/>
    <w:rsid w:val="003D363B"/>
    <w:rsid w:val="003D3D58"/>
    <w:rsid w:val="003D4876"/>
    <w:rsid w:val="003D48D4"/>
    <w:rsid w:val="003D49B8"/>
    <w:rsid w:val="003D4A33"/>
    <w:rsid w:val="003D552B"/>
    <w:rsid w:val="003D55F6"/>
    <w:rsid w:val="003D5765"/>
    <w:rsid w:val="003D59BD"/>
    <w:rsid w:val="003D5A23"/>
    <w:rsid w:val="003D5ACF"/>
    <w:rsid w:val="003D5B66"/>
    <w:rsid w:val="003D5B7C"/>
    <w:rsid w:val="003D5D98"/>
    <w:rsid w:val="003D64A5"/>
    <w:rsid w:val="003D6500"/>
    <w:rsid w:val="003D68A2"/>
    <w:rsid w:val="003D6B70"/>
    <w:rsid w:val="003D70AE"/>
    <w:rsid w:val="003D722A"/>
    <w:rsid w:val="003D7AAB"/>
    <w:rsid w:val="003D7CD6"/>
    <w:rsid w:val="003E00BF"/>
    <w:rsid w:val="003E0821"/>
    <w:rsid w:val="003E0BC1"/>
    <w:rsid w:val="003E0C49"/>
    <w:rsid w:val="003E122D"/>
    <w:rsid w:val="003E20D4"/>
    <w:rsid w:val="003E2588"/>
    <w:rsid w:val="003E26EE"/>
    <w:rsid w:val="003E2F49"/>
    <w:rsid w:val="003E31B0"/>
    <w:rsid w:val="003E35E2"/>
    <w:rsid w:val="003E369C"/>
    <w:rsid w:val="003E3CA4"/>
    <w:rsid w:val="003E41E2"/>
    <w:rsid w:val="003E4222"/>
    <w:rsid w:val="003E447D"/>
    <w:rsid w:val="003E4CCA"/>
    <w:rsid w:val="003E50E0"/>
    <w:rsid w:val="003E5ACA"/>
    <w:rsid w:val="003E66C7"/>
    <w:rsid w:val="003E682A"/>
    <w:rsid w:val="003E68D2"/>
    <w:rsid w:val="003E6A3E"/>
    <w:rsid w:val="003E6B01"/>
    <w:rsid w:val="003E71BE"/>
    <w:rsid w:val="003E7604"/>
    <w:rsid w:val="003E76DC"/>
    <w:rsid w:val="003E7B1E"/>
    <w:rsid w:val="003F03F6"/>
    <w:rsid w:val="003F05CC"/>
    <w:rsid w:val="003F07B8"/>
    <w:rsid w:val="003F13E9"/>
    <w:rsid w:val="003F144F"/>
    <w:rsid w:val="003F1584"/>
    <w:rsid w:val="003F16B1"/>
    <w:rsid w:val="003F17AC"/>
    <w:rsid w:val="003F1B51"/>
    <w:rsid w:val="003F26AB"/>
    <w:rsid w:val="003F2EE2"/>
    <w:rsid w:val="003F33E7"/>
    <w:rsid w:val="003F3409"/>
    <w:rsid w:val="003F3B2A"/>
    <w:rsid w:val="003F3C62"/>
    <w:rsid w:val="003F3DF9"/>
    <w:rsid w:val="003F3EC6"/>
    <w:rsid w:val="003F42CB"/>
    <w:rsid w:val="003F466C"/>
    <w:rsid w:val="003F4731"/>
    <w:rsid w:val="003F517C"/>
    <w:rsid w:val="003F676F"/>
    <w:rsid w:val="003F6AC6"/>
    <w:rsid w:val="003F6CF8"/>
    <w:rsid w:val="003F6FD2"/>
    <w:rsid w:val="003F70EB"/>
    <w:rsid w:val="003F748C"/>
    <w:rsid w:val="003F7903"/>
    <w:rsid w:val="003F7A38"/>
    <w:rsid w:val="003F7D16"/>
    <w:rsid w:val="003F7F32"/>
    <w:rsid w:val="00400051"/>
    <w:rsid w:val="00400203"/>
    <w:rsid w:val="0040033C"/>
    <w:rsid w:val="00400701"/>
    <w:rsid w:val="00401497"/>
    <w:rsid w:val="0040191E"/>
    <w:rsid w:val="00401D0B"/>
    <w:rsid w:val="00402D58"/>
    <w:rsid w:val="00402DCD"/>
    <w:rsid w:val="00402FC0"/>
    <w:rsid w:val="004032FD"/>
    <w:rsid w:val="00403399"/>
    <w:rsid w:val="00403601"/>
    <w:rsid w:val="00403C03"/>
    <w:rsid w:val="00403FBC"/>
    <w:rsid w:val="00404363"/>
    <w:rsid w:val="00404515"/>
    <w:rsid w:val="004049B2"/>
    <w:rsid w:val="00404C53"/>
    <w:rsid w:val="00404E73"/>
    <w:rsid w:val="0040507E"/>
    <w:rsid w:val="00405E68"/>
    <w:rsid w:val="004065DF"/>
    <w:rsid w:val="00406735"/>
    <w:rsid w:val="00406A02"/>
    <w:rsid w:val="00406A32"/>
    <w:rsid w:val="004072B4"/>
    <w:rsid w:val="00407370"/>
    <w:rsid w:val="00407D91"/>
    <w:rsid w:val="00410557"/>
    <w:rsid w:val="00410A2B"/>
    <w:rsid w:val="00410AE9"/>
    <w:rsid w:val="00410C80"/>
    <w:rsid w:val="00411282"/>
    <w:rsid w:val="0041145D"/>
    <w:rsid w:val="004116F8"/>
    <w:rsid w:val="00411F36"/>
    <w:rsid w:val="00411F41"/>
    <w:rsid w:val="00412342"/>
    <w:rsid w:val="00412E2C"/>
    <w:rsid w:val="00412E34"/>
    <w:rsid w:val="004131B0"/>
    <w:rsid w:val="004132AE"/>
    <w:rsid w:val="004139B3"/>
    <w:rsid w:val="00413A1B"/>
    <w:rsid w:val="00413E7C"/>
    <w:rsid w:val="00414878"/>
    <w:rsid w:val="00414D51"/>
    <w:rsid w:val="00415360"/>
    <w:rsid w:val="00415C74"/>
    <w:rsid w:val="00416F03"/>
    <w:rsid w:val="00417479"/>
    <w:rsid w:val="0041778E"/>
    <w:rsid w:val="004178FB"/>
    <w:rsid w:val="0041798A"/>
    <w:rsid w:val="00417DC1"/>
    <w:rsid w:val="004200EF"/>
    <w:rsid w:val="00420330"/>
    <w:rsid w:val="00420389"/>
    <w:rsid w:val="004213D7"/>
    <w:rsid w:val="004214EC"/>
    <w:rsid w:val="00421BC8"/>
    <w:rsid w:val="00421D4C"/>
    <w:rsid w:val="00421DD1"/>
    <w:rsid w:val="004220B4"/>
    <w:rsid w:val="00422621"/>
    <w:rsid w:val="0042274B"/>
    <w:rsid w:val="00423142"/>
    <w:rsid w:val="00423246"/>
    <w:rsid w:val="004232BA"/>
    <w:rsid w:val="00423626"/>
    <w:rsid w:val="00423684"/>
    <w:rsid w:val="0042405D"/>
    <w:rsid w:val="004240E0"/>
    <w:rsid w:val="004242A0"/>
    <w:rsid w:val="00424FD7"/>
    <w:rsid w:val="00424FDE"/>
    <w:rsid w:val="00425291"/>
    <w:rsid w:val="004252F6"/>
    <w:rsid w:val="0042555E"/>
    <w:rsid w:val="004256E2"/>
    <w:rsid w:val="00425A1A"/>
    <w:rsid w:val="00425AC5"/>
    <w:rsid w:val="004260BB"/>
    <w:rsid w:val="00426601"/>
    <w:rsid w:val="00426AD4"/>
    <w:rsid w:val="00427278"/>
    <w:rsid w:val="004278BF"/>
    <w:rsid w:val="00427EB2"/>
    <w:rsid w:val="00430304"/>
    <w:rsid w:val="0043059E"/>
    <w:rsid w:val="004306A5"/>
    <w:rsid w:val="00430778"/>
    <w:rsid w:val="0043091B"/>
    <w:rsid w:val="00430F05"/>
    <w:rsid w:val="004312AB"/>
    <w:rsid w:val="004314A1"/>
    <w:rsid w:val="0043151A"/>
    <w:rsid w:val="0043190C"/>
    <w:rsid w:val="00431A9F"/>
    <w:rsid w:val="00431B9A"/>
    <w:rsid w:val="00432170"/>
    <w:rsid w:val="00432632"/>
    <w:rsid w:val="004336F1"/>
    <w:rsid w:val="00434018"/>
    <w:rsid w:val="0043433A"/>
    <w:rsid w:val="004349DE"/>
    <w:rsid w:val="00434D26"/>
    <w:rsid w:val="00435425"/>
    <w:rsid w:val="00435F1C"/>
    <w:rsid w:val="00435FF6"/>
    <w:rsid w:val="00436068"/>
    <w:rsid w:val="0043626D"/>
    <w:rsid w:val="0043638D"/>
    <w:rsid w:val="004363FB"/>
    <w:rsid w:val="004366EC"/>
    <w:rsid w:val="0043696A"/>
    <w:rsid w:val="004370DF"/>
    <w:rsid w:val="00437BE8"/>
    <w:rsid w:val="00437CE4"/>
    <w:rsid w:val="004403DD"/>
    <w:rsid w:val="00440EA5"/>
    <w:rsid w:val="0044191B"/>
    <w:rsid w:val="00441C46"/>
    <w:rsid w:val="00441E8F"/>
    <w:rsid w:val="00441FDC"/>
    <w:rsid w:val="00442042"/>
    <w:rsid w:val="00442142"/>
    <w:rsid w:val="004424E0"/>
    <w:rsid w:val="004425F1"/>
    <w:rsid w:val="004436CF"/>
    <w:rsid w:val="00443733"/>
    <w:rsid w:val="0044379F"/>
    <w:rsid w:val="0044399B"/>
    <w:rsid w:val="00444696"/>
    <w:rsid w:val="0044512A"/>
    <w:rsid w:val="0044561B"/>
    <w:rsid w:val="0044570E"/>
    <w:rsid w:val="0044584A"/>
    <w:rsid w:val="004460A7"/>
    <w:rsid w:val="00446980"/>
    <w:rsid w:val="00446D32"/>
    <w:rsid w:val="00447095"/>
    <w:rsid w:val="004474FB"/>
    <w:rsid w:val="004479D4"/>
    <w:rsid w:val="00447B85"/>
    <w:rsid w:val="00447DA8"/>
    <w:rsid w:val="00447DE1"/>
    <w:rsid w:val="004500DB"/>
    <w:rsid w:val="00450253"/>
    <w:rsid w:val="004504FB"/>
    <w:rsid w:val="0045090D"/>
    <w:rsid w:val="00451386"/>
    <w:rsid w:val="004515DA"/>
    <w:rsid w:val="00451898"/>
    <w:rsid w:val="004519EA"/>
    <w:rsid w:val="00451AAC"/>
    <w:rsid w:val="00451BB2"/>
    <w:rsid w:val="004522F1"/>
    <w:rsid w:val="00452931"/>
    <w:rsid w:val="00452B7F"/>
    <w:rsid w:val="00452E7B"/>
    <w:rsid w:val="004533A6"/>
    <w:rsid w:val="00453673"/>
    <w:rsid w:val="00453962"/>
    <w:rsid w:val="00453BAA"/>
    <w:rsid w:val="00453ED5"/>
    <w:rsid w:val="0045420F"/>
    <w:rsid w:val="004543D3"/>
    <w:rsid w:val="004550E0"/>
    <w:rsid w:val="004551A0"/>
    <w:rsid w:val="00455284"/>
    <w:rsid w:val="00455363"/>
    <w:rsid w:val="0045542F"/>
    <w:rsid w:val="004556EC"/>
    <w:rsid w:val="00455B71"/>
    <w:rsid w:val="00456676"/>
    <w:rsid w:val="0045684D"/>
    <w:rsid w:val="00456B3D"/>
    <w:rsid w:val="00456B76"/>
    <w:rsid w:val="0045708F"/>
    <w:rsid w:val="004576B9"/>
    <w:rsid w:val="004576E3"/>
    <w:rsid w:val="00457912"/>
    <w:rsid w:val="00457ECA"/>
    <w:rsid w:val="0046005F"/>
    <w:rsid w:val="00460130"/>
    <w:rsid w:val="00460290"/>
    <w:rsid w:val="004603FC"/>
    <w:rsid w:val="0046072F"/>
    <w:rsid w:val="00461114"/>
    <w:rsid w:val="004612E8"/>
    <w:rsid w:val="0046140E"/>
    <w:rsid w:val="00461A2D"/>
    <w:rsid w:val="00462247"/>
    <w:rsid w:val="004623D9"/>
    <w:rsid w:val="00462F3C"/>
    <w:rsid w:val="004630B8"/>
    <w:rsid w:val="00463158"/>
    <w:rsid w:val="00463ACC"/>
    <w:rsid w:val="00463B8D"/>
    <w:rsid w:val="004643ED"/>
    <w:rsid w:val="004646B3"/>
    <w:rsid w:val="00464D75"/>
    <w:rsid w:val="00465173"/>
    <w:rsid w:val="00465737"/>
    <w:rsid w:val="0046577C"/>
    <w:rsid w:val="0046586A"/>
    <w:rsid w:val="00466066"/>
    <w:rsid w:val="00466219"/>
    <w:rsid w:val="00466531"/>
    <w:rsid w:val="00466636"/>
    <w:rsid w:val="00466974"/>
    <w:rsid w:val="00466BCF"/>
    <w:rsid w:val="00467203"/>
    <w:rsid w:val="004675EB"/>
    <w:rsid w:val="0046782E"/>
    <w:rsid w:val="00467B91"/>
    <w:rsid w:val="00470715"/>
    <w:rsid w:val="0047072F"/>
    <w:rsid w:val="00470B24"/>
    <w:rsid w:val="004715AE"/>
    <w:rsid w:val="00471727"/>
    <w:rsid w:val="0047192F"/>
    <w:rsid w:val="00471D9E"/>
    <w:rsid w:val="0047212D"/>
    <w:rsid w:val="0047221E"/>
    <w:rsid w:val="00472404"/>
    <w:rsid w:val="00472812"/>
    <w:rsid w:val="00472E70"/>
    <w:rsid w:val="00472FDA"/>
    <w:rsid w:val="00473267"/>
    <w:rsid w:val="0047337F"/>
    <w:rsid w:val="004738D5"/>
    <w:rsid w:val="004739E2"/>
    <w:rsid w:val="00473BBD"/>
    <w:rsid w:val="00473DA5"/>
    <w:rsid w:val="00473F62"/>
    <w:rsid w:val="00474720"/>
    <w:rsid w:val="0047560C"/>
    <w:rsid w:val="00475618"/>
    <w:rsid w:val="004756DE"/>
    <w:rsid w:val="00475DBF"/>
    <w:rsid w:val="00475E17"/>
    <w:rsid w:val="00475F1B"/>
    <w:rsid w:val="0047668E"/>
    <w:rsid w:val="00476A1E"/>
    <w:rsid w:val="0047783C"/>
    <w:rsid w:val="0047794A"/>
    <w:rsid w:val="00477DCD"/>
    <w:rsid w:val="00477F85"/>
    <w:rsid w:val="00480037"/>
    <w:rsid w:val="00480185"/>
    <w:rsid w:val="00480189"/>
    <w:rsid w:val="004805B9"/>
    <w:rsid w:val="004807D0"/>
    <w:rsid w:val="00481367"/>
    <w:rsid w:val="004817AB"/>
    <w:rsid w:val="0048203E"/>
    <w:rsid w:val="0048221F"/>
    <w:rsid w:val="00482320"/>
    <w:rsid w:val="00482521"/>
    <w:rsid w:val="00482916"/>
    <w:rsid w:val="00482A32"/>
    <w:rsid w:val="00482B4C"/>
    <w:rsid w:val="00482C5A"/>
    <w:rsid w:val="004830D7"/>
    <w:rsid w:val="004831FB"/>
    <w:rsid w:val="00483AA9"/>
    <w:rsid w:val="00483BC9"/>
    <w:rsid w:val="00483EFD"/>
    <w:rsid w:val="00484150"/>
    <w:rsid w:val="00484713"/>
    <w:rsid w:val="00484A80"/>
    <w:rsid w:val="00484E17"/>
    <w:rsid w:val="00484F9D"/>
    <w:rsid w:val="0048557F"/>
    <w:rsid w:val="004856AD"/>
    <w:rsid w:val="00485901"/>
    <w:rsid w:val="00485C74"/>
    <w:rsid w:val="00485DEA"/>
    <w:rsid w:val="0048643D"/>
    <w:rsid w:val="00486C20"/>
    <w:rsid w:val="00486DA6"/>
    <w:rsid w:val="0048740A"/>
    <w:rsid w:val="00487896"/>
    <w:rsid w:val="004878D3"/>
    <w:rsid w:val="004878FA"/>
    <w:rsid w:val="00490181"/>
    <w:rsid w:val="004903E7"/>
    <w:rsid w:val="0049073E"/>
    <w:rsid w:val="00490751"/>
    <w:rsid w:val="00491846"/>
    <w:rsid w:val="00491EC7"/>
    <w:rsid w:val="004920D7"/>
    <w:rsid w:val="00492492"/>
    <w:rsid w:val="00492852"/>
    <w:rsid w:val="00492D18"/>
    <w:rsid w:val="00492F58"/>
    <w:rsid w:val="00493EF9"/>
    <w:rsid w:val="00494255"/>
    <w:rsid w:val="0049454F"/>
    <w:rsid w:val="0049482E"/>
    <w:rsid w:val="00494874"/>
    <w:rsid w:val="0049488A"/>
    <w:rsid w:val="00494B41"/>
    <w:rsid w:val="004956F0"/>
    <w:rsid w:val="0049595D"/>
    <w:rsid w:val="00495F27"/>
    <w:rsid w:val="00495FB8"/>
    <w:rsid w:val="0049623B"/>
    <w:rsid w:val="0049623F"/>
    <w:rsid w:val="00496BFB"/>
    <w:rsid w:val="00496DDE"/>
    <w:rsid w:val="0049714E"/>
    <w:rsid w:val="004975A6"/>
    <w:rsid w:val="004976F7"/>
    <w:rsid w:val="00497855"/>
    <w:rsid w:val="00497DDF"/>
    <w:rsid w:val="004A026D"/>
    <w:rsid w:val="004A041A"/>
    <w:rsid w:val="004A0849"/>
    <w:rsid w:val="004A0D47"/>
    <w:rsid w:val="004A11A1"/>
    <w:rsid w:val="004A13BD"/>
    <w:rsid w:val="004A1897"/>
    <w:rsid w:val="004A1AAC"/>
    <w:rsid w:val="004A1BBF"/>
    <w:rsid w:val="004A1F92"/>
    <w:rsid w:val="004A1FB1"/>
    <w:rsid w:val="004A22FE"/>
    <w:rsid w:val="004A3170"/>
    <w:rsid w:val="004A34C3"/>
    <w:rsid w:val="004A3CA2"/>
    <w:rsid w:val="004A4002"/>
    <w:rsid w:val="004A4280"/>
    <w:rsid w:val="004A48DF"/>
    <w:rsid w:val="004A4C98"/>
    <w:rsid w:val="004A549E"/>
    <w:rsid w:val="004A5D51"/>
    <w:rsid w:val="004A5FD7"/>
    <w:rsid w:val="004A5FF1"/>
    <w:rsid w:val="004A654D"/>
    <w:rsid w:val="004A6D1F"/>
    <w:rsid w:val="004A6E34"/>
    <w:rsid w:val="004A7655"/>
    <w:rsid w:val="004A7ADE"/>
    <w:rsid w:val="004A7F7B"/>
    <w:rsid w:val="004B00EC"/>
    <w:rsid w:val="004B04B8"/>
    <w:rsid w:val="004B04D8"/>
    <w:rsid w:val="004B058D"/>
    <w:rsid w:val="004B074A"/>
    <w:rsid w:val="004B08AE"/>
    <w:rsid w:val="004B0D55"/>
    <w:rsid w:val="004B1249"/>
    <w:rsid w:val="004B147A"/>
    <w:rsid w:val="004B1901"/>
    <w:rsid w:val="004B23FB"/>
    <w:rsid w:val="004B274A"/>
    <w:rsid w:val="004B2AC1"/>
    <w:rsid w:val="004B2BD7"/>
    <w:rsid w:val="004B2BED"/>
    <w:rsid w:val="004B2C40"/>
    <w:rsid w:val="004B2D5D"/>
    <w:rsid w:val="004B2EF4"/>
    <w:rsid w:val="004B2F46"/>
    <w:rsid w:val="004B31CF"/>
    <w:rsid w:val="004B3217"/>
    <w:rsid w:val="004B378E"/>
    <w:rsid w:val="004B3AA5"/>
    <w:rsid w:val="004B3BA5"/>
    <w:rsid w:val="004B4455"/>
    <w:rsid w:val="004B44CF"/>
    <w:rsid w:val="004B44F4"/>
    <w:rsid w:val="004B4652"/>
    <w:rsid w:val="004B49D9"/>
    <w:rsid w:val="004B4A06"/>
    <w:rsid w:val="004B4B5F"/>
    <w:rsid w:val="004B507D"/>
    <w:rsid w:val="004B5112"/>
    <w:rsid w:val="004B5441"/>
    <w:rsid w:val="004B5E31"/>
    <w:rsid w:val="004B5E92"/>
    <w:rsid w:val="004B672D"/>
    <w:rsid w:val="004B6BA8"/>
    <w:rsid w:val="004B6FDC"/>
    <w:rsid w:val="004B7179"/>
    <w:rsid w:val="004B72C7"/>
    <w:rsid w:val="004B738A"/>
    <w:rsid w:val="004B75DD"/>
    <w:rsid w:val="004B7680"/>
    <w:rsid w:val="004B79BB"/>
    <w:rsid w:val="004B7D14"/>
    <w:rsid w:val="004B7DA0"/>
    <w:rsid w:val="004C006F"/>
    <w:rsid w:val="004C059E"/>
    <w:rsid w:val="004C066B"/>
    <w:rsid w:val="004C07DB"/>
    <w:rsid w:val="004C0BA6"/>
    <w:rsid w:val="004C106A"/>
    <w:rsid w:val="004C19B7"/>
    <w:rsid w:val="004C1ABC"/>
    <w:rsid w:val="004C21F9"/>
    <w:rsid w:val="004C237A"/>
    <w:rsid w:val="004C24B5"/>
    <w:rsid w:val="004C2504"/>
    <w:rsid w:val="004C283C"/>
    <w:rsid w:val="004C292D"/>
    <w:rsid w:val="004C2FCD"/>
    <w:rsid w:val="004C30A4"/>
    <w:rsid w:val="004C3492"/>
    <w:rsid w:val="004C37AE"/>
    <w:rsid w:val="004C3CC2"/>
    <w:rsid w:val="004C3D7A"/>
    <w:rsid w:val="004C3EA3"/>
    <w:rsid w:val="004C46C2"/>
    <w:rsid w:val="004C4EE1"/>
    <w:rsid w:val="004C530F"/>
    <w:rsid w:val="004C578D"/>
    <w:rsid w:val="004C6390"/>
    <w:rsid w:val="004C641E"/>
    <w:rsid w:val="004C64CF"/>
    <w:rsid w:val="004C6907"/>
    <w:rsid w:val="004C6B1C"/>
    <w:rsid w:val="004C7166"/>
    <w:rsid w:val="004C734A"/>
    <w:rsid w:val="004C75DF"/>
    <w:rsid w:val="004C768F"/>
    <w:rsid w:val="004C7A12"/>
    <w:rsid w:val="004C7E35"/>
    <w:rsid w:val="004C7EFF"/>
    <w:rsid w:val="004D02C1"/>
    <w:rsid w:val="004D04C2"/>
    <w:rsid w:val="004D0A9A"/>
    <w:rsid w:val="004D0B14"/>
    <w:rsid w:val="004D0C84"/>
    <w:rsid w:val="004D1211"/>
    <w:rsid w:val="004D1C8C"/>
    <w:rsid w:val="004D2131"/>
    <w:rsid w:val="004D2163"/>
    <w:rsid w:val="004D2642"/>
    <w:rsid w:val="004D2C5F"/>
    <w:rsid w:val="004D2CD0"/>
    <w:rsid w:val="004D2D5A"/>
    <w:rsid w:val="004D30E7"/>
    <w:rsid w:val="004D358D"/>
    <w:rsid w:val="004D36BA"/>
    <w:rsid w:val="004D391F"/>
    <w:rsid w:val="004D3DEE"/>
    <w:rsid w:val="004D44E0"/>
    <w:rsid w:val="004D4AD7"/>
    <w:rsid w:val="004D4FCD"/>
    <w:rsid w:val="004D4FDD"/>
    <w:rsid w:val="004D58F0"/>
    <w:rsid w:val="004D5D24"/>
    <w:rsid w:val="004D6332"/>
    <w:rsid w:val="004D658D"/>
    <w:rsid w:val="004D670E"/>
    <w:rsid w:val="004D6A81"/>
    <w:rsid w:val="004D6BB7"/>
    <w:rsid w:val="004D6CCD"/>
    <w:rsid w:val="004D7207"/>
    <w:rsid w:val="004D7430"/>
    <w:rsid w:val="004D7592"/>
    <w:rsid w:val="004D78A4"/>
    <w:rsid w:val="004D7923"/>
    <w:rsid w:val="004D7EC9"/>
    <w:rsid w:val="004D7FED"/>
    <w:rsid w:val="004E021A"/>
    <w:rsid w:val="004E0871"/>
    <w:rsid w:val="004E09BD"/>
    <w:rsid w:val="004E1354"/>
    <w:rsid w:val="004E157F"/>
    <w:rsid w:val="004E15CE"/>
    <w:rsid w:val="004E19FD"/>
    <w:rsid w:val="004E1BC3"/>
    <w:rsid w:val="004E2004"/>
    <w:rsid w:val="004E253E"/>
    <w:rsid w:val="004E29EE"/>
    <w:rsid w:val="004E32C8"/>
    <w:rsid w:val="004E3620"/>
    <w:rsid w:val="004E3917"/>
    <w:rsid w:val="004E39D9"/>
    <w:rsid w:val="004E3BCC"/>
    <w:rsid w:val="004E3D35"/>
    <w:rsid w:val="004E3EBD"/>
    <w:rsid w:val="004E3F65"/>
    <w:rsid w:val="004E411F"/>
    <w:rsid w:val="004E5398"/>
    <w:rsid w:val="004E53B9"/>
    <w:rsid w:val="004E5DA9"/>
    <w:rsid w:val="004E62E3"/>
    <w:rsid w:val="004E63D9"/>
    <w:rsid w:val="004E64B4"/>
    <w:rsid w:val="004E6C86"/>
    <w:rsid w:val="004E6D7F"/>
    <w:rsid w:val="004E6E86"/>
    <w:rsid w:val="004E6F75"/>
    <w:rsid w:val="004E6FED"/>
    <w:rsid w:val="004E7014"/>
    <w:rsid w:val="004F024F"/>
    <w:rsid w:val="004F04AA"/>
    <w:rsid w:val="004F05F2"/>
    <w:rsid w:val="004F06FE"/>
    <w:rsid w:val="004F0898"/>
    <w:rsid w:val="004F09DB"/>
    <w:rsid w:val="004F19BB"/>
    <w:rsid w:val="004F23F4"/>
    <w:rsid w:val="004F3597"/>
    <w:rsid w:val="004F35ED"/>
    <w:rsid w:val="004F36EF"/>
    <w:rsid w:val="004F3F11"/>
    <w:rsid w:val="004F4580"/>
    <w:rsid w:val="004F4740"/>
    <w:rsid w:val="004F4AB2"/>
    <w:rsid w:val="004F4B40"/>
    <w:rsid w:val="004F4BF0"/>
    <w:rsid w:val="004F5A50"/>
    <w:rsid w:val="004F5B67"/>
    <w:rsid w:val="004F5CEE"/>
    <w:rsid w:val="004F6672"/>
    <w:rsid w:val="004F674A"/>
    <w:rsid w:val="004F6924"/>
    <w:rsid w:val="004F6D2F"/>
    <w:rsid w:val="004F700E"/>
    <w:rsid w:val="004F7130"/>
    <w:rsid w:val="004F7762"/>
    <w:rsid w:val="004F794B"/>
    <w:rsid w:val="004F79ED"/>
    <w:rsid w:val="004F7C3F"/>
    <w:rsid w:val="004F7E05"/>
    <w:rsid w:val="004F7F3E"/>
    <w:rsid w:val="005010DF"/>
    <w:rsid w:val="0050131D"/>
    <w:rsid w:val="0050169B"/>
    <w:rsid w:val="00501C9A"/>
    <w:rsid w:val="0050233D"/>
    <w:rsid w:val="005024EA"/>
    <w:rsid w:val="00502E64"/>
    <w:rsid w:val="005031C6"/>
    <w:rsid w:val="00503568"/>
    <w:rsid w:val="005042DC"/>
    <w:rsid w:val="00504D04"/>
    <w:rsid w:val="00504E45"/>
    <w:rsid w:val="00505606"/>
    <w:rsid w:val="005058A1"/>
    <w:rsid w:val="00505A1F"/>
    <w:rsid w:val="00505A7F"/>
    <w:rsid w:val="00505D3E"/>
    <w:rsid w:val="00506420"/>
    <w:rsid w:val="00506950"/>
    <w:rsid w:val="00506AE8"/>
    <w:rsid w:val="00506B20"/>
    <w:rsid w:val="00506B45"/>
    <w:rsid w:val="0050736E"/>
    <w:rsid w:val="005078EE"/>
    <w:rsid w:val="005079D5"/>
    <w:rsid w:val="00507A24"/>
    <w:rsid w:val="00507BEB"/>
    <w:rsid w:val="005101C8"/>
    <w:rsid w:val="005102B6"/>
    <w:rsid w:val="0051042C"/>
    <w:rsid w:val="005109AE"/>
    <w:rsid w:val="00510BD0"/>
    <w:rsid w:val="00510F0E"/>
    <w:rsid w:val="00511246"/>
    <w:rsid w:val="00511471"/>
    <w:rsid w:val="00511749"/>
    <w:rsid w:val="0051177A"/>
    <w:rsid w:val="00511875"/>
    <w:rsid w:val="00511B14"/>
    <w:rsid w:val="00511B8C"/>
    <w:rsid w:val="00511CD1"/>
    <w:rsid w:val="00511EEA"/>
    <w:rsid w:val="00511F35"/>
    <w:rsid w:val="005122BD"/>
    <w:rsid w:val="00512EDB"/>
    <w:rsid w:val="00513055"/>
    <w:rsid w:val="005131D3"/>
    <w:rsid w:val="0051393C"/>
    <w:rsid w:val="00513BB3"/>
    <w:rsid w:val="00514457"/>
    <w:rsid w:val="00514681"/>
    <w:rsid w:val="00514F43"/>
    <w:rsid w:val="0051539E"/>
    <w:rsid w:val="00515A3E"/>
    <w:rsid w:val="00515D3A"/>
    <w:rsid w:val="00515F88"/>
    <w:rsid w:val="00515FAB"/>
    <w:rsid w:val="00516385"/>
    <w:rsid w:val="00517145"/>
    <w:rsid w:val="0051789D"/>
    <w:rsid w:val="005179A3"/>
    <w:rsid w:val="00517DDF"/>
    <w:rsid w:val="00517FDC"/>
    <w:rsid w:val="00520368"/>
    <w:rsid w:val="005203DD"/>
    <w:rsid w:val="0052078E"/>
    <w:rsid w:val="00521026"/>
    <w:rsid w:val="00521147"/>
    <w:rsid w:val="00522BD6"/>
    <w:rsid w:val="00523918"/>
    <w:rsid w:val="00523946"/>
    <w:rsid w:val="00524122"/>
    <w:rsid w:val="005241BF"/>
    <w:rsid w:val="005242C0"/>
    <w:rsid w:val="0052455A"/>
    <w:rsid w:val="005246DB"/>
    <w:rsid w:val="0052484F"/>
    <w:rsid w:val="00524981"/>
    <w:rsid w:val="00524CAB"/>
    <w:rsid w:val="005256DE"/>
    <w:rsid w:val="00525718"/>
    <w:rsid w:val="00525881"/>
    <w:rsid w:val="00525C67"/>
    <w:rsid w:val="00525FE7"/>
    <w:rsid w:val="005260C7"/>
    <w:rsid w:val="00526623"/>
    <w:rsid w:val="00526780"/>
    <w:rsid w:val="00526B79"/>
    <w:rsid w:val="005277D8"/>
    <w:rsid w:val="00527A24"/>
    <w:rsid w:val="00530A74"/>
    <w:rsid w:val="00530ADF"/>
    <w:rsid w:val="00530CC5"/>
    <w:rsid w:val="00530F13"/>
    <w:rsid w:val="005310F8"/>
    <w:rsid w:val="00531125"/>
    <w:rsid w:val="0053117C"/>
    <w:rsid w:val="00531805"/>
    <w:rsid w:val="00531958"/>
    <w:rsid w:val="0053297B"/>
    <w:rsid w:val="00532A9F"/>
    <w:rsid w:val="00532E73"/>
    <w:rsid w:val="0053354D"/>
    <w:rsid w:val="005339EB"/>
    <w:rsid w:val="00533C0B"/>
    <w:rsid w:val="0053401B"/>
    <w:rsid w:val="0053413F"/>
    <w:rsid w:val="00534766"/>
    <w:rsid w:val="005351F2"/>
    <w:rsid w:val="005356FC"/>
    <w:rsid w:val="00535B9D"/>
    <w:rsid w:val="00536284"/>
    <w:rsid w:val="00536297"/>
    <w:rsid w:val="005363A4"/>
    <w:rsid w:val="005365BE"/>
    <w:rsid w:val="00536CA4"/>
    <w:rsid w:val="005372CE"/>
    <w:rsid w:val="00537355"/>
    <w:rsid w:val="00537AE3"/>
    <w:rsid w:val="00537BB6"/>
    <w:rsid w:val="00537FF9"/>
    <w:rsid w:val="0054019A"/>
    <w:rsid w:val="005401F8"/>
    <w:rsid w:val="005408B2"/>
    <w:rsid w:val="00540B57"/>
    <w:rsid w:val="00540C38"/>
    <w:rsid w:val="00541537"/>
    <w:rsid w:val="005423E9"/>
    <w:rsid w:val="005424AC"/>
    <w:rsid w:val="005424E0"/>
    <w:rsid w:val="005427E7"/>
    <w:rsid w:val="005439AC"/>
    <w:rsid w:val="00543FA5"/>
    <w:rsid w:val="005440A9"/>
    <w:rsid w:val="005441BC"/>
    <w:rsid w:val="0054460E"/>
    <w:rsid w:val="005449FE"/>
    <w:rsid w:val="00544B1F"/>
    <w:rsid w:val="005452DE"/>
    <w:rsid w:val="005453BE"/>
    <w:rsid w:val="00545F86"/>
    <w:rsid w:val="0054655E"/>
    <w:rsid w:val="005469BB"/>
    <w:rsid w:val="00547119"/>
    <w:rsid w:val="005473B8"/>
    <w:rsid w:val="00547400"/>
    <w:rsid w:val="0055010F"/>
    <w:rsid w:val="005502C5"/>
    <w:rsid w:val="00550493"/>
    <w:rsid w:val="005504B7"/>
    <w:rsid w:val="00550866"/>
    <w:rsid w:val="005519FB"/>
    <w:rsid w:val="00551A44"/>
    <w:rsid w:val="0055207A"/>
    <w:rsid w:val="0055260E"/>
    <w:rsid w:val="00552F9A"/>
    <w:rsid w:val="005535E3"/>
    <w:rsid w:val="00553A3C"/>
    <w:rsid w:val="00553FBD"/>
    <w:rsid w:val="005541E2"/>
    <w:rsid w:val="00554269"/>
    <w:rsid w:val="00554699"/>
    <w:rsid w:val="005547B1"/>
    <w:rsid w:val="00554B92"/>
    <w:rsid w:val="00554D77"/>
    <w:rsid w:val="00556695"/>
    <w:rsid w:val="00556741"/>
    <w:rsid w:val="00556896"/>
    <w:rsid w:val="00556BB1"/>
    <w:rsid w:val="00556EF6"/>
    <w:rsid w:val="005571C4"/>
    <w:rsid w:val="005572A1"/>
    <w:rsid w:val="005577DA"/>
    <w:rsid w:val="00557F42"/>
    <w:rsid w:val="005603EE"/>
    <w:rsid w:val="00560830"/>
    <w:rsid w:val="00561407"/>
    <w:rsid w:val="00561690"/>
    <w:rsid w:val="005616C5"/>
    <w:rsid w:val="005617EA"/>
    <w:rsid w:val="0056182E"/>
    <w:rsid w:val="00561ADC"/>
    <w:rsid w:val="00561D89"/>
    <w:rsid w:val="00561DAA"/>
    <w:rsid w:val="00562280"/>
    <w:rsid w:val="00562754"/>
    <w:rsid w:val="005627BB"/>
    <w:rsid w:val="00562B16"/>
    <w:rsid w:val="00562D06"/>
    <w:rsid w:val="0056392B"/>
    <w:rsid w:val="00563B4C"/>
    <w:rsid w:val="00563D60"/>
    <w:rsid w:val="00563ECC"/>
    <w:rsid w:val="00563EFE"/>
    <w:rsid w:val="00563F38"/>
    <w:rsid w:val="00563F55"/>
    <w:rsid w:val="00565493"/>
    <w:rsid w:val="00565876"/>
    <w:rsid w:val="00565969"/>
    <w:rsid w:val="00565BAB"/>
    <w:rsid w:val="00565BAD"/>
    <w:rsid w:val="00566179"/>
    <w:rsid w:val="00566193"/>
    <w:rsid w:val="005665A7"/>
    <w:rsid w:val="00566968"/>
    <w:rsid w:val="00566998"/>
    <w:rsid w:val="005669D8"/>
    <w:rsid w:val="00566B89"/>
    <w:rsid w:val="00567405"/>
    <w:rsid w:val="00567E01"/>
    <w:rsid w:val="00567FF6"/>
    <w:rsid w:val="005714B9"/>
    <w:rsid w:val="005719E2"/>
    <w:rsid w:val="00571D33"/>
    <w:rsid w:val="00571F5C"/>
    <w:rsid w:val="00572058"/>
    <w:rsid w:val="005722BA"/>
    <w:rsid w:val="005723CF"/>
    <w:rsid w:val="005725B8"/>
    <w:rsid w:val="00572AD6"/>
    <w:rsid w:val="00572BFA"/>
    <w:rsid w:val="00572C9B"/>
    <w:rsid w:val="005732CC"/>
    <w:rsid w:val="005738F6"/>
    <w:rsid w:val="00573908"/>
    <w:rsid w:val="00573E3D"/>
    <w:rsid w:val="0057432F"/>
    <w:rsid w:val="00574620"/>
    <w:rsid w:val="00574769"/>
    <w:rsid w:val="00574885"/>
    <w:rsid w:val="00574B4A"/>
    <w:rsid w:val="00575DE2"/>
    <w:rsid w:val="00575EC3"/>
    <w:rsid w:val="00576126"/>
    <w:rsid w:val="00576529"/>
    <w:rsid w:val="005767C9"/>
    <w:rsid w:val="00576C90"/>
    <w:rsid w:val="005772DF"/>
    <w:rsid w:val="005779A7"/>
    <w:rsid w:val="00577A05"/>
    <w:rsid w:val="00577F17"/>
    <w:rsid w:val="00581327"/>
    <w:rsid w:val="00581490"/>
    <w:rsid w:val="005814E3"/>
    <w:rsid w:val="00581ECA"/>
    <w:rsid w:val="00581EE7"/>
    <w:rsid w:val="0058242F"/>
    <w:rsid w:val="005826BE"/>
    <w:rsid w:val="005828AD"/>
    <w:rsid w:val="00582BEA"/>
    <w:rsid w:val="0058383C"/>
    <w:rsid w:val="005838E3"/>
    <w:rsid w:val="00583D31"/>
    <w:rsid w:val="00584459"/>
    <w:rsid w:val="00584472"/>
    <w:rsid w:val="00585021"/>
    <w:rsid w:val="005850C5"/>
    <w:rsid w:val="005854E7"/>
    <w:rsid w:val="00585C19"/>
    <w:rsid w:val="00585C3D"/>
    <w:rsid w:val="00585CEC"/>
    <w:rsid w:val="00585D31"/>
    <w:rsid w:val="0058606D"/>
    <w:rsid w:val="005864C5"/>
    <w:rsid w:val="005869E2"/>
    <w:rsid w:val="00586AEB"/>
    <w:rsid w:val="00587060"/>
    <w:rsid w:val="00587F37"/>
    <w:rsid w:val="00590833"/>
    <w:rsid w:val="005909FC"/>
    <w:rsid w:val="00591206"/>
    <w:rsid w:val="005912A0"/>
    <w:rsid w:val="00591333"/>
    <w:rsid w:val="0059158B"/>
    <w:rsid w:val="00591814"/>
    <w:rsid w:val="00591D7E"/>
    <w:rsid w:val="0059238C"/>
    <w:rsid w:val="00592511"/>
    <w:rsid w:val="00592529"/>
    <w:rsid w:val="0059258A"/>
    <w:rsid w:val="005929FD"/>
    <w:rsid w:val="00592FFA"/>
    <w:rsid w:val="00593027"/>
    <w:rsid w:val="00593059"/>
    <w:rsid w:val="00593216"/>
    <w:rsid w:val="00593309"/>
    <w:rsid w:val="005936D3"/>
    <w:rsid w:val="00593C92"/>
    <w:rsid w:val="0059480E"/>
    <w:rsid w:val="00594A91"/>
    <w:rsid w:val="00594D6F"/>
    <w:rsid w:val="00595695"/>
    <w:rsid w:val="00595ADC"/>
    <w:rsid w:val="00595CB9"/>
    <w:rsid w:val="0059607D"/>
    <w:rsid w:val="0059645E"/>
    <w:rsid w:val="005966D7"/>
    <w:rsid w:val="00596CE8"/>
    <w:rsid w:val="0059722B"/>
    <w:rsid w:val="0059751E"/>
    <w:rsid w:val="0059760B"/>
    <w:rsid w:val="00597938"/>
    <w:rsid w:val="005979C7"/>
    <w:rsid w:val="005979E1"/>
    <w:rsid w:val="005A00AF"/>
    <w:rsid w:val="005A01E7"/>
    <w:rsid w:val="005A0281"/>
    <w:rsid w:val="005A0435"/>
    <w:rsid w:val="005A04D0"/>
    <w:rsid w:val="005A0D3B"/>
    <w:rsid w:val="005A0E58"/>
    <w:rsid w:val="005A0E81"/>
    <w:rsid w:val="005A12FA"/>
    <w:rsid w:val="005A145F"/>
    <w:rsid w:val="005A158B"/>
    <w:rsid w:val="005A24C4"/>
    <w:rsid w:val="005A2629"/>
    <w:rsid w:val="005A26D2"/>
    <w:rsid w:val="005A2F7F"/>
    <w:rsid w:val="005A30B0"/>
    <w:rsid w:val="005A30E6"/>
    <w:rsid w:val="005A32F9"/>
    <w:rsid w:val="005A34B6"/>
    <w:rsid w:val="005A3AC1"/>
    <w:rsid w:val="005A3B91"/>
    <w:rsid w:val="005A3D70"/>
    <w:rsid w:val="005A4513"/>
    <w:rsid w:val="005A45D5"/>
    <w:rsid w:val="005A45DF"/>
    <w:rsid w:val="005A491F"/>
    <w:rsid w:val="005A4987"/>
    <w:rsid w:val="005A4A8B"/>
    <w:rsid w:val="005A4C63"/>
    <w:rsid w:val="005A4ECE"/>
    <w:rsid w:val="005A52E2"/>
    <w:rsid w:val="005A54CF"/>
    <w:rsid w:val="005A69D7"/>
    <w:rsid w:val="005A6AB6"/>
    <w:rsid w:val="005A6AC3"/>
    <w:rsid w:val="005A6EEF"/>
    <w:rsid w:val="005A6F51"/>
    <w:rsid w:val="005A78D4"/>
    <w:rsid w:val="005A7EA3"/>
    <w:rsid w:val="005B0652"/>
    <w:rsid w:val="005B09A1"/>
    <w:rsid w:val="005B1436"/>
    <w:rsid w:val="005B19DC"/>
    <w:rsid w:val="005B1DCC"/>
    <w:rsid w:val="005B21E0"/>
    <w:rsid w:val="005B24C5"/>
    <w:rsid w:val="005B2A44"/>
    <w:rsid w:val="005B2CD9"/>
    <w:rsid w:val="005B3BF7"/>
    <w:rsid w:val="005B402F"/>
    <w:rsid w:val="005B4258"/>
    <w:rsid w:val="005B4F6E"/>
    <w:rsid w:val="005B5B86"/>
    <w:rsid w:val="005B5CB8"/>
    <w:rsid w:val="005B5DFD"/>
    <w:rsid w:val="005B619C"/>
    <w:rsid w:val="005B630B"/>
    <w:rsid w:val="005B66F3"/>
    <w:rsid w:val="005B671E"/>
    <w:rsid w:val="005B68A1"/>
    <w:rsid w:val="005B6E44"/>
    <w:rsid w:val="005B7B67"/>
    <w:rsid w:val="005B7CDE"/>
    <w:rsid w:val="005C0215"/>
    <w:rsid w:val="005C0A19"/>
    <w:rsid w:val="005C0ACF"/>
    <w:rsid w:val="005C0CB8"/>
    <w:rsid w:val="005C1849"/>
    <w:rsid w:val="005C1CB8"/>
    <w:rsid w:val="005C2375"/>
    <w:rsid w:val="005C3359"/>
    <w:rsid w:val="005C347E"/>
    <w:rsid w:val="005C3B95"/>
    <w:rsid w:val="005C3F7F"/>
    <w:rsid w:val="005C40EA"/>
    <w:rsid w:val="005C4816"/>
    <w:rsid w:val="005C4FA8"/>
    <w:rsid w:val="005C50B3"/>
    <w:rsid w:val="005C555D"/>
    <w:rsid w:val="005C59BF"/>
    <w:rsid w:val="005C5A7B"/>
    <w:rsid w:val="005C5C85"/>
    <w:rsid w:val="005C60D0"/>
    <w:rsid w:val="005C6370"/>
    <w:rsid w:val="005C6384"/>
    <w:rsid w:val="005C64B4"/>
    <w:rsid w:val="005C6641"/>
    <w:rsid w:val="005C6645"/>
    <w:rsid w:val="005C6B96"/>
    <w:rsid w:val="005C6E01"/>
    <w:rsid w:val="005C6EA6"/>
    <w:rsid w:val="005C79DD"/>
    <w:rsid w:val="005C7C57"/>
    <w:rsid w:val="005D05C6"/>
    <w:rsid w:val="005D0C72"/>
    <w:rsid w:val="005D0E4D"/>
    <w:rsid w:val="005D0F31"/>
    <w:rsid w:val="005D11A7"/>
    <w:rsid w:val="005D1307"/>
    <w:rsid w:val="005D1324"/>
    <w:rsid w:val="005D1658"/>
    <w:rsid w:val="005D19AC"/>
    <w:rsid w:val="005D2763"/>
    <w:rsid w:val="005D27DF"/>
    <w:rsid w:val="005D2B9A"/>
    <w:rsid w:val="005D2C54"/>
    <w:rsid w:val="005D31FB"/>
    <w:rsid w:val="005D3818"/>
    <w:rsid w:val="005D3E77"/>
    <w:rsid w:val="005D412A"/>
    <w:rsid w:val="005D44B5"/>
    <w:rsid w:val="005D490D"/>
    <w:rsid w:val="005D4F68"/>
    <w:rsid w:val="005D5228"/>
    <w:rsid w:val="005D5636"/>
    <w:rsid w:val="005D56D5"/>
    <w:rsid w:val="005D57E2"/>
    <w:rsid w:val="005D6097"/>
    <w:rsid w:val="005D65FA"/>
    <w:rsid w:val="005D67EB"/>
    <w:rsid w:val="005D6B14"/>
    <w:rsid w:val="005D70AE"/>
    <w:rsid w:val="005D736C"/>
    <w:rsid w:val="005D73A2"/>
    <w:rsid w:val="005D7DAB"/>
    <w:rsid w:val="005E0110"/>
    <w:rsid w:val="005E017E"/>
    <w:rsid w:val="005E01B3"/>
    <w:rsid w:val="005E0329"/>
    <w:rsid w:val="005E0700"/>
    <w:rsid w:val="005E0834"/>
    <w:rsid w:val="005E0870"/>
    <w:rsid w:val="005E10EC"/>
    <w:rsid w:val="005E1AD9"/>
    <w:rsid w:val="005E24D2"/>
    <w:rsid w:val="005E28FC"/>
    <w:rsid w:val="005E2CDD"/>
    <w:rsid w:val="005E3248"/>
    <w:rsid w:val="005E32B8"/>
    <w:rsid w:val="005E348B"/>
    <w:rsid w:val="005E34A8"/>
    <w:rsid w:val="005E386E"/>
    <w:rsid w:val="005E3976"/>
    <w:rsid w:val="005E4284"/>
    <w:rsid w:val="005E48D3"/>
    <w:rsid w:val="005E490E"/>
    <w:rsid w:val="005E4A12"/>
    <w:rsid w:val="005E4CB8"/>
    <w:rsid w:val="005E4EBC"/>
    <w:rsid w:val="005E5245"/>
    <w:rsid w:val="005E5621"/>
    <w:rsid w:val="005E5728"/>
    <w:rsid w:val="005E57DD"/>
    <w:rsid w:val="005E5F0F"/>
    <w:rsid w:val="005E601F"/>
    <w:rsid w:val="005E6738"/>
    <w:rsid w:val="005E68E5"/>
    <w:rsid w:val="005E6A36"/>
    <w:rsid w:val="005E6A85"/>
    <w:rsid w:val="005E7138"/>
    <w:rsid w:val="005E71E3"/>
    <w:rsid w:val="005E770D"/>
    <w:rsid w:val="005E7964"/>
    <w:rsid w:val="005E7FF7"/>
    <w:rsid w:val="005F01CE"/>
    <w:rsid w:val="005F10B8"/>
    <w:rsid w:val="005F12C0"/>
    <w:rsid w:val="005F1EB9"/>
    <w:rsid w:val="005F253D"/>
    <w:rsid w:val="005F28A1"/>
    <w:rsid w:val="005F2F63"/>
    <w:rsid w:val="005F323A"/>
    <w:rsid w:val="005F36B2"/>
    <w:rsid w:val="005F3855"/>
    <w:rsid w:val="005F38A9"/>
    <w:rsid w:val="005F3A8B"/>
    <w:rsid w:val="005F3D78"/>
    <w:rsid w:val="005F3FEB"/>
    <w:rsid w:val="005F4357"/>
    <w:rsid w:val="005F442F"/>
    <w:rsid w:val="005F4D53"/>
    <w:rsid w:val="005F4E71"/>
    <w:rsid w:val="005F523D"/>
    <w:rsid w:val="005F525A"/>
    <w:rsid w:val="005F53A7"/>
    <w:rsid w:val="005F5691"/>
    <w:rsid w:val="005F5805"/>
    <w:rsid w:val="005F6105"/>
    <w:rsid w:val="005F6E3C"/>
    <w:rsid w:val="005F7188"/>
    <w:rsid w:val="005F74A6"/>
    <w:rsid w:val="005F77D6"/>
    <w:rsid w:val="006005F0"/>
    <w:rsid w:val="00600BFC"/>
    <w:rsid w:val="00600DA0"/>
    <w:rsid w:val="00600FA0"/>
    <w:rsid w:val="00601DB0"/>
    <w:rsid w:val="00601F2F"/>
    <w:rsid w:val="00603256"/>
    <w:rsid w:val="0060328C"/>
    <w:rsid w:val="0060359C"/>
    <w:rsid w:val="006039B7"/>
    <w:rsid w:val="00603A66"/>
    <w:rsid w:val="00603EC7"/>
    <w:rsid w:val="0060424C"/>
    <w:rsid w:val="006049F9"/>
    <w:rsid w:val="00605549"/>
    <w:rsid w:val="0060579B"/>
    <w:rsid w:val="0060599C"/>
    <w:rsid w:val="00606060"/>
    <w:rsid w:val="0060623E"/>
    <w:rsid w:val="00606574"/>
    <w:rsid w:val="00606676"/>
    <w:rsid w:val="00606FD5"/>
    <w:rsid w:val="00607252"/>
    <w:rsid w:val="00607802"/>
    <w:rsid w:val="00607927"/>
    <w:rsid w:val="00607F18"/>
    <w:rsid w:val="00607FEB"/>
    <w:rsid w:val="006103BF"/>
    <w:rsid w:val="0061042F"/>
    <w:rsid w:val="00610686"/>
    <w:rsid w:val="00610E96"/>
    <w:rsid w:val="0061121A"/>
    <w:rsid w:val="00611621"/>
    <w:rsid w:val="00611B51"/>
    <w:rsid w:val="00611FED"/>
    <w:rsid w:val="0061251F"/>
    <w:rsid w:val="00612776"/>
    <w:rsid w:val="00613201"/>
    <w:rsid w:val="006133FA"/>
    <w:rsid w:val="00613933"/>
    <w:rsid w:val="00613A98"/>
    <w:rsid w:val="00613F36"/>
    <w:rsid w:val="00614091"/>
    <w:rsid w:val="006142D5"/>
    <w:rsid w:val="006145A4"/>
    <w:rsid w:val="00615C75"/>
    <w:rsid w:val="00615CD6"/>
    <w:rsid w:val="006164DF"/>
    <w:rsid w:val="0061653D"/>
    <w:rsid w:val="006165E5"/>
    <w:rsid w:val="00616F80"/>
    <w:rsid w:val="0061709A"/>
    <w:rsid w:val="006178E0"/>
    <w:rsid w:val="00617B90"/>
    <w:rsid w:val="0062007F"/>
    <w:rsid w:val="00620084"/>
    <w:rsid w:val="006201BF"/>
    <w:rsid w:val="00620762"/>
    <w:rsid w:val="00620BC4"/>
    <w:rsid w:val="0062104E"/>
    <w:rsid w:val="006212E3"/>
    <w:rsid w:val="006216D6"/>
    <w:rsid w:val="00622C39"/>
    <w:rsid w:val="00622DB4"/>
    <w:rsid w:val="00622EBA"/>
    <w:rsid w:val="00622F62"/>
    <w:rsid w:val="0062451C"/>
    <w:rsid w:val="0062499B"/>
    <w:rsid w:val="00624C35"/>
    <w:rsid w:val="00624DC2"/>
    <w:rsid w:val="00624EBD"/>
    <w:rsid w:val="006252C3"/>
    <w:rsid w:val="006253DC"/>
    <w:rsid w:val="00625D9B"/>
    <w:rsid w:val="00625E45"/>
    <w:rsid w:val="0062600A"/>
    <w:rsid w:val="0062618C"/>
    <w:rsid w:val="0062627E"/>
    <w:rsid w:val="00626773"/>
    <w:rsid w:val="00626A7D"/>
    <w:rsid w:val="00626E0F"/>
    <w:rsid w:val="006271AE"/>
    <w:rsid w:val="0062731A"/>
    <w:rsid w:val="00627DE7"/>
    <w:rsid w:val="006300D8"/>
    <w:rsid w:val="006309E8"/>
    <w:rsid w:val="00630E50"/>
    <w:rsid w:val="006312F0"/>
    <w:rsid w:val="006319F5"/>
    <w:rsid w:val="00631AD4"/>
    <w:rsid w:val="00631F4C"/>
    <w:rsid w:val="006328F0"/>
    <w:rsid w:val="00632B23"/>
    <w:rsid w:val="0063323B"/>
    <w:rsid w:val="00633951"/>
    <w:rsid w:val="00633EDF"/>
    <w:rsid w:val="0063451E"/>
    <w:rsid w:val="00634538"/>
    <w:rsid w:val="00634959"/>
    <w:rsid w:val="00634CAE"/>
    <w:rsid w:val="00634CC6"/>
    <w:rsid w:val="00635452"/>
    <w:rsid w:val="006358C0"/>
    <w:rsid w:val="00635DB7"/>
    <w:rsid w:val="00635E73"/>
    <w:rsid w:val="00635F25"/>
    <w:rsid w:val="0063610F"/>
    <w:rsid w:val="006363D9"/>
    <w:rsid w:val="00636842"/>
    <w:rsid w:val="0063695F"/>
    <w:rsid w:val="006369C1"/>
    <w:rsid w:val="00636DF6"/>
    <w:rsid w:val="00636FB7"/>
    <w:rsid w:val="006375D8"/>
    <w:rsid w:val="00637638"/>
    <w:rsid w:val="00637782"/>
    <w:rsid w:val="006379FA"/>
    <w:rsid w:val="00637A12"/>
    <w:rsid w:val="00640158"/>
    <w:rsid w:val="00640167"/>
    <w:rsid w:val="00640389"/>
    <w:rsid w:val="00640880"/>
    <w:rsid w:val="00640A76"/>
    <w:rsid w:val="006419E9"/>
    <w:rsid w:val="006419F3"/>
    <w:rsid w:val="00641BC5"/>
    <w:rsid w:val="0064260E"/>
    <w:rsid w:val="0064304B"/>
    <w:rsid w:val="006437C9"/>
    <w:rsid w:val="00643C0F"/>
    <w:rsid w:val="00643FC2"/>
    <w:rsid w:val="006445B1"/>
    <w:rsid w:val="00644738"/>
    <w:rsid w:val="006449B4"/>
    <w:rsid w:val="006449EC"/>
    <w:rsid w:val="00644A54"/>
    <w:rsid w:val="00644B5D"/>
    <w:rsid w:val="00644E03"/>
    <w:rsid w:val="00644F70"/>
    <w:rsid w:val="00645002"/>
    <w:rsid w:val="00645797"/>
    <w:rsid w:val="00646344"/>
    <w:rsid w:val="00646497"/>
    <w:rsid w:val="006464ED"/>
    <w:rsid w:val="006466D4"/>
    <w:rsid w:val="00646795"/>
    <w:rsid w:val="006478FE"/>
    <w:rsid w:val="00647A25"/>
    <w:rsid w:val="00647B04"/>
    <w:rsid w:val="00647B0D"/>
    <w:rsid w:val="00647FA8"/>
    <w:rsid w:val="006508A9"/>
    <w:rsid w:val="00650914"/>
    <w:rsid w:val="00650FD0"/>
    <w:rsid w:val="00651E45"/>
    <w:rsid w:val="00651ED8"/>
    <w:rsid w:val="00652689"/>
    <w:rsid w:val="0065325C"/>
    <w:rsid w:val="00653573"/>
    <w:rsid w:val="00653F56"/>
    <w:rsid w:val="00654114"/>
    <w:rsid w:val="006543EC"/>
    <w:rsid w:val="00654758"/>
    <w:rsid w:val="00654859"/>
    <w:rsid w:val="00655288"/>
    <w:rsid w:val="00655918"/>
    <w:rsid w:val="006559D6"/>
    <w:rsid w:val="00655D31"/>
    <w:rsid w:val="00656FFE"/>
    <w:rsid w:val="006575C8"/>
    <w:rsid w:val="00657B90"/>
    <w:rsid w:val="006600C6"/>
    <w:rsid w:val="00660196"/>
    <w:rsid w:val="0066067F"/>
    <w:rsid w:val="006608BD"/>
    <w:rsid w:val="006611F0"/>
    <w:rsid w:val="006621E5"/>
    <w:rsid w:val="0066236B"/>
    <w:rsid w:val="0066251F"/>
    <w:rsid w:val="0066280C"/>
    <w:rsid w:val="0066282E"/>
    <w:rsid w:val="00662B01"/>
    <w:rsid w:val="00662E18"/>
    <w:rsid w:val="0066399D"/>
    <w:rsid w:val="00663BB9"/>
    <w:rsid w:val="006644CB"/>
    <w:rsid w:val="00664983"/>
    <w:rsid w:val="00664EAF"/>
    <w:rsid w:val="006650EE"/>
    <w:rsid w:val="00665480"/>
    <w:rsid w:val="00665811"/>
    <w:rsid w:val="0066583B"/>
    <w:rsid w:val="00665CF6"/>
    <w:rsid w:val="00665EF6"/>
    <w:rsid w:val="006663BC"/>
    <w:rsid w:val="006664D3"/>
    <w:rsid w:val="00666689"/>
    <w:rsid w:val="006666C0"/>
    <w:rsid w:val="0066704C"/>
    <w:rsid w:val="0066747C"/>
    <w:rsid w:val="00667520"/>
    <w:rsid w:val="00667FC2"/>
    <w:rsid w:val="00670357"/>
    <w:rsid w:val="006707DA"/>
    <w:rsid w:val="00670A9D"/>
    <w:rsid w:val="00670E12"/>
    <w:rsid w:val="0067289E"/>
    <w:rsid w:val="006729F8"/>
    <w:rsid w:val="00672BDC"/>
    <w:rsid w:val="00672F80"/>
    <w:rsid w:val="00673311"/>
    <w:rsid w:val="0067361E"/>
    <w:rsid w:val="00673E5F"/>
    <w:rsid w:val="00674D85"/>
    <w:rsid w:val="00674DDE"/>
    <w:rsid w:val="00675158"/>
    <w:rsid w:val="00675528"/>
    <w:rsid w:val="00675CE8"/>
    <w:rsid w:val="00675D68"/>
    <w:rsid w:val="00676504"/>
    <w:rsid w:val="00676592"/>
    <w:rsid w:val="006765B0"/>
    <w:rsid w:val="006765E4"/>
    <w:rsid w:val="00676787"/>
    <w:rsid w:val="00676E4B"/>
    <w:rsid w:val="00677039"/>
    <w:rsid w:val="0067712A"/>
    <w:rsid w:val="00677338"/>
    <w:rsid w:val="00677465"/>
    <w:rsid w:val="006776C5"/>
    <w:rsid w:val="00677E40"/>
    <w:rsid w:val="0068005C"/>
    <w:rsid w:val="00680256"/>
    <w:rsid w:val="006804FF"/>
    <w:rsid w:val="006805BC"/>
    <w:rsid w:val="00680B95"/>
    <w:rsid w:val="00681032"/>
    <w:rsid w:val="006814CB"/>
    <w:rsid w:val="0068179E"/>
    <w:rsid w:val="0068196B"/>
    <w:rsid w:val="00681DE7"/>
    <w:rsid w:val="00682036"/>
    <w:rsid w:val="006823E1"/>
    <w:rsid w:val="00682441"/>
    <w:rsid w:val="00682807"/>
    <w:rsid w:val="00682E8A"/>
    <w:rsid w:val="0068300A"/>
    <w:rsid w:val="00683445"/>
    <w:rsid w:val="006839A6"/>
    <w:rsid w:val="00683C5B"/>
    <w:rsid w:val="00683E18"/>
    <w:rsid w:val="00684017"/>
    <w:rsid w:val="0068514D"/>
    <w:rsid w:val="00685760"/>
    <w:rsid w:val="00685EF1"/>
    <w:rsid w:val="0068617E"/>
    <w:rsid w:val="006866A7"/>
    <w:rsid w:val="006875C9"/>
    <w:rsid w:val="006878E8"/>
    <w:rsid w:val="00687B0F"/>
    <w:rsid w:val="00690141"/>
    <w:rsid w:val="006909D0"/>
    <w:rsid w:val="006909F9"/>
    <w:rsid w:val="00690A35"/>
    <w:rsid w:val="00690C72"/>
    <w:rsid w:val="00690CB6"/>
    <w:rsid w:val="00691133"/>
    <w:rsid w:val="006917DF"/>
    <w:rsid w:val="00691B55"/>
    <w:rsid w:val="00692511"/>
    <w:rsid w:val="00692693"/>
    <w:rsid w:val="00692BE5"/>
    <w:rsid w:val="00692DF5"/>
    <w:rsid w:val="00693467"/>
    <w:rsid w:val="0069386C"/>
    <w:rsid w:val="00693DCD"/>
    <w:rsid w:val="006942F1"/>
    <w:rsid w:val="00694560"/>
    <w:rsid w:val="006946DD"/>
    <w:rsid w:val="00694B57"/>
    <w:rsid w:val="006952C9"/>
    <w:rsid w:val="006958CD"/>
    <w:rsid w:val="00695A17"/>
    <w:rsid w:val="00695A96"/>
    <w:rsid w:val="0069625A"/>
    <w:rsid w:val="006964B2"/>
    <w:rsid w:val="00696981"/>
    <w:rsid w:val="00696E0A"/>
    <w:rsid w:val="00697107"/>
    <w:rsid w:val="00697418"/>
    <w:rsid w:val="00697D40"/>
    <w:rsid w:val="006A0676"/>
    <w:rsid w:val="006A06A5"/>
    <w:rsid w:val="006A0AAE"/>
    <w:rsid w:val="006A12A5"/>
    <w:rsid w:val="006A1952"/>
    <w:rsid w:val="006A1BA2"/>
    <w:rsid w:val="006A1D27"/>
    <w:rsid w:val="006A1E90"/>
    <w:rsid w:val="006A1F0C"/>
    <w:rsid w:val="006A2513"/>
    <w:rsid w:val="006A262E"/>
    <w:rsid w:val="006A30EB"/>
    <w:rsid w:val="006A3453"/>
    <w:rsid w:val="006A3656"/>
    <w:rsid w:val="006A3DBE"/>
    <w:rsid w:val="006A3E99"/>
    <w:rsid w:val="006A453A"/>
    <w:rsid w:val="006A55D9"/>
    <w:rsid w:val="006A55E1"/>
    <w:rsid w:val="006A55E2"/>
    <w:rsid w:val="006A56BF"/>
    <w:rsid w:val="006A5A2D"/>
    <w:rsid w:val="006A5F99"/>
    <w:rsid w:val="006A68DC"/>
    <w:rsid w:val="006A6A52"/>
    <w:rsid w:val="006A6D87"/>
    <w:rsid w:val="006A701C"/>
    <w:rsid w:val="006A7067"/>
    <w:rsid w:val="006A74EA"/>
    <w:rsid w:val="006A7598"/>
    <w:rsid w:val="006A7B2B"/>
    <w:rsid w:val="006A7BE9"/>
    <w:rsid w:val="006A7D98"/>
    <w:rsid w:val="006A7DCE"/>
    <w:rsid w:val="006B00CD"/>
    <w:rsid w:val="006B08CC"/>
    <w:rsid w:val="006B0C3C"/>
    <w:rsid w:val="006B1282"/>
    <w:rsid w:val="006B15EF"/>
    <w:rsid w:val="006B1933"/>
    <w:rsid w:val="006B1A00"/>
    <w:rsid w:val="006B1E51"/>
    <w:rsid w:val="006B1EFA"/>
    <w:rsid w:val="006B2214"/>
    <w:rsid w:val="006B2418"/>
    <w:rsid w:val="006B26FD"/>
    <w:rsid w:val="006B2E3E"/>
    <w:rsid w:val="006B34B1"/>
    <w:rsid w:val="006B360B"/>
    <w:rsid w:val="006B38CC"/>
    <w:rsid w:val="006B3B5D"/>
    <w:rsid w:val="006B4122"/>
    <w:rsid w:val="006B43C8"/>
    <w:rsid w:val="006B49E8"/>
    <w:rsid w:val="006B5513"/>
    <w:rsid w:val="006B59BA"/>
    <w:rsid w:val="006B6076"/>
    <w:rsid w:val="006B620E"/>
    <w:rsid w:val="006B6731"/>
    <w:rsid w:val="006B6B15"/>
    <w:rsid w:val="006B6EC7"/>
    <w:rsid w:val="006B7071"/>
    <w:rsid w:val="006B73D3"/>
    <w:rsid w:val="006B793A"/>
    <w:rsid w:val="006B7AC8"/>
    <w:rsid w:val="006B7BBD"/>
    <w:rsid w:val="006B7DDA"/>
    <w:rsid w:val="006C0184"/>
    <w:rsid w:val="006C14B0"/>
    <w:rsid w:val="006C165B"/>
    <w:rsid w:val="006C1862"/>
    <w:rsid w:val="006C1B3D"/>
    <w:rsid w:val="006C21FD"/>
    <w:rsid w:val="006C2AE9"/>
    <w:rsid w:val="006C3993"/>
    <w:rsid w:val="006C3D09"/>
    <w:rsid w:val="006C3D66"/>
    <w:rsid w:val="006C3D82"/>
    <w:rsid w:val="006C42B9"/>
    <w:rsid w:val="006C455B"/>
    <w:rsid w:val="006C46E8"/>
    <w:rsid w:val="006C497B"/>
    <w:rsid w:val="006C49DE"/>
    <w:rsid w:val="006C4B8D"/>
    <w:rsid w:val="006C5011"/>
    <w:rsid w:val="006C5242"/>
    <w:rsid w:val="006C55CC"/>
    <w:rsid w:val="006C5654"/>
    <w:rsid w:val="006C5CE0"/>
    <w:rsid w:val="006C5EF0"/>
    <w:rsid w:val="006C60AD"/>
    <w:rsid w:val="006C6274"/>
    <w:rsid w:val="006C6311"/>
    <w:rsid w:val="006C64A3"/>
    <w:rsid w:val="006C64EB"/>
    <w:rsid w:val="006C6B6B"/>
    <w:rsid w:val="006C6B82"/>
    <w:rsid w:val="006C6D09"/>
    <w:rsid w:val="006C7022"/>
    <w:rsid w:val="006C7478"/>
    <w:rsid w:val="006C78D0"/>
    <w:rsid w:val="006C792A"/>
    <w:rsid w:val="006C7A62"/>
    <w:rsid w:val="006D01B3"/>
    <w:rsid w:val="006D03B6"/>
    <w:rsid w:val="006D082F"/>
    <w:rsid w:val="006D099E"/>
    <w:rsid w:val="006D09C7"/>
    <w:rsid w:val="006D1A69"/>
    <w:rsid w:val="006D1D33"/>
    <w:rsid w:val="006D23B1"/>
    <w:rsid w:val="006D2449"/>
    <w:rsid w:val="006D26B7"/>
    <w:rsid w:val="006D28DE"/>
    <w:rsid w:val="006D2985"/>
    <w:rsid w:val="006D2CD1"/>
    <w:rsid w:val="006D3C10"/>
    <w:rsid w:val="006D4309"/>
    <w:rsid w:val="006D444D"/>
    <w:rsid w:val="006D47D5"/>
    <w:rsid w:val="006D49D8"/>
    <w:rsid w:val="006D4BF4"/>
    <w:rsid w:val="006D4FC5"/>
    <w:rsid w:val="006D5083"/>
    <w:rsid w:val="006D5A07"/>
    <w:rsid w:val="006D5A3E"/>
    <w:rsid w:val="006D5C75"/>
    <w:rsid w:val="006D5D6D"/>
    <w:rsid w:val="006D6982"/>
    <w:rsid w:val="006D6A85"/>
    <w:rsid w:val="006D6BD4"/>
    <w:rsid w:val="006D6CF2"/>
    <w:rsid w:val="006D73D0"/>
    <w:rsid w:val="006D7A0E"/>
    <w:rsid w:val="006E0118"/>
    <w:rsid w:val="006E01FE"/>
    <w:rsid w:val="006E020B"/>
    <w:rsid w:val="006E1426"/>
    <w:rsid w:val="006E1692"/>
    <w:rsid w:val="006E17E5"/>
    <w:rsid w:val="006E1A37"/>
    <w:rsid w:val="006E1C77"/>
    <w:rsid w:val="006E1E1D"/>
    <w:rsid w:val="006E2057"/>
    <w:rsid w:val="006E22CA"/>
    <w:rsid w:val="006E26A8"/>
    <w:rsid w:val="006E2A4D"/>
    <w:rsid w:val="006E2BDE"/>
    <w:rsid w:val="006E2E2D"/>
    <w:rsid w:val="006E318C"/>
    <w:rsid w:val="006E3CA5"/>
    <w:rsid w:val="006E3D79"/>
    <w:rsid w:val="006E4963"/>
    <w:rsid w:val="006E4AAE"/>
    <w:rsid w:val="006E4AB7"/>
    <w:rsid w:val="006E4AF5"/>
    <w:rsid w:val="006E4C0E"/>
    <w:rsid w:val="006E5031"/>
    <w:rsid w:val="006E52CB"/>
    <w:rsid w:val="006E5432"/>
    <w:rsid w:val="006E5475"/>
    <w:rsid w:val="006E5558"/>
    <w:rsid w:val="006E56B8"/>
    <w:rsid w:val="006E572A"/>
    <w:rsid w:val="006E5817"/>
    <w:rsid w:val="006E5862"/>
    <w:rsid w:val="006E5E64"/>
    <w:rsid w:val="006E6A51"/>
    <w:rsid w:val="006E6AC3"/>
    <w:rsid w:val="006E6C70"/>
    <w:rsid w:val="006E6D58"/>
    <w:rsid w:val="006E6DF9"/>
    <w:rsid w:val="006E6F55"/>
    <w:rsid w:val="006E722C"/>
    <w:rsid w:val="006E74DA"/>
    <w:rsid w:val="006E7C22"/>
    <w:rsid w:val="006E7C3A"/>
    <w:rsid w:val="006F09D9"/>
    <w:rsid w:val="006F0DCA"/>
    <w:rsid w:val="006F14F2"/>
    <w:rsid w:val="006F16C9"/>
    <w:rsid w:val="006F1826"/>
    <w:rsid w:val="006F1910"/>
    <w:rsid w:val="006F1C6E"/>
    <w:rsid w:val="006F276E"/>
    <w:rsid w:val="006F28E2"/>
    <w:rsid w:val="006F2B80"/>
    <w:rsid w:val="006F3390"/>
    <w:rsid w:val="006F3AE1"/>
    <w:rsid w:val="006F3B20"/>
    <w:rsid w:val="006F3B4B"/>
    <w:rsid w:val="006F3EEA"/>
    <w:rsid w:val="006F42A1"/>
    <w:rsid w:val="006F445B"/>
    <w:rsid w:val="006F44CB"/>
    <w:rsid w:val="006F4564"/>
    <w:rsid w:val="006F46C4"/>
    <w:rsid w:val="006F4BE5"/>
    <w:rsid w:val="006F4EFF"/>
    <w:rsid w:val="006F50CE"/>
    <w:rsid w:val="006F5138"/>
    <w:rsid w:val="006F522A"/>
    <w:rsid w:val="006F6C3A"/>
    <w:rsid w:val="006F6DAC"/>
    <w:rsid w:val="006F6EF7"/>
    <w:rsid w:val="006F709F"/>
    <w:rsid w:val="006F7160"/>
    <w:rsid w:val="006F7746"/>
    <w:rsid w:val="006F7A86"/>
    <w:rsid w:val="006F7F56"/>
    <w:rsid w:val="007000A1"/>
    <w:rsid w:val="0070019C"/>
    <w:rsid w:val="0070022C"/>
    <w:rsid w:val="0070099E"/>
    <w:rsid w:val="00701A46"/>
    <w:rsid w:val="00701A85"/>
    <w:rsid w:val="00702116"/>
    <w:rsid w:val="007024B7"/>
    <w:rsid w:val="007029C7"/>
    <w:rsid w:val="00702A54"/>
    <w:rsid w:val="00702BFB"/>
    <w:rsid w:val="00702FD8"/>
    <w:rsid w:val="007035DC"/>
    <w:rsid w:val="007035EE"/>
    <w:rsid w:val="00703792"/>
    <w:rsid w:val="00703C9B"/>
    <w:rsid w:val="0070425D"/>
    <w:rsid w:val="00704285"/>
    <w:rsid w:val="007045B8"/>
    <w:rsid w:val="007048F3"/>
    <w:rsid w:val="00704C07"/>
    <w:rsid w:val="00704C51"/>
    <w:rsid w:val="0070530C"/>
    <w:rsid w:val="007058F2"/>
    <w:rsid w:val="00705BC9"/>
    <w:rsid w:val="00706914"/>
    <w:rsid w:val="00706CC4"/>
    <w:rsid w:val="0070716F"/>
    <w:rsid w:val="00707396"/>
    <w:rsid w:val="00707A49"/>
    <w:rsid w:val="00707A68"/>
    <w:rsid w:val="00707A76"/>
    <w:rsid w:val="007101E3"/>
    <w:rsid w:val="007103AC"/>
    <w:rsid w:val="007103CC"/>
    <w:rsid w:val="007104EC"/>
    <w:rsid w:val="0071098E"/>
    <w:rsid w:val="00710D65"/>
    <w:rsid w:val="00710FAC"/>
    <w:rsid w:val="00710FC6"/>
    <w:rsid w:val="0071129F"/>
    <w:rsid w:val="00711558"/>
    <w:rsid w:val="00711C54"/>
    <w:rsid w:val="0071268D"/>
    <w:rsid w:val="00712894"/>
    <w:rsid w:val="00713102"/>
    <w:rsid w:val="007131B4"/>
    <w:rsid w:val="00713220"/>
    <w:rsid w:val="007133C8"/>
    <w:rsid w:val="00713496"/>
    <w:rsid w:val="00713711"/>
    <w:rsid w:val="007137BD"/>
    <w:rsid w:val="007137FC"/>
    <w:rsid w:val="007138A2"/>
    <w:rsid w:val="00713A28"/>
    <w:rsid w:val="00713B99"/>
    <w:rsid w:val="00713CC2"/>
    <w:rsid w:val="007148B1"/>
    <w:rsid w:val="007148F9"/>
    <w:rsid w:val="00714B48"/>
    <w:rsid w:val="00714ED8"/>
    <w:rsid w:val="007152F1"/>
    <w:rsid w:val="007153F0"/>
    <w:rsid w:val="007154EB"/>
    <w:rsid w:val="007155CA"/>
    <w:rsid w:val="00716285"/>
    <w:rsid w:val="0071685D"/>
    <w:rsid w:val="007169DA"/>
    <w:rsid w:val="007170AE"/>
    <w:rsid w:val="00717127"/>
    <w:rsid w:val="007172A4"/>
    <w:rsid w:val="00717599"/>
    <w:rsid w:val="0071798E"/>
    <w:rsid w:val="00717AD5"/>
    <w:rsid w:val="00717CD8"/>
    <w:rsid w:val="00720453"/>
    <w:rsid w:val="007207A3"/>
    <w:rsid w:val="0072095C"/>
    <w:rsid w:val="00720F70"/>
    <w:rsid w:val="007214CF"/>
    <w:rsid w:val="007215B5"/>
    <w:rsid w:val="007217AF"/>
    <w:rsid w:val="007218C1"/>
    <w:rsid w:val="00721B6E"/>
    <w:rsid w:val="00721D0B"/>
    <w:rsid w:val="007221D4"/>
    <w:rsid w:val="00722269"/>
    <w:rsid w:val="00722457"/>
    <w:rsid w:val="00722D5F"/>
    <w:rsid w:val="00722FCD"/>
    <w:rsid w:val="00723173"/>
    <w:rsid w:val="0072346E"/>
    <w:rsid w:val="00723983"/>
    <w:rsid w:val="00724ABE"/>
    <w:rsid w:val="00724F67"/>
    <w:rsid w:val="007254C6"/>
    <w:rsid w:val="00726596"/>
    <w:rsid w:val="007266D2"/>
    <w:rsid w:val="00726A76"/>
    <w:rsid w:val="00726ABD"/>
    <w:rsid w:val="00726C19"/>
    <w:rsid w:val="007301F5"/>
    <w:rsid w:val="007304BC"/>
    <w:rsid w:val="00730555"/>
    <w:rsid w:val="007308F0"/>
    <w:rsid w:val="00730916"/>
    <w:rsid w:val="00730958"/>
    <w:rsid w:val="00730AC3"/>
    <w:rsid w:val="00730B39"/>
    <w:rsid w:val="00730FE3"/>
    <w:rsid w:val="007310D0"/>
    <w:rsid w:val="00731507"/>
    <w:rsid w:val="007315E2"/>
    <w:rsid w:val="007319E4"/>
    <w:rsid w:val="00731F15"/>
    <w:rsid w:val="00731FB7"/>
    <w:rsid w:val="007320B2"/>
    <w:rsid w:val="007321A4"/>
    <w:rsid w:val="00732374"/>
    <w:rsid w:val="007324C0"/>
    <w:rsid w:val="00732554"/>
    <w:rsid w:val="007325DC"/>
    <w:rsid w:val="00732C57"/>
    <w:rsid w:val="0073318B"/>
    <w:rsid w:val="007331E4"/>
    <w:rsid w:val="007335D9"/>
    <w:rsid w:val="007340EE"/>
    <w:rsid w:val="00734644"/>
    <w:rsid w:val="0073479B"/>
    <w:rsid w:val="00734931"/>
    <w:rsid w:val="00734B7C"/>
    <w:rsid w:val="00735522"/>
    <w:rsid w:val="0073560B"/>
    <w:rsid w:val="00735716"/>
    <w:rsid w:val="00735A63"/>
    <w:rsid w:val="00735FEB"/>
    <w:rsid w:val="00736249"/>
    <w:rsid w:val="007362D2"/>
    <w:rsid w:val="00736469"/>
    <w:rsid w:val="00736982"/>
    <w:rsid w:val="007370BA"/>
    <w:rsid w:val="00737C3C"/>
    <w:rsid w:val="00737DAB"/>
    <w:rsid w:val="00740067"/>
    <w:rsid w:val="00740409"/>
    <w:rsid w:val="00740841"/>
    <w:rsid w:val="00740DAD"/>
    <w:rsid w:val="00741C08"/>
    <w:rsid w:val="00742032"/>
    <w:rsid w:val="007423EA"/>
    <w:rsid w:val="00742587"/>
    <w:rsid w:val="00742774"/>
    <w:rsid w:val="007427FC"/>
    <w:rsid w:val="00743037"/>
    <w:rsid w:val="007430DC"/>
    <w:rsid w:val="00743771"/>
    <w:rsid w:val="007437F7"/>
    <w:rsid w:val="0074397A"/>
    <w:rsid w:val="00743C2F"/>
    <w:rsid w:val="00743EFA"/>
    <w:rsid w:val="00744232"/>
    <w:rsid w:val="0074465F"/>
    <w:rsid w:val="007446EA"/>
    <w:rsid w:val="00744EBA"/>
    <w:rsid w:val="00745835"/>
    <w:rsid w:val="00745B1A"/>
    <w:rsid w:val="00746273"/>
    <w:rsid w:val="007468F7"/>
    <w:rsid w:val="00746A46"/>
    <w:rsid w:val="00747065"/>
    <w:rsid w:val="007473A5"/>
    <w:rsid w:val="00747716"/>
    <w:rsid w:val="00747992"/>
    <w:rsid w:val="00747DA4"/>
    <w:rsid w:val="00747E69"/>
    <w:rsid w:val="007508E1"/>
    <w:rsid w:val="007509B9"/>
    <w:rsid w:val="00750F47"/>
    <w:rsid w:val="00751146"/>
    <w:rsid w:val="0075166C"/>
    <w:rsid w:val="00751713"/>
    <w:rsid w:val="0075251A"/>
    <w:rsid w:val="00752672"/>
    <w:rsid w:val="00752816"/>
    <w:rsid w:val="00752BD2"/>
    <w:rsid w:val="00752DE5"/>
    <w:rsid w:val="00752E8A"/>
    <w:rsid w:val="00752F19"/>
    <w:rsid w:val="00753077"/>
    <w:rsid w:val="00753233"/>
    <w:rsid w:val="00753633"/>
    <w:rsid w:val="00753725"/>
    <w:rsid w:val="00753B5E"/>
    <w:rsid w:val="00753EB2"/>
    <w:rsid w:val="00753F0D"/>
    <w:rsid w:val="00754C62"/>
    <w:rsid w:val="00755712"/>
    <w:rsid w:val="007557E8"/>
    <w:rsid w:val="00755872"/>
    <w:rsid w:val="007558B6"/>
    <w:rsid w:val="00755C30"/>
    <w:rsid w:val="00755E16"/>
    <w:rsid w:val="00756167"/>
    <w:rsid w:val="00756C57"/>
    <w:rsid w:val="00756D85"/>
    <w:rsid w:val="00757140"/>
    <w:rsid w:val="0075716F"/>
    <w:rsid w:val="00757424"/>
    <w:rsid w:val="0075744C"/>
    <w:rsid w:val="0075776F"/>
    <w:rsid w:val="007577E1"/>
    <w:rsid w:val="00757903"/>
    <w:rsid w:val="007579DC"/>
    <w:rsid w:val="00757FD9"/>
    <w:rsid w:val="00760601"/>
    <w:rsid w:val="007606B1"/>
    <w:rsid w:val="00760D47"/>
    <w:rsid w:val="00761042"/>
    <w:rsid w:val="007610AA"/>
    <w:rsid w:val="007611A7"/>
    <w:rsid w:val="007614B6"/>
    <w:rsid w:val="00761B0A"/>
    <w:rsid w:val="00761FDB"/>
    <w:rsid w:val="0076215F"/>
    <w:rsid w:val="00762379"/>
    <w:rsid w:val="00762A71"/>
    <w:rsid w:val="00763A9C"/>
    <w:rsid w:val="00764A83"/>
    <w:rsid w:val="00764FF7"/>
    <w:rsid w:val="007653F5"/>
    <w:rsid w:val="0076544D"/>
    <w:rsid w:val="007659B4"/>
    <w:rsid w:val="00765D68"/>
    <w:rsid w:val="00765DDD"/>
    <w:rsid w:val="00765DF9"/>
    <w:rsid w:val="00765F91"/>
    <w:rsid w:val="007664B3"/>
    <w:rsid w:val="00766707"/>
    <w:rsid w:val="00766AF6"/>
    <w:rsid w:val="00766F91"/>
    <w:rsid w:val="00767149"/>
    <w:rsid w:val="00767390"/>
    <w:rsid w:val="00767C2D"/>
    <w:rsid w:val="00767F6B"/>
    <w:rsid w:val="00770176"/>
    <w:rsid w:val="007705FB"/>
    <w:rsid w:val="007708F0"/>
    <w:rsid w:val="00770A7A"/>
    <w:rsid w:val="00770CD8"/>
    <w:rsid w:val="00770CF7"/>
    <w:rsid w:val="00771808"/>
    <w:rsid w:val="007718A4"/>
    <w:rsid w:val="00772180"/>
    <w:rsid w:val="0077265E"/>
    <w:rsid w:val="00772C98"/>
    <w:rsid w:val="00772EB9"/>
    <w:rsid w:val="00773AB0"/>
    <w:rsid w:val="00774505"/>
    <w:rsid w:val="00774B5C"/>
    <w:rsid w:val="007757DA"/>
    <w:rsid w:val="00775ABD"/>
    <w:rsid w:val="00775EBD"/>
    <w:rsid w:val="0077616D"/>
    <w:rsid w:val="007761CE"/>
    <w:rsid w:val="0077677C"/>
    <w:rsid w:val="00776993"/>
    <w:rsid w:val="00777108"/>
    <w:rsid w:val="00777371"/>
    <w:rsid w:val="00777414"/>
    <w:rsid w:val="00777557"/>
    <w:rsid w:val="007802E9"/>
    <w:rsid w:val="00780428"/>
    <w:rsid w:val="00780B74"/>
    <w:rsid w:val="00780CA4"/>
    <w:rsid w:val="00780DF7"/>
    <w:rsid w:val="00780E04"/>
    <w:rsid w:val="00780FEB"/>
    <w:rsid w:val="00781287"/>
    <w:rsid w:val="00781B42"/>
    <w:rsid w:val="007822E1"/>
    <w:rsid w:val="0078235A"/>
    <w:rsid w:val="0078265F"/>
    <w:rsid w:val="00783064"/>
    <w:rsid w:val="00783082"/>
    <w:rsid w:val="00783156"/>
    <w:rsid w:val="0078330A"/>
    <w:rsid w:val="00783C8A"/>
    <w:rsid w:val="007846E1"/>
    <w:rsid w:val="007847F6"/>
    <w:rsid w:val="00784B98"/>
    <w:rsid w:val="00784BB3"/>
    <w:rsid w:val="00784C54"/>
    <w:rsid w:val="0078528B"/>
    <w:rsid w:val="00785452"/>
    <w:rsid w:val="00785AC4"/>
    <w:rsid w:val="00785F18"/>
    <w:rsid w:val="007862D2"/>
    <w:rsid w:val="00786373"/>
    <w:rsid w:val="00786EFE"/>
    <w:rsid w:val="007870FC"/>
    <w:rsid w:val="00787346"/>
    <w:rsid w:val="00787947"/>
    <w:rsid w:val="00787ECE"/>
    <w:rsid w:val="00790030"/>
    <w:rsid w:val="007905E6"/>
    <w:rsid w:val="00790953"/>
    <w:rsid w:val="007909BC"/>
    <w:rsid w:val="00790D55"/>
    <w:rsid w:val="007910DF"/>
    <w:rsid w:val="007912D1"/>
    <w:rsid w:val="00791B92"/>
    <w:rsid w:val="00791D32"/>
    <w:rsid w:val="00791E96"/>
    <w:rsid w:val="00791F87"/>
    <w:rsid w:val="0079262B"/>
    <w:rsid w:val="007929A4"/>
    <w:rsid w:val="00792B82"/>
    <w:rsid w:val="00792E7A"/>
    <w:rsid w:val="007935CA"/>
    <w:rsid w:val="00793706"/>
    <w:rsid w:val="00793904"/>
    <w:rsid w:val="0079397E"/>
    <w:rsid w:val="00793A4B"/>
    <w:rsid w:val="00793AD4"/>
    <w:rsid w:val="007943E6"/>
    <w:rsid w:val="007944C4"/>
    <w:rsid w:val="00794805"/>
    <w:rsid w:val="00795B12"/>
    <w:rsid w:val="00796B28"/>
    <w:rsid w:val="00797155"/>
    <w:rsid w:val="00797B76"/>
    <w:rsid w:val="00797B8F"/>
    <w:rsid w:val="00797DCF"/>
    <w:rsid w:val="007A0178"/>
    <w:rsid w:val="007A0223"/>
    <w:rsid w:val="007A0586"/>
    <w:rsid w:val="007A0E2E"/>
    <w:rsid w:val="007A1338"/>
    <w:rsid w:val="007A157B"/>
    <w:rsid w:val="007A17F4"/>
    <w:rsid w:val="007A18A5"/>
    <w:rsid w:val="007A1B11"/>
    <w:rsid w:val="007A1B68"/>
    <w:rsid w:val="007A2704"/>
    <w:rsid w:val="007A28CB"/>
    <w:rsid w:val="007A28F1"/>
    <w:rsid w:val="007A3192"/>
    <w:rsid w:val="007A3475"/>
    <w:rsid w:val="007A3AD0"/>
    <w:rsid w:val="007A3B9B"/>
    <w:rsid w:val="007A3BED"/>
    <w:rsid w:val="007A3D0D"/>
    <w:rsid w:val="007A478B"/>
    <w:rsid w:val="007A48CE"/>
    <w:rsid w:val="007A4D50"/>
    <w:rsid w:val="007A5594"/>
    <w:rsid w:val="007A58C0"/>
    <w:rsid w:val="007A6098"/>
    <w:rsid w:val="007A61FA"/>
    <w:rsid w:val="007A683D"/>
    <w:rsid w:val="007A6CFC"/>
    <w:rsid w:val="007A761D"/>
    <w:rsid w:val="007A7739"/>
    <w:rsid w:val="007A77C3"/>
    <w:rsid w:val="007A7A31"/>
    <w:rsid w:val="007A7F19"/>
    <w:rsid w:val="007A7F2F"/>
    <w:rsid w:val="007B03F7"/>
    <w:rsid w:val="007B0829"/>
    <w:rsid w:val="007B0A8E"/>
    <w:rsid w:val="007B0EC1"/>
    <w:rsid w:val="007B1877"/>
    <w:rsid w:val="007B1974"/>
    <w:rsid w:val="007B1B6B"/>
    <w:rsid w:val="007B1BB9"/>
    <w:rsid w:val="007B1FDB"/>
    <w:rsid w:val="007B21AD"/>
    <w:rsid w:val="007B23B0"/>
    <w:rsid w:val="007B2E3A"/>
    <w:rsid w:val="007B2EDA"/>
    <w:rsid w:val="007B318F"/>
    <w:rsid w:val="007B32BA"/>
    <w:rsid w:val="007B3685"/>
    <w:rsid w:val="007B3788"/>
    <w:rsid w:val="007B3C33"/>
    <w:rsid w:val="007B3C7F"/>
    <w:rsid w:val="007B3CD2"/>
    <w:rsid w:val="007B40C2"/>
    <w:rsid w:val="007B40E0"/>
    <w:rsid w:val="007B43AA"/>
    <w:rsid w:val="007B43DB"/>
    <w:rsid w:val="007B46F7"/>
    <w:rsid w:val="007B4DC1"/>
    <w:rsid w:val="007B5632"/>
    <w:rsid w:val="007B73F2"/>
    <w:rsid w:val="007B7561"/>
    <w:rsid w:val="007B7DE5"/>
    <w:rsid w:val="007C0114"/>
    <w:rsid w:val="007C0132"/>
    <w:rsid w:val="007C02E7"/>
    <w:rsid w:val="007C05DA"/>
    <w:rsid w:val="007C0D03"/>
    <w:rsid w:val="007C0E50"/>
    <w:rsid w:val="007C0EF9"/>
    <w:rsid w:val="007C1062"/>
    <w:rsid w:val="007C1F9D"/>
    <w:rsid w:val="007C201B"/>
    <w:rsid w:val="007C2247"/>
    <w:rsid w:val="007C2274"/>
    <w:rsid w:val="007C22B6"/>
    <w:rsid w:val="007C25E9"/>
    <w:rsid w:val="007C26F1"/>
    <w:rsid w:val="007C2AC7"/>
    <w:rsid w:val="007C2CDD"/>
    <w:rsid w:val="007C3295"/>
    <w:rsid w:val="007C33D5"/>
    <w:rsid w:val="007C3A0F"/>
    <w:rsid w:val="007C45E1"/>
    <w:rsid w:val="007C56F5"/>
    <w:rsid w:val="007C5AB2"/>
    <w:rsid w:val="007C5CFF"/>
    <w:rsid w:val="007C5DCE"/>
    <w:rsid w:val="007C629F"/>
    <w:rsid w:val="007C647E"/>
    <w:rsid w:val="007C678A"/>
    <w:rsid w:val="007C68AE"/>
    <w:rsid w:val="007C68EC"/>
    <w:rsid w:val="007C68F0"/>
    <w:rsid w:val="007C6F4F"/>
    <w:rsid w:val="007C72D4"/>
    <w:rsid w:val="007C78BF"/>
    <w:rsid w:val="007C7B84"/>
    <w:rsid w:val="007C7DA9"/>
    <w:rsid w:val="007C7DB0"/>
    <w:rsid w:val="007C7E56"/>
    <w:rsid w:val="007C7FD5"/>
    <w:rsid w:val="007D0162"/>
    <w:rsid w:val="007D017D"/>
    <w:rsid w:val="007D02E8"/>
    <w:rsid w:val="007D0550"/>
    <w:rsid w:val="007D06B1"/>
    <w:rsid w:val="007D0782"/>
    <w:rsid w:val="007D08A0"/>
    <w:rsid w:val="007D0990"/>
    <w:rsid w:val="007D0C9A"/>
    <w:rsid w:val="007D0CAE"/>
    <w:rsid w:val="007D0E0A"/>
    <w:rsid w:val="007D2197"/>
    <w:rsid w:val="007D2868"/>
    <w:rsid w:val="007D3091"/>
    <w:rsid w:val="007D32EE"/>
    <w:rsid w:val="007D339F"/>
    <w:rsid w:val="007D3591"/>
    <w:rsid w:val="007D3945"/>
    <w:rsid w:val="007D3D5D"/>
    <w:rsid w:val="007D3EE9"/>
    <w:rsid w:val="007D4121"/>
    <w:rsid w:val="007D462A"/>
    <w:rsid w:val="007D4BB1"/>
    <w:rsid w:val="007D4FE0"/>
    <w:rsid w:val="007D509C"/>
    <w:rsid w:val="007D50CE"/>
    <w:rsid w:val="007D7189"/>
    <w:rsid w:val="007D7254"/>
    <w:rsid w:val="007D75F8"/>
    <w:rsid w:val="007D76BE"/>
    <w:rsid w:val="007E0306"/>
    <w:rsid w:val="007E0320"/>
    <w:rsid w:val="007E03B0"/>
    <w:rsid w:val="007E047C"/>
    <w:rsid w:val="007E07F8"/>
    <w:rsid w:val="007E0DD5"/>
    <w:rsid w:val="007E10C1"/>
    <w:rsid w:val="007E1424"/>
    <w:rsid w:val="007E158D"/>
    <w:rsid w:val="007E1618"/>
    <w:rsid w:val="007E1D59"/>
    <w:rsid w:val="007E222B"/>
    <w:rsid w:val="007E2536"/>
    <w:rsid w:val="007E294B"/>
    <w:rsid w:val="007E2E20"/>
    <w:rsid w:val="007E35C4"/>
    <w:rsid w:val="007E3883"/>
    <w:rsid w:val="007E3F85"/>
    <w:rsid w:val="007E4080"/>
    <w:rsid w:val="007E4444"/>
    <w:rsid w:val="007E4738"/>
    <w:rsid w:val="007E482E"/>
    <w:rsid w:val="007E4C68"/>
    <w:rsid w:val="007E5203"/>
    <w:rsid w:val="007E5819"/>
    <w:rsid w:val="007E5FDF"/>
    <w:rsid w:val="007E600B"/>
    <w:rsid w:val="007E643D"/>
    <w:rsid w:val="007E79BE"/>
    <w:rsid w:val="007E7D82"/>
    <w:rsid w:val="007F057C"/>
    <w:rsid w:val="007F0A77"/>
    <w:rsid w:val="007F0B1A"/>
    <w:rsid w:val="007F0DE5"/>
    <w:rsid w:val="007F168E"/>
    <w:rsid w:val="007F17CE"/>
    <w:rsid w:val="007F1B77"/>
    <w:rsid w:val="007F1E78"/>
    <w:rsid w:val="007F24D3"/>
    <w:rsid w:val="007F250E"/>
    <w:rsid w:val="007F2651"/>
    <w:rsid w:val="007F26F4"/>
    <w:rsid w:val="007F2CDD"/>
    <w:rsid w:val="007F3248"/>
    <w:rsid w:val="007F34A1"/>
    <w:rsid w:val="007F3591"/>
    <w:rsid w:val="007F3788"/>
    <w:rsid w:val="007F384B"/>
    <w:rsid w:val="007F3DED"/>
    <w:rsid w:val="007F467F"/>
    <w:rsid w:val="007F4888"/>
    <w:rsid w:val="007F4898"/>
    <w:rsid w:val="007F4938"/>
    <w:rsid w:val="007F49B0"/>
    <w:rsid w:val="007F4A7B"/>
    <w:rsid w:val="007F4ABA"/>
    <w:rsid w:val="007F4BF3"/>
    <w:rsid w:val="007F5202"/>
    <w:rsid w:val="007F52F4"/>
    <w:rsid w:val="007F53D3"/>
    <w:rsid w:val="007F58DD"/>
    <w:rsid w:val="007F5C46"/>
    <w:rsid w:val="007F5CF7"/>
    <w:rsid w:val="007F5FFC"/>
    <w:rsid w:val="007F6000"/>
    <w:rsid w:val="007F6EB7"/>
    <w:rsid w:val="007F7263"/>
    <w:rsid w:val="007F75B6"/>
    <w:rsid w:val="007F783B"/>
    <w:rsid w:val="007F7EC1"/>
    <w:rsid w:val="008000A9"/>
    <w:rsid w:val="0080019D"/>
    <w:rsid w:val="00800874"/>
    <w:rsid w:val="008008BE"/>
    <w:rsid w:val="00800B08"/>
    <w:rsid w:val="00800B46"/>
    <w:rsid w:val="00800C66"/>
    <w:rsid w:val="00800FFF"/>
    <w:rsid w:val="00801809"/>
    <w:rsid w:val="008019E6"/>
    <w:rsid w:val="00801B44"/>
    <w:rsid w:val="00802136"/>
    <w:rsid w:val="00802355"/>
    <w:rsid w:val="00802419"/>
    <w:rsid w:val="008025E1"/>
    <w:rsid w:val="0080274F"/>
    <w:rsid w:val="0080328D"/>
    <w:rsid w:val="008033EC"/>
    <w:rsid w:val="00803BFD"/>
    <w:rsid w:val="00803C65"/>
    <w:rsid w:val="00803CE9"/>
    <w:rsid w:val="008046F0"/>
    <w:rsid w:val="00804E1F"/>
    <w:rsid w:val="008053BB"/>
    <w:rsid w:val="008056A8"/>
    <w:rsid w:val="00805867"/>
    <w:rsid w:val="008059E6"/>
    <w:rsid w:val="00805E82"/>
    <w:rsid w:val="00806186"/>
    <w:rsid w:val="00806319"/>
    <w:rsid w:val="008068BA"/>
    <w:rsid w:val="00806B92"/>
    <w:rsid w:val="00806DBE"/>
    <w:rsid w:val="0080707A"/>
    <w:rsid w:val="00807715"/>
    <w:rsid w:val="00807968"/>
    <w:rsid w:val="00807A31"/>
    <w:rsid w:val="00807CD2"/>
    <w:rsid w:val="00807F2D"/>
    <w:rsid w:val="00810028"/>
    <w:rsid w:val="0081037C"/>
    <w:rsid w:val="00810595"/>
    <w:rsid w:val="00810FE2"/>
    <w:rsid w:val="00811385"/>
    <w:rsid w:val="008116AD"/>
    <w:rsid w:val="0081175D"/>
    <w:rsid w:val="00811DC9"/>
    <w:rsid w:val="00811E64"/>
    <w:rsid w:val="00812C29"/>
    <w:rsid w:val="00812CD0"/>
    <w:rsid w:val="00813314"/>
    <w:rsid w:val="00813AEE"/>
    <w:rsid w:val="00813DDA"/>
    <w:rsid w:val="00814B0C"/>
    <w:rsid w:val="00814BC8"/>
    <w:rsid w:val="008152C0"/>
    <w:rsid w:val="00815A3C"/>
    <w:rsid w:val="00815F06"/>
    <w:rsid w:val="008163DA"/>
    <w:rsid w:val="008164BF"/>
    <w:rsid w:val="0081662E"/>
    <w:rsid w:val="008166E3"/>
    <w:rsid w:val="008171AB"/>
    <w:rsid w:val="0081726A"/>
    <w:rsid w:val="008172EE"/>
    <w:rsid w:val="0081731D"/>
    <w:rsid w:val="00817F80"/>
    <w:rsid w:val="00817F96"/>
    <w:rsid w:val="00820067"/>
    <w:rsid w:val="00820132"/>
    <w:rsid w:val="008204FB"/>
    <w:rsid w:val="00820569"/>
    <w:rsid w:val="0082073D"/>
    <w:rsid w:val="008209E4"/>
    <w:rsid w:val="008209F3"/>
    <w:rsid w:val="00820BA1"/>
    <w:rsid w:val="0082180F"/>
    <w:rsid w:val="008218C4"/>
    <w:rsid w:val="0082192D"/>
    <w:rsid w:val="00821EF5"/>
    <w:rsid w:val="00822548"/>
    <w:rsid w:val="0082268D"/>
    <w:rsid w:val="008228AB"/>
    <w:rsid w:val="00822954"/>
    <w:rsid w:val="00822E04"/>
    <w:rsid w:val="00823006"/>
    <w:rsid w:val="008230F6"/>
    <w:rsid w:val="0082357B"/>
    <w:rsid w:val="00823A57"/>
    <w:rsid w:val="00823DD2"/>
    <w:rsid w:val="008242F1"/>
    <w:rsid w:val="008244F8"/>
    <w:rsid w:val="0082480B"/>
    <w:rsid w:val="00824CE1"/>
    <w:rsid w:val="00824CFF"/>
    <w:rsid w:val="00824FE9"/>
    <w:rsid w:val="00825116"/>
    <w:rsid w:val="008252F0"/>
    <w:rsid w:val="00825339"/>
    <w:rsid w:val="00825843"/>
    <w:rsid w:val="0082604D"/>
    <w:rsid w:val="00826B0F"/>
    <w:rsid w:val="00826BC4"/>
    <w:rsid w:val="00826E2F"/>
    <w:rsid w:val="00826EFD"/>
    <w:rsid w:val="00826F08"/>
    <w:rsid w:val="00827237"/>
    <w:rsid w:val="00827533"/>
    <w:rsid w:val="0082756E"/>
    <w:rsid w:val="00827623"/>
    <w:rsid w:val="008278DC"/>
    <w:rsid w:val="00827AD2"/>
    <w:rsid w:val="008302BC"/>
    <w:rsid w:val="008304C3"/>
    <w:rsid w:val="008306A6"/>
    <w:rsid w:val="00830762"/>
    <w:rsid w:val="008307DB"/>
    <w:rsid w:val="008309CC"/>
    <w:rsid w:val="008309DB"/>
    <w:rsid w:val="00830B4B"/>
    <w:rsid w:val="00830C8F"/>
    <w:rsid w:val="00830E11"/>
    <w:rsid w:val="00830F05"/>
    <w:rsid w:val="0083128A"/>
    <w:rsid w:val="0083164B"/>
    <w:rsid w:val="008319BA"/>
    <w:rsid w:val="00831A41"/>
    <w:rsid w:val="00831A69"/>
    <w:rsid w:val="00831B7D"/>
    <w:rsid w:val="00831EA8"/>
    <w:rsid w:val="00832818"/>
    <w:rsid w:val="00832B8E"/>
    <w:rsid w:val="00832EDF"/>
    <w:rsid w:val="008332EF"/>
    <w:rsid w:val="008334DA"/>
    <w:rsid w:val="00833622"/>
    <w:rsid w:val="00833C28"/>
    <w:rsid w:val="00833EA4"/>
    <w:rsid w:val="0083537E"/>
    <w:rsid w:val="00835751"/>
    <w:rsid w:val="00835ACB"/>
    <w:rsid w:val="00835C59"/>
    <w:rsid w:val="00835C85"/>
    <w:rsid w:val="0083605B"/>
    <w:rsid w:val="008362C6"/>
    <w:rsid w:val="00836314"/>
    <w:rsid w:val="00836567"/>
    <w:rsid w:val="0083694E"/>
    <w:rsid w:val="00836D4E"/>
    <w:rsid w:val="00837556"/>
    <w:rsid w:val="00837877"/>
    <w:rsid w:val="00837B42"/>
    <w:rsid w:val="00837D3F"/>
    <w:rsid w:val="008401F8"/>
    <w:rsid w:val="00840365"/>
    <w:rsid w:val="00840B7B"/>
    <w:rsid w:val="00840B7E"/>
    <w:rsid w:val="008411B2"/>
    <w:rsid w:val="00841287"/>
    <w:rsid w:val="008417BF"/>
    <w:rsid w:val="00842607"/>
    <w:rsid w:val="00842DFA"/>
    <w:rsid w:val="0084330D"/>
    <w:rsid w:val="008434D6"/>
    <w:rsid w:val="008434FF"/>
    <w:rsid w:val="008436F6"/>
    <w:rsid w:val="00843AE1"/>
    <w:rsid w:val="00843BD4"/>
    <w:rsid w:val="00843E69"/>
    <w:rsid w:val="00843EC9"/>
    <w:rsid w:val="0084445F"/>
    <w:rsid w:val="0084449E"/>
    <w:rsid w:val="00844750"/>
    <w:rsid w:val="0084482D"/>
    <w:rsid w:val="00844BCF"/>
    <w:rsid w:val="00844E33"/>
    <w:rsid w:val="00844ED3"/>
    <w:rsid w:val="00844FBE"/>
    <w:rsid w:val="00845240"/>
    <w:rsid w:val="00845B58"/>
    <w:rsid w:val="00845D2F"/>
    <w:rsid w:val="008467BD"/>
    <w:rsid w:val="00846A87"/>
    <w:rsid w:val="008470D9"/>
    <w:rsid w:val="008472CA"/>
    <w:rsid w:val="008473F9"/>
    <w:rsid w:val="008475B5"/>
    <w:rsid w:val="00847EAF"/>
    <w:rsid w:val="008500A6"/>
    <w:rsid w:val="00850273"/>
    <w:rsid w:val="008508C2"/>
    <w:rsid w:val="00850A87"/>
    <w:rsid w:val="00850A91"/>
    <w:rsid w:val="008510F1"/>
    <w:rsid w:val="00851124"/>
    <w:rsid w:val="00851753"/>
    <w:rsid w:val="00851C32"/>
    <w:rsid w:val="00851CCA"/>
    <w:rsid w:val="00851CF0"/>
    <w:rsid w:val="008520B4"/>
    <w:rsid w:val="008528B6"/>
    <w:rsid w:val="0085299B"/>
    <w:rsid w:val="00852A9E"/>
    <w:rsid w:val="00852D5B"/>
    <w:rsid w:val="00853ABF"/>
    <w:rsid w:val="00854327"/>
    <w:rsid w:val="008544BB"/>
    <w:rsid w:val="008546DA"/>
    <w:rsid w:val="00854B54"/>
    <w:rsid w:val="00854E8F"/>
    <w:rsid w:val="00854ED0"/>
    <w:rsid w:val="00855418"/>
    <w:rsid w:val="008556D8"/>
    <w:rsid w:val="0085575F"/>
    <w:rsid w:val="008564DF"/>
    <w:rsid w:val="00856B16"/>
    <w:rsid w:val="00856DAD"/>
    <w:rsid w:val="00857122"/>
    <w:rsid w:val="008571F5"/>
    <w:rsid w:val="008574F8"/>
    <w:rsid w:val="008579BB"/>
    <w:rsid w:val="00857DC2"/>
    <w:rsid w:val="008604B6"/>
    <w:rsid w:val="00860667"/>
    <w:rsid w:val="00860B19"/>
    <w:rsid w:val="00860B2F"/>
    <w:rsid w:val="0086126B"/>
    <w:rsid w:val="008612B4"/>
    <w:rsid w:val="008618AD"/>
    <w:rsid w:val="00861AEE"/>
    <w:rsid w:val="00861BEA"/>
    <w:rsid w:val="00861FA5"/>
    <w:rsid w:val="008620E1"/>
    <w:rsid w:val="008624B0"/>
    <w:rsid w:val="008625CD"/>
    <w:rsid w:val="00862922"/>
    <w:rsid w:val="00862D9C"/>
    <w:rsid w:val="00863543"/>
    <w:rsid w:val="00863B33"/>
    <w:rsid w:val="00863C35"/>
    <w:rsid w:val="00863C63"/>
    <w:rsid w:val="00863F2D"/>
    <w:rsid w:val="00863F92"/>
    <w:rsid w:val="008643F3"/>
    <w:rsid w:val="00864587"/>
    <w:rsid w:val="00864630"/>
    <w:rsid w:val="00864E7F"/>
    <w:rsid w:val="0086542A"/>
    <w:rsid w:val="008655D6"/>
    <w:rsid w:val="008659F1"/>
    <w:rsid w:val="0086625C"/>
    <w:rsid w:val="008669AF"/>
    <w:rsid w:val="00866C8A"/>
    <w:rsid w:val="00866E24"/>
    <w:rsid w:val="00867191"/>
    <w:rsid w:val="008671DD"/>
    <w:rsid w:val="0086721D"/>
    <w:rsid w:val="008677C7"/>
    <w:rsid w:val="00867995"/>
    <w:rsid w:val="00867A5F"/>
    <w:rsid w:val="0087036E"/>
    <w:rsid w:val="00870482"/>
    <w:rsid w:val="008707F3"/>
    <w:rsid w:val="00870986"/>
    <w:rsid w:val="00870C4F"/>
    <w:rsid w:val="00870C5A"/>
    <w:rsid w:val="00870D41"/>
    <w:rsid w:val="00870E28"/>
    <w:rsid w:val="00871051"/>
    <w:rsid w:val="008712A1"/>
    <w:rsid w:val="008713E7"/>
    <w:rsid w:val="008716DF"/>
    <w:rsid w:val="0087222E"/>
    <w:rsid w:val="008722EE"/>
    <w:rsid w:val="008722F3"/>
    <w:rsid w:val="008727DB"/>
    <w:rsid w:val="00872A4B"/>
    <w:rsid w:val="00872B58"/>
    <w:rsid w:val="00872D16"/>
    <w:rsid w:val="008730A4"/>
    <w:rsid w:val="00873326"/>
    <w:rsid w:val="00873843"/>
    <w:rsid w:val="00873B85"/>
    <w:rsid w:val="00873F1B"/>
    <w:rsid w:val="00874327"/>
    <w:rsid w:val="0087460A"/>
    <w:rsid w:val="00874788"/>
    <w:rsid w:val="00874C78"/>
    <w:rsid w:val="00875708"/>
    <w:rsid w:val="00875750"/>
    <w:rsid w:val="00875C6B"/>
    <w:rsid w:val="00876003"/>
    <w:rsid w:val="00876542"/>
    <w:rsid w:val="0087672C"/>
    <w:rsid w:val="0087699B"/>
    <w:rsid w:val="00876A01"/>
    <w:rsid w:val="00876DD4"/>
    <w:rsid w:val="008770CD"/>
    <w:rsid w:val="00877515"/>
    <w:rsid w:val="00877788"/>
    <w:rsid w:val="008777B4"/>
    <w:rsid w:val="00877AA3"/>
    <w:rsid w:val="00877B8D"/>
    <w:rsid w:val="00877BAD"/>
    <w:rsid w:val="00877E4C"/>
    <w:rsid w:val="0088014A"/>
    <w:rsid w:val="008804DE"/>
    <w:rsid w:val="00880A68"/>
    <w:rsid w:val="008817C4"/>
    <w:rsid w:val="00881900"/>
    <w:rsid w:val="00881C60"/>
    <w:rsid w:val="00881C86"/>
    <w:rsid w:val="00881EE0"/>
    <w:rsid w:val="008825C8"/>
    <w:rsid w:val="00882801"/>
    <w:rsid w:val="00883000"/>
    <w:rsid w:val="0088311C"/>
    <w:rsid w:val="00883355"/>
    <w:rsid w:val="00883CC4"/>
    <w:rsid w:val="00883F17"/>
    <w:rsid w:val="00883F6B"/>
    <w:rsid w:val="00884184"/>
    <w:rsid w:val="00884505"/>
    <w:rsid w:val="0088456B"/>
    <w:rsid w:val="0088469A"/>
    <w:rsid w:val="0088483F"/>
    <w:rsid w:val="008854B0"/>
    <w:rsid w:val="008857E1"/>
    <w:rsid w:val="00885F46"/>
    <w:rsid w:val="008861CC"/>
    <w:rsid w:val="00886352"/>
    <w:rsid w:val="008863DE"/>
    <w:rsid w:val="008864BC"/>
    <w:rsid w:val="00886BFB"/>
    <w:rsid w:val="0088737A"/>
    <w:rsid w:val="00887B72"/>
    <w:rsid w:val="00890733"/>
    <w:rsid w:val="0089088A"/>
    <w:rsid w:val="00890A10"/>
    <w:rsid w:val="008921CD"/>
    <w:rsid w:val="00892211"/>
    <w:rsid w:val="00892336"/>
    <w:rsid w:val="0089293C"/>
    <w:rsid w:val="008929C7"/>
    <w:rsid w:val="00893AB1"/>
    <w:rsid w:val="00893B1D"/>
    <w:rsid w:val="00893BC3"/>
    <w:rsid w:val="00894401"/>
    <w:rsid w:val="008948A7"/>
    <w:rsid w:val="008950EF"/>
    <w:rsid w:val="00895733"/>
    <w:rsid w:val="008957CF"/>
    <w:rsid w:val="00895820"/>
    <w:rsid w:val="00895DF9"/>
    <w:rsid w:val="00896CFD"/>
    <w:rsid w:val="00896E55"/>
    <w:rsid w:val="00896FF7"/>
    <w:rsid w:val="00897512"/>
    <w:rsid w:val="00897605"/>
    <w:rsid w:val="008978F3"/>
    <w:rsid w:val="008A0478"/>
    <w:rsid w:val="008A081A"/>
    <w:rsid w:val="008A0AEE"/>
    <w:rsid w:val="008A0D67"/>
    <w:rsid w:val="008A0EDA"/>
    <w:rsid w:val="008A1032"/>
    <w:rsid w:val="008A114E"/>
    <w:rsid w:val="008A1689"/>
    <w:rsid w:val="008A1967"/>
    <w:rsid w:val="008A1EEE"/>
    <w:rsid w:val="008A1F51"/>
    <w:rsid w:val="008A1F55"/>
    <w:rsid w:val="008A201C"/>
    <w:rsid w:val="008A3265"/>
    <w:rsid w:val="008A3C06"/>
    <w:rsid w:val="008A3CCA"/>
    <w:rsid w:val="008A4243"/>
    <w:rsid w:val="008A4297"/>
    <w:rsid w:val="008A42DC"/>
    <w:rsid w:val="008A4338"/>
    <w:rsid w:val="008A4895"/>
    <w:rsid w:val="008A4B39"/>
    <w:rsid w:val="008A5125"/>
    <w:rsid w:val="008A51BE"/>
    <w:rsid w:val="008A5266"/>
    <w:rsid w:val="008A52A1"/>
    <w:rsid w:val="008A605C"/>
    <w:rsid w:val="008A61F2"/>
    <w:rsid w:val="008A6301"/>
    <w:rsid w:val="008A6507"/>
    <w:rsid w:val="008A69E6"/>
    <w:rsid w:val="008A6BD3"/>
    <w:rsid w:val="008A6C4B"/>
    <w:rsid w:val="008A6F48"/>
    <w:rsid w:val="008A764A"/>
    <w:rsid w:val="008A781F"/>
    <w:rsid w:val="008A7BCF"/>
    <w:rsid w:val="008B021D"/>
    <w:rsid w:val="008B062E"/>
    <w:rsid w:val="008B0812"/>
    <w:rsid w:val="008B0914"/>
    <w:rsid w:val="008B0A27"/>
    <w:rsid w:val="008B10B8"/>
    <w:rsid w:val="008B1229"/>
    <w:rsid w:val="008B18CD"/>
    <w:rsid w:val="008B1CB1"/>
    <w:rsid w:val="008B1CC2"/>
    <w:rsid w:val="008B1D8F"/>
    <w:rsid w:val="008B24E0"/>
    <w:rsid w:val="008B2883"/>
    <w:rsid w:val="008B295C"/>
    <w:rsid w:val="008B2B59"/>
    <w:rsid w:val="008B3A51"/>
    <w:rsid w:val="008B3AA1"/>
    <w:rsid w:val="008B3BD0"/>
    <w:rsid w:val="008B412E"/>
    <w:rsid w:val="008B4AE7"/>
    <w:rsid w:val="008B4D4B"/>
    <w:rsid w:val="008B528D"/>
    <w:rsid w:val="008B5294"/>
    <w:rsid w:val="008B537B"/>
    <w:rsid w:val="008B55B9"/>
    <w:rsid w:val="008B5A3B"/>
    <w:rsid w:val="008B5D4A"/>
    <w:rsid w:val="008B5FF5"/>
    <w:rsid w:val="008B6588"/>
    <w:rsid w:val="008B6778"/>
    <w:rsid w:val="008B6F8D"/>
    <w:rsid w:val="008B7692"/>
    <w:rsid w:val="008B7979"/>
    <w:rsid w:val="008B79C0"/>
    <w:rsid w:val="008B79E6"/>
    <w:rsid w:val="008B7C8F"/>
    <w:rsid w:val="008C0150"/>
    <w:rsid w:val="008C020C"/>
    <w:rsid w:val="008C04E0"/>
    <w:rsid w:val="008C0567"/>
    <w:rsid w:val="008C07A5"/>
    <w:rsid w:val="008C07EE"/>
    <w:rsid w:val="008C0944"/>
    <w:rsid w:val="008C127A"/>
    <w:rsid w:val="008C1CB5"/>
    <w:rsid w:val="008C1E07"/>
    <w:rsid w:val="008C247A"/>
    <w:rsid w:val="008C2748"/>
    <w:rsid w:val="008C2FDA"/>
    <w:rsid w:val="008C3102"/>
    <w:rsid w:val="008C34DC"/>
    <w:rsid w:val="008C384B"/>
    <w:rsid w:val="008C3931"/>
    <w:rsid w:val="008C3C01"/>
    <w:rsid w:val="008C4083"/>
    <w:rsid w:val="008C48C0"/>
    <w:rsid w:val="008C49F3"/>
    <w:rsid w:val="008C4BA1"/>
    <w:rsid w:val="008C4FA4"/>
    <w:rsid w:val="008C5426"/>
    <w:rsid w:val="008C5848"/>
    <w:rsid w:val="008C5F03"/>
    <w:rsid w:val="008C6B66"/>
    <w:rsid w:val="008C6D65"/>
    <w:rsid w:val="008C6F38"/>
    <w:rsid w:val="008C71F0"/>
    <w:rsid w:val="008C721C"/>
    <w:rsid w:val="008C73C5"/>
    <w:rsid w:val="008C7756"/>
    <w:rsid w:val="008C7903"/>
    <w:rsid w:val="008C7ED3"/>
    <w:rsid w:val="008D000F"/>
    <w:rsid w:val="008D0036"/>
    <w:rsid w:val="008D03F5"/>
    <w:rsid w:val="008D0CFD"/>
    <w:rsid w:val="008D13E2"/>
    <w:rsid w:val="008D1CEF"/>
    <w:rsid w:val="008D233C"/>
    <w:rsid w:val="008D258A"/>
    <w:rsid w:val="008D2749"/>
    <w:rsid w:val="008D286E"/>
    <w:rsid w:val="008D2971"/>
    <w:rsid w:val="008D338F"/>
    <w:rsid w:val="008D3425"/>
    <w:rsid w:val="008D3688"/>
    <w:rsid w:val="008D3A6D"/>
    <w:rsid w:val="008D412C"/>
    <w:rsid w:val="008D43BB"/>
    <w:rsid w:val="008D4A21"/>
    <w:rsid w:val="008D4A77"/>
    <w:rsid w:val="008D4C12"/>
    <w:rsid w:val="008D4E94"/>
    <w:rsid w:val="008D5060"/>
    <w:rsid w:val="008D57A3"/>
    <w:rsid w:val="008D5B0A"/>
    <w:rsid w:val="008D5B1A"/>
    <w:rsid w:val="008D61F9"/>
    <w:rsid w:val="008D62E5"/>
    <w:rsid w:val="008D69E1"/>
    <w:rsid w:val="008D6D6A"/>
    <w:rsid w:val="008D6E38"/>
    <w:rsid w:val="008D78A6"/>
    <w:rsid w:val="008D7F93"/>
    <w:rsid w:val="008E02A6"/>
    <w:rsid w:val="008E032F"/>
    <w:rsid w:val="008E03C1"/>
    <w:rsid w:val="008E049E"/>
    <w:rsid w:val="008E090A"/>
    <w:rsid w:val="008E1241"/>
    <w:rsid w:val="008E14C3"/>
    <w:rsid w:val="008E15F4"/>
    <w:rsid w:val="008E17F9"/>
    <w:rsid w:val="008E19F3"/>
    <w:rsid w:val="008E20ED"/>
    <w:rsid w:val="008E21DB"/>
    <w:rsid w:val="008E222B"/>
    <w:rsid w:val="008E32B6"/>
    <w:rsid w:val="008E36DF"/>
    <w:rsid w:val="008E3D2F"/>
    <w:rsid w:val="008E474C"/>
    <w:rsid w:val="008E48AA"/>
    <w:rsid w:val="008E4930"/>
    <w:rsid w:val="008E4C83"/>
    <w:rsid w:val="008E4E8E"/>
    <w:rsid w:val="008E51FE"/>
    <w:rsid w:val="008E533C"/>
    <w:rsid w:val="008E5D27"/>
    <w:rsid w:val="008E6072"/>
    <w:rsid w:val="008E6479"/>
    <w:rsid w:val="008E651F"/>
    <w:rsid w:val="008E67EC"/>
    <w:rsid w:val="008E6835"/>
    <w:rsid w:val="008E69FF"/>
    <w:rsid w:val="008E6DA3"/>
    <w:rsid w:val="008F00B3"/>
    <w:rsid w:val="008F06CC"/>
    <w:rsid w:val="008F0B70"/>
    <w:rsid w:val="008F1229"/>
    <w:rsid w:val="008F1466"/>
    <w:rsid w:val="008F178C"/>
    <w:rsid w:val="008F1DC2"/>
    <w:rsid w:val="008F21D3"/>
    <w:rsid w:val="008F2320"/>
    <w:rsid w:val="008F23CA"/>
    <w:rsid w:val="008F284A"/>
    <w:rsid w:val="008F2850"/>
    <w:rsid w:val="008F2C16"/>
    <w:rsid w:val="008F382B"/>
    <w:rsid w:val="008F3BF2"/>
    <w:rsid w:val="008F43EA"/>
    <w:rsid w:val="008F45F3"/>
    <w:rsid w:val="008F4FB2"/>
    <w:rsid w:val="008F51A6"/>
    <w:rsid w:val="008F51E5"/>
    <w:rsid w:val="008F558C"/>
    <w:rsid w:val="008F5697"/>
    <w:rsid w:val="008F5B4A"/>
    <w:rsid w:val="008F5E10"/>
    <w:rsid w:val="008F5E7B"/>
    <w:rsid w:val="008F5F16"/>
    <w:rsid w:val="008F5F6E"/>
    <w:rsid w:val="008F683F"/>
    <w:rsid w:val="008F692F"/>
    <w:rsid w:val="008F6A19"/>
    <w:rsid w:val="008F6B2D"/>
    <w:rsid w:val="008F6F02"/>
    <w:rsid w:val="008F7415"/>
    <w:rsid w:val="008F7A8E"/>
    <w:rsid w:val="008F7B35"/>
    <w:rsid w:val="00900195"/>
    <w:rsid w:val="009002DB"/>
    <w:rsid w:val="00900A2B"/>
    <w:rsid w:val="00901109"/>
    <w:rsid w:val="0090166C"/>
    <w:rsid w:val="00901AAA"/>
    <w:rsid w:val="0090235E"/>
    <w:rsid w:val="00902F7E"/>
    <w:rsid w:val="009032D2"/>
    <w:rsid w:val="009032F5"/>
    <w:rsid w:val="00903566"/>
    <w:rsid w:val="00903842"/>
    <w:rsid w:val="0090469F"/>
    <w:rsid w:val="00904AD4"/>
    <w:rsid w:val="00904CF2"/>
    <w:rsid w:val="00904E5E"/>
    <w:rsid w:val="0090523E"/>
    <w:rsid w:val="0090544C"/>
    <w:rsid w:val="009059F7"/>
    <w:rsid w:val="00905AE2"/>
    <w:rsid w:val="00905DE3"/>
    <w:rsid w:val="00905EA4"/>
    <w:rsid w:val="00906405"/>
    <w:rsid w:val="00906480"/>
    <w:rsid w:val="009065FC"/>
    <w:rsid w:val="00906691"/>
    <w:rsid w:val="00906B94"/>
    <w:rsid w:val="00906BCB"/>
    <w:rsid w:val="00906BEF"/>
    <w:rsid w:val="00906DD4"/>
    <w:rsid w:val="00907109"/>
    <w:rsid w:val="00907124"/>
    <w:rsid w:val="0090734A"/>
    <w:rsid w:val="0090763D"/>
    <w:rsid w:val="009101DE"/>
    <w:rsid w:val="00910C80"/>
    <w:rsid w:val="0091102E"/>
    <w:rsid w:val="00911175"/>
    <w:rsid w:val="00911311"/>
    <w:rsid w:val="0091179B"/>
    <w:rsid w:val="00911827"/>
    <w:rsid w:val="00911BC0"/>
    <w:rsid w:val="0091225A"/>
    <w:rsid w:val="009127CB"/>
    <w:rsid w:val="00913032"/>
    <w:rsid w:val="009131D2"/>
    <w:rsid w:val="009132AD"/>
    <w:rsid w:val="009134C1"/>
    <w:rsid w:val="00913BCB"/>
    <w:rsid w:val="00913D2A"/>
    <w:rsid w:val="009140CF"/>
    <w:rsid w:val="00914CCA"/>
    <w:rsid w:val="00914D2F"/>
    <w:rsid w:val="00914F81"/>
    <w:rsid w:val="00915047"/>
    <w:rsid w:val="009153A1"/>
    <w:rsid w:val="009154F6"/>
    <w:rsid w:val="00915698"/>
    <w:rsid w:val="0091600A"/>
    <w:rsid w:val="009162BE"/>
    <w:rsid w:val="00916F70"/>
    <w:rsid w:val="009171EE"/>
    <w:rsid w:val="00920240"/>
    <w:rsid w:val="00920A8B"/>
    <w:rsid w:val="00920AA7"/>
    <w:rsid w:val="00920CED"/>
    <w:rsid w:val="00920F30"/>
    <w:rsid w:val="00921180"/>
    <w:rsid w:val="00921385"/>
    <w:rsid w:val="00921AAF"/>
    <w:rsid w:val="00921CC5"/>
    <w:rsid w:val="009222D4"/>
    <w:rsid w:val="0092240F"/>
    <w:rsid w:val="0092291C"/>
    <w:rsid w:val="00922E2C"/>
    <w:rsid w:val="0092334E"/>
    <w:rsid w:val="00923928"/>
    <w:rsid w:val="00923F21"/>
    <w:rsid w:val="00924744"/>
    <w:rsid w:val="00924798"/>
    <w:rsid w:val="00924CF0"/>
    <w:rsid w:val="00924DF6"/>
    <w:rsid w:val="00925473"/>
    <w:rsid w:val="00925499"/>
    <w:rsid w:val="009259C7"/>
    <w:rsid w:val="00926593"/>
    <w:rsid w:val="009266D8"/>
    <w:rsid w:val="00926AD5"/>
    <w:rsid w:val="00926D35"/>
    <w:rsid w:val="00927395"/>
    <w:rsid w:val="0092751D"/>
    <w:rsid w:val="00927D81"/>
    <w:rsid w:val="00927F8C"/>
    <w:rsid w:val="009300CA"/>
    <w:rsid w:val="0093058D"/>
    <w:rsid w:val="009308C5"/>
    <w:rsid w:val="00930D32"/>
    <w:rsid w:val="00930DEE"/>
    <w:rsid w:val="00930F5B"/>
    <w:rsid w:val="009316AB"/>
    <w:rsid w:val="0093197C"/>
    <w:rsid w:val="00931B4F"/>
    <w:rsid w:val="00931F80"/>
    <w:rsid w:val="0093240E"/>
    <w:rsid w:val="00932AAF"/>
    <w:rsid w:val="00932B54"/>
    <w:rsid w:val="00932DD1"/>
    <w:rsid w:val="00933CEB"/>
    <w:rsid w:val="00934089"/>
    <w:rsid w:val="00934265"/>
    <w:rsid w:val="009344B2"/>
    <w:rsid w:val="0093462C"/>
    <w:rsid w:val="009349F9"/>
    <w:rsid w:val="00934EE8"/>
    <w:rsid w:val="00934FFC"/>
    <w:rsid w:val="00935389"/>
    <w:rsid w:val="009359AD"/>
    <w:rsid w:val="00935ACF"/>
    <w:rsid w:val="00935F4C"/>
    <w:rsid w:val="009361AE"/>
    <w:rsid w:val="00936767"/>
    <w:rsid w:val="009371C6"/>
    <w:rsid w:val="009371FE"/>
    <w:rsid w:val="00937219"/>
    <w:rsid w:val="00937363"/>
    <w:rsid w:val="0093765A"/>
    <w:rsid w:val="00937796"/>
    <w:rsid w:val="009379A8"/>
    <w:rsid w:val="00937D66"/>
    <w:rsid w:val="0094029B"/>
    <w:rsid w:val="00940942"/>
    <w:rsid w:val="00940A44"/>
    <w:rsid w:val="00940B4C"/>
    <w:rsid w:val="00940D40"/>
    <w:rsid w:val="0094137D"/>
    <w:rsid w:val="00942077"/>
    <w:rsid w:val="009421AD"/>
    <w:rsid w:val="0094289E"/>
    <w:rsid w:val="00942F83"/>
    <w:rsid w:val="0094301D"/>
    <w:rsid w:val="00943097"/>
    <w:rsid w:val="00943A0C"/>
    <w:rsid w:val="00943DEA"/>
    <w:rsid w:val="00944185"/>
    <w:rsid w:val="009442D7"/>
    <w:rsid w:val="00944AB4"/>
    <w:rsid w:val="00945075"/>
    <w:rsid w:val="00945155"/>
    <w:rsid w:val="0094574E"/>
    <w:rsid w:val="0094586A"/>
    <w:rsid w:val="00945E34"/>
    <w:rsid w:val="0094631E"/>
    <w:rsid w:val="00946352"/>
    <w:rsid w:val="009464AD"/>
    <w:rsid w:val="0094675A"/>
    <w:rsid w:val="00946808"/>
    <w:rsid w:val="00947790"/>
    <w:rsid w:val="00947AA2"/>
    <w:rsid w:val="00950CEE"/>
    <w:rsid w:val="0095116E"/>
    <w:rsid w:val="009516C0"/>
    <w:rsid w:val="0095193A"/>
    <w:rsid w:val="00951D6E"/>
    <w:rsid w:val="00951EAE"/>
    <w:rsid w:val="00951F3B"/>
    <w:rsid w:val="009522E5"/>
    <w:rsid w:val="00952356"/>
    <w:rsid w:val="00952ACE"/>
    <w:rsid w:val="00952C62"/>
    <w:rsid w:val="00952FEA"/>
    <w:rsid w:val="0095319D"/>
    <w:rsid w:val="0095359E"/>
    <w:rsid w:val="00953658"/>
    <w:rsid w:val="00953846"/>
    <w:rsid w:val="00953B21"/>
    <w:rsid w:val="009541AE"/>
    <w:rsid w:val="00954284"/>
    <w:rsid w:val="009545F7"/>
    <w:rsid w:val="00954A10"/>
    <w:rsid w:val="00954F7B"/>
    <w:rsid w:val="00954FCA"/>
    <w:rsid w:val="00955268"/>
    <w:rsid w:val="00955315"/>
    <w:rsid w:val="00955415"/>
    <w:rsid w:val="0095589E"/>
    <w:rsid w:val="00956403"/>
    <w:rsid w:val="00956682"/>
    <w:rsid w:val="00956A48"/>
    <w:rsid w:val="009578B6"/>
    <w:rsid w:val="00957C51"/>
    <w:rsid w:val="00957D94"/>
    <w:rsid w:val="00960107"/>
    <w:rsid w:val="0096013B"/>
    <w:rsid w:val="009602B8"/>
    <w:rsid w:val="00960746"/>
    <w:rsid w:val="00960E0E"/>
    <w:rsid w:val="00960E81"/>
    <w:rsid w:val="0096135E"/>
    <w:rsid w:val="0096153C"/>
    <w:rsid w:val="00961F0D"/>
    <w:rsid w:val="00961F75"/>
    <w:rsid w:val="00961F76"/>
    <w:rsid w:val="00961F7D"/>
    <w:rsid w:val="00962223"/>
    <w:rsid w:val="00962BA2"/>
    <w:rsid w:val="00962E73"/>
    <w:rsid w:val="009631E5"/>
    <w:rsid w:val="0096331D"/>
    <w:rsid w:val="0096376F"/>
    <w:rsid w:val="009637AC"/>
    <w:rsid w:val="00963ECA"/>
    <w:rsid w:val="00964316"/>
    <w:rsid w:val="0096493F"/>
    <w:rsid w:val="00964CAA"/>
    <w:rsid w:val="00964D50"/>
    <w:rsid w:val="00964D85"/>
    <w:rsid w:val="00964E01"/>
    <w:rsid w:val="00965045"/>
    <w:rsid w:val="00965268"/>
    <w:rsid w:val="00965D5E"/>
    <w:rsid w:val="00967232"/>
    <w:rsid w:val="009673D9"/>
    <w:rsid w:val="009677DD"/>
    <w:rsid w:val="00967A45"/>
    <w:rsid w:val="00967C84"/>
    <w:rsid w:val="00967F6E"/>
    <w:rsid w:val="009700CC"/>
    <w:rsid w:val="00970271"/>
    <w:rsid w:val="00970290"/>
    <w:rsid w:val="00970508"/>
    <w:rsid w:val="009711D9"/>
    <w:rsid w:val="009718A7"/>
    <w:rsid w:val="00971E83"/>
    <w:rsid w:val="0097201E"/>
    <w:rsid w:val="009724BC"/>
    <w:rsid w:val="009727AB"/>
    <w:rsid w:val="00972819"/>
    <w:rsid w:val="00973123"/>
    <w:rsid w:val="00973158"/>
    <w:rsid w:val="009734B3"/>
    <w:rsid w:val="00973BC4"/>
    <w:rsid w:val="00973CA8"/>
    <w:rsid w:val="00973EFE"/>
    <w:rsid w:val="00974184"/>
    <w:rsid w:val="0097441C"/>
    <w:rsid w:val="009744F0"/>
    <w:rsid w:val="009745F3"/>
    <w:rsid w:val="0097497F"/>
    <w:rsid w:val="00974987"/>
    <w:rsid w:val="00974C9D"/>
    <w:rsid w:val="00974D48"/>
    <w:rsid w:val="00975170"/>
    <w:rsid w:val="0097529F"/>
    <w:rsid w:val="009754FF"/>
    <w:rsid w:val="00975594"/>
    <w:rsid w:val="0097563F"/>
    <w:rsid w:val="0097610A"/>
    <w:rsid w:val="00976580"/>
    <w:rsid w:val="00976586"/>
    <w:rsid w:val="00977B98"/>
    <w:rsid w:val="00977CC3"/>
    <w:rsid w:val="00977DFF"/>
    <w:rsid w:val="009800F2"/>
    <w:rsid w:val="00980C6D"/>
    <w:rsid w:val="00980D23"/>
    <w:rsid w:val="00981C08"/>
    <w:rsid w:val="00981D08"/>
    <w:rsid w:val="00981FA0"/>
    <w:rsid w:val="00982394"/>
    <w:rsid w:val="00982586"/>
    <w:rsid w:val="0098288B"/>
    <w:rsid w:val="00982933"/>
    <w:rsid w:val="00982A5C"/>
    <w:rsid w:val="00982B88"/>
    <w:rsid w:val="00983CF8"/>
    <w:rsid w:val="0098477B"/>
    <w:rsid w:val="0098487C"/>
    <w:rsid w:val="00984CE9"/>
    <w:rsid w:val="00984FB8"/>
    <w:rsid w:val="00985179"/>
    <w:rsid w:val="009854F5"/>
    <w:rsid w:val="00985964"/>
    <w:rsid w:val="00985B34"/>
    <w:rsid w:val="00985F2B"/>
    <w:rsid w:val="00986091"/>
    <w:rsid w:val="00986433"/>
    <w:rsid w:val="0098782A"/>
    <w:rsid w:val="00987AF2"/>
    <w:rsid w:val="0099011A"/>
    <w:rsid w:val="009902D2"/>
    <w:rsid w:val="0099042E"/>
    <w:rsid w:val="00990763"/>
    <w:rsid w:val="00990F65"/>
    <w:rsid w:val="00990FC7"/>
    <w:rsid w:val="0099108B"/>
    <w:rsid w:val="00991269"/>
    <w:rsid w:val="009918E9"/>
    <w:rsid w:val="00991F44"/>
    <w:rsid w:val="00992043"/>
    <w:rsid w:val="0099244D"/>
    <w:rsid w:val="00992518"/>
    <w:rsid w:val="00992886"/>
    <w:rsid w:val="009928BC"/>
    <w:rsid w:val="00992901"/>
    <w:rsid w:val="0099299F"/>
    <w:rsid w:val="00992BF7"/>
    <w:rsid w:val="00992D06"/>
    <w:rsid w:val="00992DA9"/>
    <w:rsid w:val="0099306B"/>
    <w:rsid w:val="009934B4"/>
    <w:rsid w:val="009939CA"/>
    <w:rsid w:val="00993F5D"/>
    <w:rsid w:val="00993FA4"/>
    <w:rsid w:val="00994009"/>
    <w:rsid w:val="0099455A"/>
    <w:rsid w:val="0099468F"/>
    <w:rsid w:val="009947CE"/>
    <w:rsid w:val="00994972"/>
    <w:rsid w:val="00994B34"/>
    <w:rsid w:val="00994BF6"/>
    <w:rsid w:val="00994D14"/>
    <w:rsid w:val="00994DE7"/>
    <w:rsid w:val="00995642"/>
    <w:rsid w:val="009957D6"/>
    <w:rsid w:val="00995995"/>
    <w:rsid w:val="009961ED"/>
    <w:rsid w:val="009963D4"/>
    <w:rsid w:val="00996549"/>
    <w:rsid w:val="009965AC"/>
    <w:rsid w:val="00996AFF"/>
    <w:rsid w:val="00996D0D"/>
    <w:rsid w:val="00996D6D"/>
    <w:rsid w:val="00997044"/>
    <w:rsid w:val="009972E8"/>
    <w:rsid w:val="00997517"/>
    <w:rsid w:val="00997531"/>
    <w:rsid w:val="0099771D"/>
    <w:rsid w:val="00997A87"/>
    <w:rsid w:val="009A022F"/>
    <w:rsid w:val="009A02F2"/>
    <w:rsid w:val="009A069C"/>
    <w:rsid w:val="009A0BE6"/>
    <w:rsid w:val="009A0ECC"/>
    <w:rsid w:val="009A10E6"/>
    <w:rsid w:val="009A1458"/>
    <w:rsid w:val="009A19F2"/>
    <w:rsid w:val="009A22DC"/>
    <w:rsid w:val="009A26BF"/>
    <w:rsid w:val="009A2F21"/>
    <w:rsid w:val="009A3049"/>
    <w:rsid w:val="009A3119"/>
    <w:rsid w:val="009A346C"/>
    <w:rsid w:val="009A3AE7"/>
    <w:rsid w:val="009A40F2"/>
    <w:rsid w:val="009A4159"/>
    <w:rsid w:val="009A430B"/>
    <w:rsid w:val="009A4DBA"/>
    <w:rsid w:val="009A4DD8"/>
    <w:rsid w:val="009A5083"/>
    <w:rsid w:val="009A5231"/>
    <w:rsid w:val="009A528D"/>
    <w:rsid w:val="009A5537"/>
    <w:rsid w:val="009A55CA"/>
    <w:rsid w:val="009A5853"/>
    <w:rsid w:val="009A695C"/>
    <w:rsid w:val="009A6A0E"/>
    <w:rsid w:val="009A6A18"/>
    <w:rsid w:val="009A6CE7"/>
    <w:rsid w:val="009A6E70"/>
    <w:rsid w:val="009A7305"/>
    <w:rsid w:val="009A772F"/>
    <w:rsid w:val="009B0687"/>
    <w:rsid w:val="009B0B46"/>
    <w:rsid w:val="009B0B6F"/>
    <w:rsid w:val="009B1157"/>
    <w:rsid w:val="009B126B"/>
    <w:rsid w:val="009B2839"/>
    <w:rsid w:val="009B28C2"/>
    <w:rsid w:val="009B2D03"/>
    <w:rsid w:val="009B2FBB"/>
    <w:rsid w:val="009B320C"/>
    <w:rsid w:val="009B364C"/>
    <w:rsid w:val="009B36C6"/>
    <w:rsid w:val="009B3B07"/>
    <w:rsid w:val="009B3C73"/>
    <w:rsid w:val="009B42E7"/>
    <w:rsid w:val="009B473F"/>
    <w:rsid w:val="009B5616"/>
    <w:rsid w:val="009B56B7"/>
    <w:rsid w:val="009B58A8"/>
    <w:rsid w:val="009B5ED6"/>
    <w:rsid w:val="009B5F31"/>
    <w:rsid w:val="009B601C"/>
    <w:rsid w:val="009B6521"/>
    <w:rsid w:val="009B6988"/>
    <w:rsid w:val="009B6B6A"/>
    <w:rsid w:val="009B6BC1"/>
    <w:rsid w:val="009B7125"/>
    <w:rsid w:val="009B72A7"/>
    <w:rsid w:val="009B7499"/>
    <w:rsid w:val="009B7911"/>
    <w:rsid w:val="009C0092"/>
    <w:rsid w:val="009C03BF"/>
    <w:rsid w:val="009C07DB"/>
    <w:rsid w:val="009C0D9F"/>
    <w:rsid w:val="009C0E93"/>
    <w:rsid w:val="009C1162"/>
    <w:rsid w:val="009C1240"/>
    <w:rsid w:val="009C1248"/>
    <w:rsid w:val="009C12FF"/>
    <w:rsid w:val="009C1563"/>
    <w:rsid w:val="009C16B3"/>
    <w:rsid w:val="009C1A8E"/>
    <w:rsid w:val="009C1BD0"/>
    <w:rsid w:val="009C2670"/>
    <w:rsid w:val="009C26F2"/>
    <w:rsid w:val="009C39A0"/>
    <w:rsid w:val="009C3E12"/>
    <w:rsid w:val="009C3E84"/>
    <w:rsid w:val="009C3F49"/>
    <w:rsid w:val="009C40C2"/>
    <w:rsid w:val="009C4161"/>
    <w:rsid w:val="009C43EF"/>
    <w:rsid w:val="009C4474"/>
    <w:rsid w:val="009C4B7B"/>
    <w:rsid w:val="009C4D44"/>
    <w:rsid w:val="009C515F"/>
    <w:rsid w:val="009C5649"/>
    <w:rsid w:val="009C60A5"/>
    <w:rsid w:val="009C693A"/>
    <w:rsid w:val="009C6AA2"/>
    <w:rsid w:val="009C763D"/>
    <w:rsid w:val="009C7802"/>
    <w:rsid w:val="009C7C30"/>
    <w:rsid w:val="009D0165"/>
    <w:rsid w:val="009D07EF"/>
    <w:rsid w:val="009D0835"/>
    <w:rsid w:val="009D09FD"/>
    <w:rsid w:val="009D0E77"/>
    <w:rsid w:val="009D1592"/>
    <w:rsid w:val="009D1933"/>
    <w:rsid w:val="009D2389"/>
    <w:rsid w:val="009D2479"/>
    <w:rsid w:val="009D2950"/>
    <w:rsid w:val="009D2C1B"/>
    <w:rsid w:val="009D3443"/>
    <w:rsid w:val="009D37DE"/>
    <w:rsid w:val="009D3AD2"/>
    <w:rsid w:val="009D40BA"/>
    <w:rsid w:val="009D473D"/>
    <w:rsid w:val="009D47BB"/>
    <w:rsid w:val="009D4C98"/>
    <w:rsid w:val="009D5002"/>
    <w:rsid w:val="009D519C"/>
    <w:rsid w:val="009D577D"/>
    <w:rsid w:val="009D59ED"/>
    <w:rsid w:val="009D61CE"/>
    <w:rsid w:val="009D6248"/>
    <w:rsid w:val="009D6DEF"/>
    <w:rsid w:val="009D6F7E"/>
    <w:rsid w:val="009D6FEA"/>
    <w:rsid w:val="009D762D"/>
    <w:rsid w:val="009D76EB"/>
    <w:rsid w:val="009D7CFB"/>
    <w:rsid w:val="009D7EB4"/>
    <w:rsid w:val="009E0398"/>
    <w:rsid w:val="009E09F1"/>
    <w:rsid w:val="009E0CDE"/>
    <w:rsid w:val="009E0E56"/>
    <w:rsid w:val="009E1025"/>
    <w:rsid w:val="009E121A"/>
    <w:rsid w:val="009E1549"/>
    <w:rsid w:val="009E15E6"/>
    <w:rsid w:val="009E1979"/>
    <w:rsid w:val="009E23D0"/>
    <w:rsid w:val="009E2831"/>
    <w:rsid w:val="009E2EC8"/>
    <w:rsid w:val="009E31AA"/>
    <w:rsid w:val="009E37E8"/>
    <w:rsid w:val="009E3821"/>
    <w:rsid w:val="009E3DA6"/>
    <w:rsid w:val="009E3DC3"/>
    <w:rsid w:val="009E4175"/>
    <w:rsid w:val="009E458E"/>
    <w:rsid w:val="009E4808"/>
    <w:rsid w:val="009E4EB6"/>
    <w:rsid w:val="009E4F3D"/>
    <w:rsid w:val="009E5273"/>
    <w:rsid w:val="009E53DF"/>
    <w:rsid w:val="009E5630"/>
    <w:rsid w:val="009E56D0"/>
    <w:rsid w:val="009E5700"/>
    <w:rsid w:val="009E58B1"/>
    <w:rsid w:val="009E5E21"/>
    <w:rsid w:val="009E61D9"/>
    <w:rsid w:val="009E639F"/>
    <w:rsid w:val="009E66F3"/>
    <w:rsid w:val="009E6B51"/>
    <w:rsid w:val="009E6D1A"/>
    <w:rsid w:val="009E6DB8"/>
    <w:rsid w:val="009E7067"/>
    <w:rsid w:val="009E70DE"/>
    <w:rsid w:val="009F028F"/>
    <w:rsid w:val="009F0404"/>
    <w:rsid w:val="009F043A"/>
    <w:rsid w:val="009F04BE"/>
    <w:rsid w:val="009F097C"/>
    <w:rsid w:val="009F0E22"/>
    <w:rsid w:val="009F0E2F"/>
    <w:rsid w:val="009F10A5"/>
    <w:rsid w:val="009F1172"/>
    <w:rsid w:val="009F1651"/>
    <w:rsid w:val="009F189B"/>
    <w:rsid w:val="009F1A48"/>
    <w:rsid w:val="009F2323"/>
    <w:rsid w:val="009F24A7"/>
    <w:rsid w:val="009F24D5"/>
    <w:rsid w:val="009F27BA"/>
    <w:rsid w:val="009F29FB"/>
    <w:rsid w:val="009F2C37"/>
    <w:rsid w:val="009F30E6"/>
    <w:rsid w:val="009F35D2"/>
    <w:rsid w:val="009F394D"/>
    <w:rsid w:val="009F3B13"/>
    <w:rsid w:val="009F3C90"/>
    <w:rsid w:val="009F3D93"/>
    <w:rsid w:val="009F4020"/>
    <w:rsid w:val="009F435E"/>
    <w:rsid w:val="009F440A"/>
    <w:rsid w:val="009F45A5"/>
    <w:rsid w:val="009F4925"/>
    <w:rsid w:val="009F4C99"/>
    <w:rsid w:val="009F4D9A"/>
    <w:rsid w:val="009F51A3"/>
    <w:rsid w:val="009F526F"/>
    <w:rsid w:val="009F59F6"/>
    <w:rsid w:val="009F5D5F"/>
    <w:rsid w:val="009F5D8E"/>
    <w:rsid w:val="009F5E34"/>
    <w:rsid w:val="009F5F3F"/>
    <w:rsid w:val="009F6165"/>
    <w:rsid w:val="009F65E3"/>
    <w:rsid w:val="009F6CD9"/>
    <w:rsid w:val="009F6D37"/>
    <w:rsid w:val="009F6DF2"/>
    <w:rsid w:val="009F706D"/>
    <w:rsid w:val="009F7BA0"/>
    <w:rsid w:val="009F7BE2"/>
    <w:rsid w:val="009F7E45"/>
    <w:rsid w:val="009F7E8C"/>
    <w:rsid w:val="009F7F71"/>
    <w:rsid w:val="00A00117"/>
    <w:rsid w:val="00A006A5"/>
    <w:rsid w:val="00A00765"/>
    <w:rsid w:val="00A009C1"/>
    <w:rsid w:val="00A00ED3"/>
    <w:rsid w:val="00A011DB"/>
    <w:rsid w:val="00A0121E"/>
    <w:rsid w:val="00A01522"/>
    <w:rsid w:val="00A015A5"/>
    <w:rsid w:val="00A01C28"/>
    <w:rsid w:val="00A03082"/>
    <w:rsid w:val="00A03658"/>
    <w:rsid w:val="00A03C2E"/>
    <w:rsid w:val="00A04268"/>
    <w:rsid w:val="00A04B2E"/>
    <w:rsid w:val="00A04C44"/>
    <w:rsid w:val="00A04CDD"/>
    <w:rsid w:val="00A04D36"/>
    <w:rsid w:val="00A05047"/>
    <w:rsid w:val="00A05593"/>
    <w:rsid w:val="00A05EE4"/>
    <w:rsid w:val="00A0648C"/>
    <w:rsid w:val="00A068DE"/>
    <w:rsid w:val="00A076F2"/>
    <w:rsid w:val="00A07751"/>
    <w:rsid w:val="00A1015A"/>
    <w:rsid w:val="00A10DA6"/>
    <w:rsid w:val="00A116B6"/>
    <w:rsid w:val="00A1197B"/>
    <w:rsid w:val="00A1207E"/>
    <w:rsid w:val="00A1258A"/>
    <w:rsid w:val="00A125A9"/>
    <w:rsid w:val="00A128F8"/>
    <w:rsid w:val="00A12950"/>
    <w:rsid w:val="00A13294"/>
    <w:rsid w:val="00A13639"/>
    <w:rsid w:val="00A139BB"/>
    <w:rsid w:val="00A13C9B"/>
    <w:rsid w:val="00A13CE4"/>
    <w:rsid w:val="00A13E91"/>
    <w:rsid w:val="00A140A8"/>
    <w:rsid w:val="00A14364"/>
    <w:rsid w:val="00A143DF"/>
    <w:rsid w:val="00A14859"/>
    <w:rsid w:val="00A14C62"/>
    <w:rsid w:val="00A14E11"/>
    <w:rsid w:val="00A1514E"/>
    <w:rsid w:val="00A151E3"/>
    <w:rsid w:val="00A15416"/>
    <w:rsid w:val="00A156D1"/>
    <w:rsid w:val="00A156DB"/>
    <w:rsid w:val="00A15B36"/>
    <w:rsid w:val="00A15D4A"/>
    <w:rsid w:val="00A15E31"/>
    <w:rsid w:val="00A15FE2"/>
    <w:rsid w:val="00A16964"/>
    <w:rsid w:val="00A17107"/>
    <w:rsid w:val="00A17211"/>
    <w:rsid w:val="00A17277"/>
    <w:rsid w:val="00A173E9"/>
    <w:rsid w:val="00A20057"/>
    <w:rsid w:val="00A206EE"/>
    <w:rsid w:val="00A20767"/>
    <w:rsid w:val="00A207EA"/>
    <w:rsid w:val="00A20F64"/>
    <w:rsid w:val="00A21607"/>
    <w:rsid w:val="00A218F4"/>
    <w:rsid w:val="00A22476"/>
    <w:rsid w:val="00A226D2"/>
    <w:rsid w:val="00A22B72"/>
    <w:rsid w:val="00A22C23"/>
    <w:rsid w:val="00A23099"/>
    <w:rsid w:val="00A23164"/>
    <w:rsid w:val="00A24268"/>
    <w:rsid w:val="00A2460D"/>
    <w:rsid w:val="00A24BD7"/>
    <w:rsid w:val="00A24C27"/>
    <w:rsid w:val="00A252D4"/>
    <w:rsid w:val="00A25519"/>
    <w:rsid w:val="00A258B8"/>
    <w:rsid w:val="00A262E8"/>
    <w:rsid w:val="00A265EB"/>
    <w:rsid w:val="00A26876"/>
    <w:rsid w:val="00A26978"/>
    <w:rsid w:val="00A26B51"/>
    <w:rsid w:val="00A26E15"/>
    <w:rsid w:val="00A27079"/>
    <w:rsid w:val="00A27131"/>
    <w:rsid w:val="00A2746F"/>
    <w:rsid w:val="00A27771"/>
    <w:rsid w:val="00A277E8"/>
    <w:rsid w:val="00A27AB6"/>
    <w:rsid w:val="00A306C1"/>
    <w:rsid w:val="00A30985"/>
    <w:rsid w:val="00A30AFD"/>
    <w:rsid w:val="00A30D21"/>
    <w:rsid w:val="00A3143B"/>
    <w:rsid w:val="00A31448"/>
    <w:rsid w:val="00A31690"/>
    <w:rsid w:val="00A3217E"/>
    <w:rsid w:val="00A32886"/>
    <w:rsid w:val="00A32B4C"/>
    <w:rsid w:val="00A32B50"/>
    <w:rsid w:val="00A32C80"/>
    <w:rsid w:val="00A32DA1"/>
    <w:rsid w:val="00A3352F"/>
    <w:rsid w:val="00A33978"/>
    <w:rsid w:val="00A3399C"/>
    <w:rsid w:val="00A34210"/>
    <w:rsid w:val="00A3435F"/>
    <w:rsid w:val="00A349AC"/>
    <w:rsid w:val="00A349F0"/>
    <w:rsid w:val="00A34D38"/>
    <w:rsid w:val="00A359B8"/>
    <w:rsid w:val="00A35DA7"/>
    <w:rsid w:val="00A36208"/>
    <w:rsid w:val="00A371B1"/>
    <w:rsid w:val="00A37889"/>
    <w:rsid w:val="00A37ECA"/>
    <w:rsid w:val="00A401F5"/>
    <w:rsid w:val="00A4044E"/>
    <w:rsid w:val="00A404AC"/>
    <w:rsid w:val="00A405E9"/>
    <w:rsid w:val="00A40677"/>
    <w:rsid w:val="00A41289"/>
    <w:rsid w:val="00A41516"/>
    <w:rsid w:val="00A41FFB"/>
    <w:rsid w:val="00A42590"/>
    <w:rsid w:val="00A42DEF"/>
    <w:rsid w:val="00A431B0"/>
    <w:rsid w:val="00A43610"/>
    <w:rsid w:val="00A437AE"/>
    <w:rsid w:val="00A43869"/>
    <w:rsid w:val="00A43BDF"/>
    <w:rsid w:val="00A43C6D"/>
    <w:rsid w:val="00A43F0B"/>
    <w:rsid w:val="00A4487B"/>
    <w:rsid w:val="00A44B96"/>
    <w:rsid w:val="00A451EE"/>
    <w:rsid w:val="00A453A2"/>
    <w:rsid w:val="00A4563A"/>
    <w:rsid w:val="00A46130"/>
    <w:rsid w:val="00A46DCD"/>
    <w:rsid w:val="00A4797F"/>
    <w:rsid w:val="00A503B3"/>
    <w:rsid w:val="00A50561"/>
    <w:rsid w:val="00A515BA"/>
    <w:rsid w:val="00A520A7"/>
    <w:rsid w:val="00A523AE"/>
    <w:rsid w:val="00A526EF"/>
    <w:rsid w:val="00A529AE"/>
    <w:rsid w:val="00A52B06"/>
    <w:rsid w:val="00A52E6B"/>
    <w:rsid w:val="00A52F9B"/>
    <w:rsid w:val="00A531E1"/>
    <w:rsid w:val="00A531F5"/>
    <w:rsid w:val="00A53296"/>
    <w:rsid w:val="00A542FC"/>
    <w:rsid w:val="00A5450C"/>
    <w:rsid w:val="00A5468C"/>
    <w:rsid w:val="00A54704"/>
    <w:rsid w:val="00A54AC4"/>
    <w:rsid w:val="00A5548D"/>
    <w:rsid w:val="00A554AD"/>
    <w:rsid w:val="00A55516"/>
    <w:rsid w:val="00A55BB7"/>
    <w:rsid w:val="00A55CC5"/>
    <w:rsid w:val="00A5669D"/>
    <w:rsid w:val="00A567A4"/>
    <w:rsid w:val="00A568A8"/>
    <w:rsid w:val="00A568BD"/>
    <w:rsid w:val="00A571E4"/>
    <w:rsid w:val="00A5720A"/>
    <w:rsid w:val="00A5756D"/>
    <w:rsid w:val="00A578D1"/>
    <w:rsid w:val="00A57AD8"/>
    <w:rsid w:val="00A57CA5"/>
    <w:rsid w:val="00A6004E"/>
    <w:rsid w:val="00A60128"/>
    <w:rsid w:val="00A605C4"/>
    <w:rsid w:val="00A6077F"/>
    <w:rsid w:val="00A60926"/>
    <w:rsid w:val="00A609C8"/>
    <w:rsid w:val="00A61C45"/>
    <w:rsid w:val="00A620BC"/>
    <w:rsid w:val="00A621D1"/>
    <w:rsid w:val="00A627C7"/>
    <w:rsid w:val="00A62CF5"/>
    <w:rsid w:val="00A639DA"/>
    <w:rsid w:val="00A63CF0"/>
    <w:rsid w:val="00A63EA6"/>
    <w:rsid w:val="00A64373"/>
    <w:rsid w:val="00A64675"/>
    <w:rsid w:val="00A64973"/>
    <w:rsid w:val="00A64D8A"/>
    <w:rsid w:val="00A651BE"/>
    <w:rsid w:val="00A65523"/>
    <w:rsid w:val="00A65672"/>
    <w:rsid w:val="00A65B68"/>
    <w:rsid w:val="00A662C0"/>
    <w:rsid w:val="00A664DC"/>
    <w:rsid w:val="00A6689E"/>
    <w:rsid w:val="00A66E20"/>
    <w:rsid w:val="00A66ED8"/>
    <w:rsid w:val="00A67521"/>
    <w:rsid w:val="00A676A8"/>
    <w:rsid w:val="00A67C9E"/>
    <w:rsid w:val="00A67E4F"/>
    <w:rsid w:val="00A67F76"/>
    <w:rsid w:val="00A67F96"/>
    <w:rsid w:val="00A70209"/>
    <w:rsid w:val="00A70E11"/>
    <w:rsid w:val="00A71045"/>
    <w:rsid w:val="00A711D6"/>
    <w:rsid w:val="00A713EB"/>
    <w:rsid w:val="00A71655"/>
    <w:rsid w:val="00A71A7E"/>
    <w:rsid w:val="00A722D3"/>
    <w:rsid w:val="00A726EF"/>
    <w:rsid w:val="00A72BF9"/>
    <w:rsid w:val="00A72FC3"/>
    <w:rsid w:val="00A731DC"/>
    <w:rsid w:val="00A73650"/>
    <w:rsid w:val="00A73699"/>
    <w:rsid w:val="00A736C1"/>
    <w:rsid w:val="00A7394D"/>
    <w:rsid w:val="00A73CFB"/>
    <w:rsid w:val="00A73DE3"/>
    <w:rsid w:val="00A73ECA"/>
    <w:rsid w:val="00A742FF"/>
    <w:rsid w:val="00A743A1"/>
    <w:rsid w:val="00A74611"/>
    <w:rsid w:val="00A74690"/>
    <w:rsid w:val="00A74AD9"/>
    <w:rsid w:val="00A74BBE"/>
    <w:rsid w:val="00A7562F"/>
    <w:rsid w:val="00A756DF"/>
    <w:rsid w:val="00A75894"/>
    <w:rsid w:val="00A7620B"/>
    <w:rsid w:val="00A762CD"/>
    <w:rsid w:val="00A7632D"/>
    <w:rsid w:val="00A76661"/>
    <w:rsid w:val="00A76795"/>
    <w:rsid w:val="00A768A1"/>
    <w:rsid w:val="00A768F3"/>
    <w:rsid w:val="00A76AA7"/>
    <w:rsid w:val="00A77289"/>
    <w:rsid w:val="00A7758D"/>
    <w:rsid w:val="00A77E19"/>
    <w:rsid w:val="00A77F0B"/>
    <w:rsid w:val="00A80231"/>
    <w:rsid w:val="00A8059F"/>
    <w:rsid w:val="00A80671"/>
    <w:rsid w:val="00A80982"/>
    <w:rsid w:val="00A80D19"/>
    <w:rsid w:val="00A8137D"/>
    <w:rsid w:val="00A813A7"/>
    <w:rsid w:val="00A817F6"/>
    <w:rsid w:val="00A81F49"/>
    <w:rsid w:val="00A82386"/>
    <w:rsid w:val="00A826A0"/>
    <w:rsid w:val="00A82718"/>
    <w:rsid w:val="00A82C00"/>
    <w:rsid w:val="00A82D82"/>
    <w:rsid w:val="00A834E1"/>
    <w:rsid w:val="00A83CAB"/>
    <w:rsid w:val="00A83EBC"/>
    <w:rsid w:val="00A845FB"/>
    <w:rsid w:val="00A847C5"/>
    <w:rsid w:val="00A854F6"/>
    <w:rsid w:val="00A8574C"/>
    <w:rsid w:val="00A85B7C"/>
    <w:rsid w:val="00A85BD3"/>
    <w:rsid w:val="00A85E7A"/>
    <w:rsid w:val="00A8639F"/>
    <w:rsid w:val="00A8642A"/>
    <w:rsid w:val="00A865DF"/>
    <w:rsid w:val="00A86ACE"/>
    <w:rsid w:val="00A86E22"/>
    <w:rsid w:val="00A87021"/>
    <w:rsid w:val="00A877C4"/>
    <w:rsid w:val="00A87948"/>
    <w:rsid w:val="00A87AD1"/>
    <w:rsid w:val="00A87B52"/>
    <w:rsid w:val="00A87D70"/>
    <w:rsid w:val="00A9016E"/>
    <w:rsid w:val="00A90AFB"/>
    <w:rsid w:val="00A90C34"/>
    <w:rsid w:val="00A90CF7"/>
    <w:rsid w:val="00A90E66"/>
    <w:rsid w:val="00A912AF"/>
    <w:rsid w:val="00A91423"/>
    <w:rsid w:val="00A91744"/>
    <w:rsid w:val="00A918E6"/>
    <w:rsid w:val="00A91AAF"/>
    <w:rsid w:val="00A91F33"/>
    <w:rsid w:val="00A91FF5"/>
    <w:rsid w:val="00A921AC"/>
    <w:rsid w:val="00A92D69"/>
    <w:rsid w:val="00A92EEA"/>
    <w:rsid w:val="00A9325F"/>
    <w:rsid w:val="00A932B6"/>
    <w:rsid w:val="00A937D6"/>
    <w:rsid w:val="00A93A51"/>
    <w:rsid w:val="00A93A62"/>
    <w:rsid w:val="00A94828"/>
    <w:rsid w:val="00A948A8"/>
    <w:rsid w:val="00A94ABB"/>
    <w:rsid w:val="00A94C94"/>
    <w:rsid w:val="00A9520C"/>
    <w:rsid w:val="00A9557A"/>
    <w:rsid w:val="00A96697"/>
    <w:rsid w:val="00A96CAE"/>
    <w:rsid w:val="00A96F36"/>
    <w:rsid w:val="00A96F44"/>
    <w:rsid w:val="00A97092"/>
    <w:rsid w:val="00A97115"/>
    <w:rsid w:val="00A97146"/>
    <w:rsid w:val="00A972C2"/>
    <w:rsid w:val="00A97302"/>
    <w:rsid w:val="00A97BFD"/>
    <w:rsid w:val="00A97DB4"/>
    <w:rsid w:val="00AA02D2"/>
    <w:rsid w:val="00AA0949"/>
    <w:rsid w:val="00AA0D79"/>
    <w:rsid w:val="00AA136C"/>
    <w:rsid w:val="00AA139F"/>
    <w:rsid w:val="00AA16E7"/>
    <w:rsid w:val="00AA1AC0"/>
    <w:rsid w:val="00AA1C87"/>
    <w:rsid w:val="00AA203C"/>
    <w:rsid w:val="00AA2AFF"/>
    <w:rsid w:val="00AA2D8A"/>
    <w:rsid w:val="00AA2F30"/>
    <w:rsid w:val="00AA2F54"/>
    <w:rsid w:val="00AA3220"/>
    <w:rsid w:val="00AA3259"/>
    <w:rsid w:val="00AA32DF"/>
    <w:rsid w:val="00AA33D0"/>
    <w:rsid w:val="00AA3523"/>
    <w:rsid w:val="00AA36E6"/>
    <w:rsid w:val="00AA3862"/>
    <w:rsid w:val="00AA38DD"/>
    <w:rsid w:val="00AA38EB"/>
    <w:rsid w:val="00AA3C46"/>
    <w:rsid w:val="00AA3F47"/>
    <w:rsid w:val="00AA462D"/>
    <w:rsid w:val="00AA46BF"/>
    <w:rsid w:val="00AA4BEC"/>
    <w:rsid w:val="00AA4F2C"/>
    <w:rsid w:val="00AA5521"/>
    <w:rsid w:val="00AA6469"/>
    <w:rsid w:val="00AA64B0"/>
    <w:rsid w:val="00AA68FE"/>
    <w:rsid w:val="00AA6ADF"/>
    <w:rsid w:val="00AA735E"/>
    <w:rsid w:val="00AA7B91"/>
    <w:rsid w:val="00AB07F2"/>
    <w:rsid w:val="00AB0E37"/>
    <w:rsid w:val="00AB159E"/>
    <w:rsid w:val="00AB1672"/>
    <w:rsid w:val="00AB284E"/>
    <w:rsid w:val="00AB2A6E"/>
    <w:rsid w:val="00AB303B"/>
    <w:rsid w:val="00AB3B7B"/>
    <w:rsid w:val="00AB3DE6"/>
    <w:rsid w:val="00AB43D7"/>
    <w:rsid w:val="00AB4972"/>
    <w:rsid w:val="00AB5109"/>
    <w:rsid w:val="00AB54BB"/>
    <w:rsid w:val="00AB56CA"/>
    <w:rsid w:val="00AB5DF4"/>
    <w:rsid w:val="00AB5E76"/>
    <w:rsid w:val="00AB62B4"/>
    <w:rsid w:val="00AB6AD7"/>
    <w:rsid w:val="00AB7047"/>
    <w:rsid w:val="00AB7283"/>
    <w:rsid w:val="00AB72ED"/>
    <w:rsid w:val="00AB7470"/>
    <w:rsid w:val="00AB7869"/>
    <w:rsid w:val="00AB7AAD"/>
    <w:rsid w:val="00AB7C0F"/>
    <w:rsid w:val="00AB7E01"/>
    <w:rsid w:val="00AB7E3C"/>
    <w:rsid w:val="00AB7EE1"/>
    <w:rsid w:val="00AC005E"/>
    <w:rsid w:val="00AC082F"/>
    <w:rsid w:val="00AC14BA"/>
    <w:rsid w:val="00AC19AB"/>
    <w:rsid w:val="00AC1E2D"/>
    <w:rsid w:val="00AC20CD"/>
    <w:rsid w:val="00AC2269"/>
    <w:rsid w:val="00AC2525"/>
    <w:rsid w:val="00AC2C6B"/>
    <w:rsid w:val="00AC2D49"/>
    <w:rsid w:val="00AC3199"/>
    <w:rsid w:val="00AC31A9"/>
    <w:rsid w:val="00AC3305"/>
    <w:rsid w:val="00AC35E7"/>
    <w:rsid w:val="00AC3BE8"/>
    <w:rsid w:val="00AC42C7"/>
    <w:rsid w:val="00AC48FD"/>
    <w:rsid w:val="00AC48FE"/>
    <w:rsid w:val="00AC4EC8"/>
    <w:rsid w:val="00AC508E"/>
    <w:rsid w:val="00AC510C"/>
    <w:rsid w:val="00AC51EE"/>
    <w:rsid w:val="00AC5EAA"/>
    <w:rsid w:val="00AC6770"/>
    <w:rsid w:val="00AC699E"/>
    <w:rsid w:val="00AC6A53"/>
    <w:rsid w:val="00AC72BB"/>
    <w:rsid w:val="00AC76D2"/>
    <w:rsid w:val="00AC7C0B"/>
    <w:rsid w:val="00AC7C41"/>
    <w:rsid w:val="00AD003B"/>
    <w:rsid w:val="00AD08CB"/>
    <w:rsid w:val="00AD1482"/>
    <w:rsid w:val="00AD15C1"/>
    <w:rsid w:val="00AD1882"/>
    <w:rsid w:val="00AD18D5"/>
    <w:rsid w:val="00AD19FB"/>
    <w:rsid w:val="00AD247C"/>
    <w:rsid w:val="00AD2A02"/>
    <w:rsid w:val="00AD2A6E"/>
    <w:rsid w:val="00AD2E21"/>
    <w:rsid w:val="00AD35AF"/>
    <w:rsid w:val="00AD38E5"/>
    <w:rsid w:val="00AD4666"/>
    <w:rsid w:val="00AD4ADB"/>
    <w:rsid w:val="00AD5587"/>
    <w:rsid w:val="00AD5872"/>
    <w:rsid w:val="00AD5949"/>
    <w:rsid w:val="00AD5CAE"/>
    <w:rsid w:val="00AD5F3A"/>
    <w:rsid w:val="00AD604F"/>
    <w:rsid w:val="00AD6171"/>
    <w:rsid w:val="00AD626C"/>
    <w:rsid w:val="00AD6303"/>
    <w:rsid w:val="00AD668F"/>
    <w:rsid w:val="00AD6C5D"/>
    <w:rsid w:val="00AD6CA6"/>
    <w:rsid w:val="00AD7327"/>
    <w:rsid w:val="00AD758B"/>
    <w:rsid w:val="00AD796B"/>
    <w:rsid w:val="00AD7F19"/>
    <w:rsid w:val="00AD7F54"/>
    <w:rsid w:val="00AE016D"/>
    <w:rsid w:val="00AE031D"/>
    <w:rsid w:val="00AE0517"/>
    <w:rsid w:val="00AE0CBC"/>
    <w:rsid w:val="00AE0CF9"/>
    <w:rsid w:val="00AE0E24"/>
    <w:rsid w:val="00AE1F67"/>
    <w:rsid w:val="00AE2673"/>
    <w:rsid w:val="00AE29F2"/>
    <w:rsid w:val="00AE2ACE"/>
    <w:rsid w:val="00AE2B7D"/>
    <w:rsid w:val="00AE32FB"/>
    <w:rsid w:val="00AE3477"/>
    <w:rsid w:val="00AE3AA5"/>
    <w:rsid w:val="00AE3CA9"/>
    <w:rsid w:val="00AE408C"/>
    <w:rsid w:val="00AE429C"/>
    <w:rsid w:val="00AE43D6"/>
    <w:rsid w:val="00AE4402"/>
    <w:rsid w:val="00AE444D"/>
    <w:rsid w:val="00AE51AC"/>
    <w:rsid w:val="00AE5600"/>
    <w:rsid w:val="00AE59DA"/>
    <w:rsid w:val="00AE5EF6"/>
    <w:rsid w:val="00AE6144"/>
    <w:rsid w:val="00AE616B"/>
    <w:rsid w:val="00AE6844"/>
    <w:rsid w:val="00AE69EE"/>
    <w:rsid w:val="00AE717D"/>
    <w:rsid w:val="00AE77A6"/>
    <w:rsid w:val="00AE7D2C"/>
    <w:rsid w:val="00AE7E5E"/>
    <w:rsid w:val="00AF01F2"/>
    <w:rsid w:val="00AF0FCA"/>
    <w:rsid w:val="00AF1225"/>
    <w:rsid w:val="00AF1849"/>
    <w:rsid w:val="00AF1A52"/>
    <w:rsid w:val="00AF254E"/>
    <w:rsid w:val="00AF2691"/>
    <w:rsid w:val="00AF2926"/>
    <w:rsid w:val="00AF293B"/>
    <w:rsid w:val="00AF29F2"/>
    <w:rsid w:val="00AF2B39"/>
    <w:rsid w:val="00AF3005"/>
    <w:rsid w:val="00AF3071"/>
    <w:rsid w:val="00AF34DF"/>
    <w:rsid w:val="00AF3A30"/>
    <w:rsid w:val="00AF3FA4"/>
    <w:rsid w:val="00AF41D7"/>
    <w:rsid w:val="00AF4A4F"/>
    <w:rsid w:val="00AF4CE4"/>
    <w:rsid w:val="00AF4F12"/>
    <w:rsid w:val="00AF59F1"/>
    <w:rsid w:val="00AF5DBC"/>
    <w:rsid w:val="00AF60F6"/>
    <w:rsid w:val="00AF6392"/>
    <w:rsid w:val="00AF6A70"/>
    <w:rsid w:val="00AF6DCA"/>
    <w:rsid w:val="00AF6E95"/>
    <w:rsid w:val="00AF6EA1"/>
    <w:rsid w:val="00AF7208"/>
    <w:rsid w:val="00AF727F"/>
    <w:rsid w:val="00AF77B9"/>
    <w:rsid w:val="00AF7B91"/>
    <w:rsid w:val="00AF7C16"/>
    <w:rsid w:val="00B005EA"/>
    <w:rsid w:val="00B00CC0"/>
    <w:rsid w:val="00B00DEE"/>
    <w:rsid w:val="00B00ED6"/>
    <w:rsid w:val="00B00FB1"/>
    <w:rsid w:val="00B0140C"/>
    <w:rsid w:val="00B01D8E"/>
    <w:rsid w:val="00B01FC2"/>
    <w:rsid w:val="00B021D5"/>
    <w:rsid w:val="00B0249E"/>
    <w:rsid w:val="00B02565"/>
    <w:rsid w:val="00B027E8"/>
    <w:rsid w:val="00B02BFD"/>
    <w:rsid w:val="00B02E21"/>
    <w:rsid w:val="00B02E33"/>
    <w:rsid w:val="00B02F2B"/>
    <w:rsid w:val="00B030CF"/>
    <w:rsid w:val="00B04BDB"/>
    <w:rsid w:val="00B04CAE"/>
    <w:rsid w:val="00B05061"/>
    <w:rsid w:val="00B0514C"/>
    <w:rsid w:val="00B060D9"/>
    <w:rsid w:val="00B06575"/>
    <w:rsid w:val="00B06A0A"/>
    <w:rsid w:val="00B06BDA"/>
    <w:rsid w:val="00B06DED"/>
    <w:rsid w:val="00B06E06"/>
    <w:rsid w:val="00B07221"/>
    <w:rsid w:val="00B079B0"/>
    <w:rsid w:val="00B079C1"/>
    <w:rsid w:val="00B07CE9"/>
    <w:rsid w:val="00B07E0A"/>
    <w:rsid w:val="00B07F70"/>
    <w:rsid w:val="00B1000C"/>
    <w:rsid w:val="00B10290"/>
    <w:rsid w:val="00B103E7"/>
    <w:rsid w:val="00B1040D"/>
    <w:rsid w:val="00B10484"/>
    <w:rsid w:val="00B1058C"/>
    <w:rsid w:val="00B10758"/>
    <w:rsid w:val="00B10B46"/>
    <w:rsid w:val="00B1105B"/>
    <w:rsid w:val="00B113A1"/>
    <w:rsid w:val="00B116E2"/>
    <w:rsid w:val="00B1198A"/>
    <w:rsid w:val="00B125BB"/>
    <w:rsid w:val="00B12609"/>
    <w:rsid w:val="00B1288E"/>
    <w:rsid w:val="00B12C98"/>
    <w:rsid w:val="00B12D0F"/>
    <w:rsid w:val="00B12F9D"/>
    <w:rsid w:val="00B13664"/>
    <w:rsid w:val="00B136D6"/>
    <w:rsid w:val="00B13788"/>
    <w:rsid w:val="00B13934"/>
    <w:rsid w:val="00B13971"/>
    <w:rsid w:val="00B13CC0"/>
    <w:rsid w:val="00B13D7A"/>
    <w:rsid w:val="00B13E45"/>
    <w:rsid w:val="00B140E8"/>
    <w:rsid w:val="00B143FA"/>
    <w:rsid w:val="00B14522"/>
    <w:rsid w:val="00B14BE6"/>
    <w:rsid w:val="00B14F33"/>
    <w:rsid w:val="00B15344"/>
    <w:rsid w:val="00B15360"/>
    <w:rsid w:val="00B15F9C"/>
    <w:rsid w:val="00B1659D"/>
    <w:rsid w:val="00B17A47"/>
    <w:rsid w:val="00B20444"/>
    <w:rsid w:val="00B2099F"/>
    <w:rsid w:val="00B21096"/>
    <w:rsid w:val="00B213A6"/>
    <w:rsid w:val="00B2217D"/>
    <w:rsid w:val="00B22BA6"/>
    <w:rsid w:val="00B22CE5"/>
    <w:rsid w:val="00B22EA9"/>
    <w:rsid w:val="00B22FA0"/>
    <w:rsid w:val="00B23640"/>
    <w:rsid w:val="00B2373E"/>
    <w:rsid w:val="00B23CB5"/>
    <w:rsid w:val="00B23E45"/>
    <w:rsid w:val="00B23E67"/>
    <w:rsid w:val="00B242ED"/>
    <w:rsid w:val="00B24B7B"/>
    <w:rsid w:val="00B2602F"/>
    <w:rsid w:val="00B261CF"/>
    <w:rsid w:val="00B26B4F"/>
    <w:rsid w:val="00B26CDE"/>
    <w:rsid w:val="00B26FA2"/>
    <w:rsid w:val="00B2704C"/>
    <w:rsid w:val="00B27260"/>
    <w:rsid w:val="00B27B25"/>
    <w:rsid w:val="00B27DD1"/>
    <w:rsid w:val="00B306FA"/>
    <w:rsid w:val="00B3088F"/>
    <w:rsid w:val="00B308A8"/>
    <w:rsid w:val="00B30E51"/>
    <w:rsid w:val="00B31200"/>
    <w:rsid w:val="00B32516"/>
    <w:rsid w:val="00B32601"/>
    <w:rsid w:val="00B328C2"/>
    <w:rsid w:val="00B32C8E"/>
    <w:rsid w:val="00B335D3"/>
    <w:rsid w:val="00B33904"/>
    <w:rsid w:val="00B33C6B"/>
    <w:rsid w:val="00B34797"/>
    <w:rsid w:val="00B34B10"/>
    <w:rsid w:val="00B34C9A"/>
    <w:rsid w:val="00B34EFF"/>
    <w:rsid w:val="00B354C3"/>
    <w:rsid w:val="00B35567"/>
    <w:rsid w:val="00B35BDE"/>
    <w:rsid w:val="00B362FA"/>
    <w:rsid w:val="00B36AA1"/>
    <w:rsid w:val="00B36FF7"/>
    <w:rsid w:val="00B37315"/>
    <w:rsid w:val="00B37528"/>
    <w:rsid w:val="00B375CD"/>
    <w:rsid w:val="00B37711"/>
    <w:rsid w:val="00B37816"/>
    <w:rsid w:val="00B378B3"/>
    <w:rsid w:val="00B37BAB"/>
    <w:rsid w:val="00B37F0E"/>
    <w:rsid w:val="00B40003"/>
    <w:rsid w:val="00B4050D"/>
    <w:rsid w:val="00B405BB"/>
    <w:rsid w:val="00B4169B"/>
    <w:rsid w:val="00B419B3"/>
    <w:rsid w:val="00B42094"/>
    <w:rsid w:val="00B420CC"/>
    <w:rsid w:val="00B426FB"/>
    <w:rsid w:val="00B42A52"/>
    <w:rsid w:val="00B43188"/>
    <w:rsid w:val="00B432BE"/>
    <w:rsid w:val="00B43440"/>
    <w:rsid w:val="00B43529"/>
    <w:rsid w:val="00B4388F"/>
    <w:rsid w:val="00B43C9E"/>
    <w:rsid w:val="00B440FB"/>
    <w:rsid w:val="00B4458D"/>
    <w:rsid w:val="00B449E3"/>
    <w:rsid w:val="00B4516C"/>
    <w:rsid w:val="00B45308"/>
    <w:rsid w:val="00B4579B"/>
    <w:rsid w:val="00B46D1A"/>
    <w:rsid w:val="00B46DDF"/>
    <w:rsid w:val="00B46F01"/>
    <w:rsid w:val="00B47721"/>
    <w:rsid w:val="00B47724"/>
    <w:rsid w:val="00B478A1"/>
    <w:rsid w:val="00B47DF0"/>
    <w:rsid w:val="00B50412"/>
    <w:rsid w:val="00B507EC"/>
    <w:rsid w:val="00B50B24"/>
    <w:rsid w:val="00B50C38"/>
    <w:rsid w:val="00B50CEA"/>
    <w:rsid w:val="00B50EE9"/>
    <w:rsid w:val="00B512AB"/>
    <w:rsid w:val="00B513B3"/>
    <w:rsid w:val="00B518F4"/>
    <w:rsid w:val="00B51A3A"/>
    <w:rsid w:val="00B51C77"/>
    <w:rsid w:val="00B51D5C"/>
    <w:rsid w:val="00B52044"/>
    <w:rsid w:val="00B520FA"/>
    <w:rsid w:val="00B522C6"/>
    <w:rsid w:val="00B525BB"/>
    <w:rsid w:val="00B526F1"/>
    <w:rsid w:val="00B52AFE"/>
    <w:rsid w:val="00B539AF"/>
    <w:rsid w:val="00B54EBF"/>
    <w:rsid w:val="00B54F90"/>
    <w:rsid w:val="00B556D4"/>
    <w:rsid w:val="00B55AD9"/>
    <w:rsid w:val="00B55D55"/>
    <w:rsid w:val="00B55DCD"/>
    <w:rsid w:val="00B55E6F"/>
    <w:rsid w:val="00B56918"/>
    <w:rsid w:val="00B56996"/>
    <w:rsid w:val="00B56C01"/>
    <w:rsid w:val="00B5712F"/>
    <w:rsid w:val="00B57397"/>
    <w:rsid w:val="00B6065B"/>
    <w:rsid w:val="00B608D5"/>
    <w:rsid w:val="00B60C92"/>
    <w:rsid w:val="00B612D1"/>
    <w:rsid w:val="00B61681"/>
    <w:rsid w:val="00B61699"/>
    <w:rsid w:val="00B61DDA"/>
    <w:rsid w:val="00B61FE5"/>
    <w:rsid w:val="00B620DF"/>
    <w:rsid w:val="00B62518"/>
    <w:rsid w:val="00B6261B"/>
    <w:rsid w:val="00B62727"/>
    <w:rsid w:val="00B62764"/>
    <w:rsid w:val="00B628E4"/>
    <w:rsid w:val="00B6292C"/>
    <w:rsid w:val="00B62F98"/>
    <w:rsid w:val="00B638F7"/>
    <w:rsid w:val="00B63AD1"/>
    <w:rsid w:val="00B63E5C"/>
    <w:rsid w:val="00B63E98"/>
    <w:rsid w:val="00B64040"/>
    <w:rsid w:val="00B64157"/>
    <w:rsid w:val="00B64BDF"/>
    <w:rsid w:val="00B65287"/>
    <w:rsid w:val="00B65C72"/>
    <w:rsid w:val="00B65E01"/>
    <w:rsid w:val="00B66029"/>
    <w:rsid w:val="00B66045"/>
    <w:rsid w:val="00B660C2"/>
    <w:rsid w:val="00B66134"/>
    <w:rsid w:val="00B662F7"/>
    <w:rsid w:val="00B6648C"/>
    <w:rsid w:val="00B6685A"/>
    <w:rsid w:val="00B66891"/>
    <w:rsid w:val="00B66A01"/>
    <w:rsid w:val="00B67592"/>
    <w:rsid w:val="00B6791F"/>
    <w:rsid w:val="00B67A6B"/>
    <w:rsid w:val="00B67B7A"/>
    <w:rsid w:val="00B67F6E"/>
    <w:rsid w:val="00B70739"/>
    <w:rsid w:val="00B7085A"/>
    <w:rsid w:val="00B70A5F"/>
    <w:rsid w:val="00B70C6E"/>
    <w:rsid w:val="00B70D18"/>
    <w:rsid w:val="00B70FF4"/>
    <w:rsid w:val="00B711D7"/>
    <w:rsid w:val="00B7121C"/>
    <w:rsid w:val="00B71599"/>
    <w:rsid w:val="00B719C8"/>
    <w:rsid w:val="00B71BDF"/>
    <w:rsid w:val="00B726A3"/>
    <w:rsid w:val="00B72847"/>
    <w:rsid w:val="00B7288F"/>
    <w:rsid w:val="00B730CE"/>
    <w:rsid w:val="00B733AC"/>
    <w:rsid w:val="00B734C0"/>
    <w:rsid w:val="00B73A17"/>
    <w:rsid w:val="00B73A8A"/>
    <w:rsid w:val="00B73D31"/>
    <w:rsid w:val="00B746FF"/>
    <w:rsid w:val="00B75034"/>
    <w:rsid w:val="00B75B75"/>
    <w:rsid w:val="00B76169"/>
    <w:rsid w:val="00B76280"/>
    <w:rsid w:val="00B7638C"/>
    <w:rsid w:val="00B7682F"/>
    <w:rsid w:val="00B7685B"/>
    <w:rsid w:val="00B76961"/>
    <w:rsid w:val="00B769F4"/>
    <w:rsid w:val="00B76E43"/>
    <w:rsid w:val="00B76F28"/>
    <w:rsid w:val="00B77317"/>
    <w:rsid w:val="00B7767B"/>
    <w:rsid w:val="00B77E7D"/>
    <w:rsid w:val="00B80612"/>
    <w:rsid w:val="00B80807"/>
    <w:rsid w:val="00B80F05"/>
    <w:rsid w:val="00B81872"/>
    <w:rsid w:val="00B81A7B"/>
    <w:rsid w:val="00B81F0C"/>
    <w:rsid w:val="00B82120"/>
    <w:rsid w:val="00B82566"/>
    <w:rsid w:val="00B82963"/>
    <w:rsid w:val="00B8331F"/>
    <w:rsid w:val="00B8351A"/>
    <w:rsid w:val="00B83B11"/>
    <w:rsid w:val="00B83E5E"/>
    <w:rsid w:val="00B83F2B"/>
    <w:rsid w:val="00B848E0"/>
    <w:rsid w:val="00B84DCB"/>
    <w:rsid w:val="00B84FE3"/>
    <w:rsid w:val="00B85000"/>
    <w:rsid w:val="00B85CDD"/>
    <w:rsid w:val="00B86293"/>
    <w:rsid w:val="00B8659A"/>
    <w:rsid w:val="00B865F1"/>
    <w:rsid w:val="00B867C4"/>
    <w:rsid w:val="00B86864"/>
    <w:rsid w:val="00B86CAE"/>
    <w:rsid w:val="00B86EC7"/>
    <w:rsid w:val="00B86EDC"/>
    <w:rsid w:val="00B8700D"/>
    <w:rsid w:val="00B87380"/>
    <w:rsid w:val="00B87736"/>
    <w:rsid w:val="00B87F7E"/>
    <w:rsid w:val="00B90503"/>
    <w:rsid w:val="00B9061F"/>
    <w:rsid w:val="00B90A97"/>
    <w:rsid w:val="00B90B88"/>
    <w:rsid w:val="00B90D0A"/>
    <w:rsid w:val="00B90DAA"/>
    <w:rsid w:val="00B90E2B"/>
    <w:rsid w:val="00B918FD"/>
    <w:rsid w:val="00B92380"/>
    <w:rsid w:val="00B925F5"/>
    <w:rsid w:val="00B92682"/>
    <w:rsid w:val="00B92BB4"/>
    <w:rsid w:val="00B92BD7"/>
    <w:rsid w:val="00B92CB7"/>
    <w:rsid w:val="00B931E0"/>
    <w:rsid w:val="00B932C3"/>
    <w:rsid w:val="00B9369C"/>
    <w:rsid w:val="00B93F54"/>
    <w:rsid w:val="00B941A0"/>
    <w:rsid w:val="00B943B0"/>
    <w:rsid w:val="00B94750"/>
    <w:rsid w:val="00B94C22"/>
    <w:rsid w:val="00B94C87"/>
    <w:rsid w:val="00B94D1B"/>
    <w:rsid w:val="00B95590"/>
    <w:rsid w:val="00B95B60"/>
    <w:rsid w:val="00B95C1D"/>
    <w:rsid w:val="00B95D05"/>
    <w:rsid w:val="00B95D82"/>
    <w:rsid w:val="00B961FF"/>
    <w:rsid w:val="00B96219"/>
    <w:rsid w:val="00B963FF"/>
    <w:rsid w:val="00B9648F"/>
    <w:rsid w:val="00B97C11"/>
    <w:rsid w:val="00B97EC4"/>
    <w:rsid w:val="00BA01E9"/>
    <w:rsid w:val="00BA153A"/>
    <w:rsid w:val="00BA155E"/>
    <w:rsid w:val="00BA1678"/>
    <w:rsid w:val="00BA1D58"/>
    <w:rsid w:val="00BA214F"/>
    <w:rsid w:val="00BA2913"/>
    <w:rsid w:val="00BA2BA8"/>
    <w:rsid w:val="00BA31C6"/>
    <w:rsid w:val="00BA3257"/>
    <w:rsid w:val="00BA3260"/>
    <w:rsid w:val="00BA36C3"/>
    <w:rsid w:val="00BA37D9"/>
    <w:rsid w:val="00BA3D12"/>
    <w:rsid w:val="00BA4388"/>
    <w:rsid w:val="00BA43CB"/>
    <w:rsid w:val="00BA4939"/>
    <w:rsid w:val="00BA49EC"/>
    <w:rsid w:val="00BA4E3B"/>
    <w:rsid w:val="00BA4FF5"/>
    <w:rsid w:val="00BA592D"/>
    <w:rsid w:val="00BA5DFF"/>
    <w:rsid w:val="00BA6593"/>
    <w:rsid w:val="00BA68EF"/>
    <w:rsid w:val="00BA6B3D"/>
    <w:rsid w:val="00BA6CFE"/>
    <w:rsid w:val="00BA7753"/>
    <w:rsid w:val="00BA7755"/>
    <w:rsid w:val="00BA7C21"/>
    <w:rsid w:val="00BA7E2C"/>
    <w:rsid w:val="00BA7FE1"/>
    <w:rsid w:val="00BB0115"/>
    <w:rsid w:val="00BB0426"/>
    <w:rsid w:val="00BB0610"/>
    <w:rsid w:val="00BB077E"/>
    <w:rsid w:val="00BB0A8D"/>
    <w:rsid w:val="00BB0BC6"/>
    <w:rsid w:val="00BB0D8D"/>
    <w:rsid w:val="00BB141E"/>
    <w:rsid w:val="00BB15AD"/>
    <w:rsid w:val="00BB1797"/>
    <w:rsid w:val="00BB2224"/>
    <w:rsid w:val="00BB2340"/>
    <w:rsid w:val="00BB25D6"/>
    <w:rsid w:val="00BB2604"/>
    <w:rsid w:val="00BB28CF"/>
    <w:rsid w:val="00BB2A16"/>
    <w:rsid w:val="00BB2F49"/>
    <w:rsid w:val="00BB3101"/>
    <w:rsid w:val="00BB3152"/>
    <w:rsid w:val="00BB333F"/>
    <w:rsid w:val="00BB3C04"/>
    <w:rsid w:val="00BB3FF5"/>
    <w:rsid w:val="00BB4327"/>
    <w:rsid w:val="00BB4642"/>
    <w:rsid w:val="00BB46F0"/>
    <w:rsid w:val="00BB49D1"/>
    <w:rsid w:val="00BB4D69"/>
    <w:rsid w:val="00BB59CC"/>
    <w:rsid w:val="00BB6117"/>
    <w:rsid w:val="00BB61B0"/>
    <w:rsid w:val="00BB652E"/>
    <w:rsid w:val="00BB6CA5"/>
    <w:rsid w:val="00BB717D"/>
    <w:rsid w:val="00BB7225"/>
    <w:rsid w:val="00BB77AD"/>
    <w:rsid w:val="00BC0589"/>
    <w:rsid w:val="00BC09F6"/>
    <w:rsid w:val="00BC0B36"/>
    <w:rsid w:val="00BC110A"/>
    <w:rsid w:val="00BC22A0"/>
    <w:rsid w:val="00BC2716"/>
    <w:rsid w:val="00BC2DDD"/>
    <w:rsid w:val="00BC3016"/>
    <w:rsid w:val="00BC32E3"/>
    <w:rsid w:val="00BC3334"/>
    <w:rsid w:val="00BC343E"/>
    <w:rsid w:val="00BC3609"/>
    <w:rsid w:val="00BC37F3"/>
    <w:rsid w:val="00BC4251"/>
    <w:rsid w:val="00BC46B9"/>
    <w:rsid w:val="00BC47DB"/>
    <w:rsid w:val="00BC4F6F"/>
    <w:rsid w:val="00BC5197"/>
    <w:rsid w:val="00BC572F"/>
    <w:rsid w:val="00BC60D1"/>
    <w:rsid w:val="00BC68BA"/>
    <w:rsid w:val="00BC69B2"/>
    <w:rsid w:val="00BC6BA7"/>
    <w:rsid w:val="00BC7139"/>
    <w:rsid w:val="00BC730B"/>
    <w:rsid w:val="00BC7557"/>
    <w:rsid w:val="00BC7A65"/>
    <w:rsid w:val="00BC7BF2"/>
    <w:rsid w:val="00BD03AC"/>
    <w:rsid w:val="00BD06C5"/>
    <w:rsid w:val="00BD0F8E"/>
    <w:rsid w:val="00BD1688"/>
    <w:rsid w:val="00BD1723"/>
    <w:rsid w:val="00BD1FF4"/>
    <w:rsid w:val="00BD23F7"/>
    <w:rsid w:val="00BD252E"/>
    <w:rsid w:val="00BD268F"/>
    <w:rsid w:val="00BD2C45"/>
    <w:rsid w:val="00BD2D82"/>
    <w:rsid w:val="00BD2DA1"/>
    <w:rsid w:val="00BD35B0"/>
    <w:rsid w:val="00BD35F4"/>
    <w:rsid w:val="00BD3D75"/>
    <w:rsid w:val="00BD3E96"/>
    <w:rsid w:val="00BD3F13"/>
    <w:rsid w:val="00BD3F7D"/>
    <w:rsid w:val="00BD4A52"/>
    <w:rsid w:val="00BD4A69"/>
    <w:rsid w:val="00BD4AC8"/>
    <w:rsid w:val="00BD4D3D"/>
    <w:rsid w:val="00BD5539"/>
    <w:rsid w:val="00BD5D52"/>
    <w:rsid w:val="00BD6294"/>
    <w:rsid w:val="00BD6364"/>
    <w:rsid w:val="00BD6BF7"/>
    <w:rsid w:val="00BD7982"/>
    <w:rsid w:val="00BE085A"/>
    <w:rsid w:val="00BE0AA5"/>
    <w:rsid w:val="00BE0B72"/>
    <w:rsid w:val="00BE123D"/>
    <w:rsid w:val="00BE12C4"/>
    <w:rsid w:val="00BE1710"/>
    <w:rsid w:val="00BE1812"/>
    <w:rsid w:val="00BE1CA0"/>
    <w:rsid w:val="00BE1F30"/>
    <w:rsid w:val="00BE2574"/>
    <w:rsid w:val="00BE2577"/>
    <w:rsid w:val="00BE2A9C"/>
    <w:rsid w:val="00BE2CDF"/>
    <w:rsid w:val="00BE2D50"/>
    <w:rsid w:val="00BE2EA6"/>
    <w:rsid w:val="00BE2FB2"/>
    <w:rsid w:val="00BE32DB"/>
    <w:rsid w:val="00BE394E"/>
    <w:rsid w:val="00BE4394"/>
    <w:rsid w:val="00BE4487"/>
    <w:rsid w:val="00BE49DB"/>
    <w:rsid w:val="00BE4AAB"/>
    <w:rsid w:val="00BE4C9C"/>
    <w:rsid w:val="00BE4CC3"/>
    <w:rsid w:val="00BE5057"/>
    <w:rsid w:val="00BE5141"/>
    <w:rsid w:val="00BE515A"/>
    <w:rsid w:val="00BE5B75"/>
    <w:rsid w:val="00BE5F41"/>
    <w:rsid w:val="00BE5FF3"/>
    <w:rsid w:val="00BE61B2"/>
    <w:rsid w:val="00BE62F1"/>
    <w:rsid w:val="00BE6301"/>
    <w:rsid w:val="00BE63AB"/>
    <w:rsid w:val="00BE66C6"/>
    <w:rsid w:val="00BE684E"/>
    <w:rsid w:val="00BE7364"/>
    <w:rsid w:val="00BE746F"/>
    <w:rsid w:val="00BE7769"/>
    <w:rsid w:val="00BF0169"/>
    <w:rsid w:val="00BF0308"/>
    <w:rsid w:val="00BF0768"/>
    <w:rsid w:val="00BF097B"/>
    <w:rsid w:val="00BF1106"/>
    <w:rsid w:val="00BF11BA"/>
    <w:rsid w:val="00BF13B9"/>
    <w:rsid w:val="00BF1982"/>
    <w:rsid w:val="00BF1B7A"/>
    <w:rsid w:val="00BF2AA6"/>
    <w:rsid w:val="00BF3102"/>
    <w:rsid w:val="00BF3CEA"/>
    <w:rsid w:val="00BF3D2F"/>
    <w:rsid w:val="00BF3D9E"/>
    <w:rsid w:val="00BF3E87"/>
    <w:rsid w:val="00BF417A"/>
    <w:rsid w:val="00BF4847"/>
    <w:rsid w:val="00BF4B25"/>
    <w:rsid w:val="00BF4D90"/>
    <w:rsid w:val="00BF5177"/>
    <w:rsid w:val="00BF5733"/>
    <w:rsid w:val="00BF5791"/>
    <w:rsid w:val="00BF5915"/>
    <w:rsid w:val="00BF5B03"/>
    <w:rsid w:val="00BF5BCF"/>
    <w:rsid w:val="00BF5D20"/>
    <w:rsid w:val="00BF644D"/>
    <w:rsid w:val="00BF647F"/>
    <w:rsid w:val="00BF6564"/>
    <w:rsid w:val="00BF6848"/>
    <w:rsid w:val="00BF68B2"/>
    <w:rsid w:val="00BF71A7"/>
    <w:rsid w:val="00BF72D7"/>
    <w:rsid w:val="00BF7697"/>
    <w:rsid w:val="00BF784E"/>
    <w:rsid w:val="00BF7A27"/>
    <w:rsid w:val="00BF7B0B"/>
    <w:rsid w:val="00C0018D"/>
    <w:rsid w:val="00C00336"/>
    <w:rsid w:val="00C0091C"/>
    <w:rsid w:val="00C009DC"/>
    <w:rsid w:val="00C012A9"/>
    <w:rsid w:val="00C01331"/>
    <w:rsid w:val="00C0213A"/>
    <w:rsid w:val="00C023B2"/>
    <w:rsid w:val="00C026C7"/>
    <w:rsid w:val="00C0279C"/>
    <w:rsid w:val="00C0348C"/>
    <w:rsid w:val="00C03619"/>
    <w:rsid w:val="00C04120"/>
    <w:rsid w:val="00C0456D"/>
    <w:rsid w:val="00C04627"/>
    <w:rsid w:val="00C04F6E"/>
    <w:rsid w:val="00C05113"/>
    <w:rsid w:val="00C053ED"/>
    <w:rsid w:val="00C061FE"/>
    <w:rsid w:val="00C06335"/>
    <w:rsid w:val="00C07025"/>
    <w:rsid w:val="00C070B1"/>
    <w:rsid w:val="00C07265"/>
    <w:rsid w:val="00C072D5"/>
    <w:rsid w:val="00C0731D"/>
    <w:rsid w:val="00C07589"/>
    <w:rsid w:val="00C07945"/>
    <w:rsid w:val="00C07A24"/>
    <w:rsid w:val="00C07AAA"/>
    <w:rsid w:val="00C07C03"/>
    <w:rsid w:val="00C07DF8"/>
    <w:rsid w:val="00C07E6D"/>
    <w:rsid w:val="00C1042F"/>
    <w:rsid w:val="00C10B3E"/>
    <w:rsid w:val="00C10C25"/>
    <w:rsid w:val="00C10D57"/>
    <w:rsid w:val="00C10E01"/>
    <w:rsid w:val="00C11B6B"/>
    <w:rsid w:val="00C11CF9"/>
    <w:rsid w:val="00C11E2D"/>
    <w:rsid w:val="00C12339"/>
    <w:rsid w:val="00C12DE0"/>
    <w:rsid w:val="00C12DED"/>
    <w:rsid w:val="00C12EDB"/>
    <w:rsid w:val="00C1300A"/>
    <w:rsid w:val="00C13084"/>
    <w:rsid w:val="00C13242"/>
    <w:rsid w:val="00C1347C"/>
    <w:rsid w:val="00C13531"/>
    <w:rsid w:val="00C13AD5"/>
    <w:rsid w:val="00C13CD3"/>
    <w:rsid w:val="00C14188"/>
    <w:rsid w:val="00C142B8"/>
    <w:rsid w:val="00C14642"/>
    <w:rsid w:val="00C14C9D"/>
    <w:rsid w:val="00C155F1"/>
    <w:rsid w:val="00C15C31"/>
    <w:rsid w:val="00C15EDE"/>
    <w:rsid w:val="00C15F04"/>
    <w:rsid w:val="00C1636A"/>
    <w:rsid w:val="00C16559"/>
    <w:rsid w:val="00C16B08"/>
    <w:rsid w:val="00C16B6C"/>
    <w:rsid w:val="00C16C8C"/>
    <w:rsid w:val="00C16DB7"/>
    <w:rsid w:val="00C16F29"/>
    <w:rsid w:val="00C172D1"/>
    <w:rsid w:val="00C1732D"/>
    <w:rsid w:val="00C17337"/>
    <w:rsid w:val="00C1798B"/>
    <w:rsid w:val="00C20592"/>
    <w:rsid w:val="00C20DBD"/>
    <w:rsid w:val="00C213CC"/>
    <w:rsid w:val="00C220F0"/>
    <w:rsid w:val="00C224D1"/>
    <w:rsid w:val="00C2377C"/>
    <w:rsid w:val="00C2383F"/>
    <w:rsid w:val="00C238F2"/>
    <w:rsid w:val="00C23B4C"/>
    <w:rsid w:val="00C240B6"/>
    <w:rsid w:val="00C24AA3"/>
    <w:rsid w:val="00C24ADE"/>
    <w:rsid w:val="00C25009"/>
    <w:rsid w:val="00C25682"/>
    <w:rsid w:val="00C25A5A"/>
    <w:rsid w:val="00C263A6"/>
    <w:rsid w:val="00C26FA3"/>
    <w:rsid w:val="00C27B85"/>
    <w:rsid w:val="00C27DF2"/>
    <w:rsid w:val="00C30BEC"/>
    <w:rsid w:val="00C30CD1"/>
    <w:rsid w:val="00C31802"/>
    <w:rsid w:val="00C319F6"/>
    <w:rsid w:val="00C31DBF"/>
    <w:rsid w:val="00C3234E"/>
    <w:rsid w:val="00C32399"/>
    <w:rsid w:val="00C32866"/>
    <w:rsid w:val="00C3328E"/>
    <w:rsid w:val="00C33611"/>
    <w:rsid w:val="00C3372E"/>
    <w:rsid w:val="00C337C9"/>
    <w:rsid w:val="00C3387E"/>
    <w:rsid w:val="00C33A7D"/>
    <w:rsid w:val="00C33CC8"/>
    <w:rsid w:val="00C33D48"/>
    <w:rsid w:val="00C3534F"/>
    <w:rsid w:val="00C3569F"/>
    <w:rsid w:val="00C357A4"/>
    <w:rsid w:val="00C3583A"/>
    <w:rsid w:val="00C35971"/>
    <w:rsid w:val="00C35A24"/>
    <w:rsid w:val="00C35A46"/>
    <w:rsid w:val="00C35D47"/>
    <w:rsid w:val="00C365C4"/>
    <w:rsid w:val="00C36733"/>
    <w:rsid w:val="00C367E3"/>
    <w:rsid w:val="00C3693E"/>
    <w:rsid w:val="00C36A04"/>
    <w:rsid w:val="00C36D15"/>
    <w:rsid w:val="00C36EF5"/>
    <w:rsid w:val="00C372BD"/>
    <w:rsid w:val="00C373F3"/>
    <w:rsid w:val="00C37D27"/>
    <w:rsid w:val="00C37EEC"/>
    <w:rsid w:val="00C40098"/>
    <w:rsid w:val="00C40687"/>
    <w:rsid w:val="00C40775"/>
    <w:rsid w:val="00C409AA"/>
    <w:rsid w:val="00C40A56"/>
    <w:rsid w:val="00C40FAF"/>
    <w:rsid w:val="00C40FBA"/>
    <w:rsid w:val="00C4111C"/>
    <w:rsid w:val="00C4130E"/>
    <w:rsid w:val="00C41D90"/>
    <w:rsid w:val="00C41DE3"/>
    <w:rsid w:val="00C421F4"/>
    <w:rsid w:val="00C4235D"/>
    <w:rsid w:val="00C42B29"/>
    <w:rsid w:val="00C42C00"/>
    <w:rsid w:val="00C42D22"/>
    <w:rsid w:val="00C42F74"/>
    <w:rsid w:val="00C43B5E"/>
    <w:rsid w:val="00C440D5"/>
    <w:rsid w:val="00C44212"/>
    <w:rsid w:val="00C4477A"/>
    <w:rsid w:val="00C448DA"/>
    <w:rsid w:val="00C44B49"/>
    <w:rsid w:val="00C44C31"/>
    <w:rsid w:val="00C451C4"/>
    <w:rsid w:val="00C4552E"/>
    <w:rsid w:val="00C459A1"/>
    <w:rsid w:val="00C45B9B"/>
    <w:rsid w:val="00C470D0"/>
    <w:rsid w:val="00C47454"/>
    <w:rsid w:val="00C5027D"/>
    <w:rsid w:val="00C502B7"/>
    <w:rsid w:val="00C50432"/>
    <w:rsid w:val="00C513A1"/>
    <w:rsid w:val="00C5145B"/>
    <w:rsid w:val="00C518DD"/>
    <w:rsid w:val="00C51AF3"/>
    <w:rsid w:val="00C51CA3"/>
    <w:rsid w:val="00C52119"/>
    <w:rsid w:val="00C52422"/>
    <w:rsid w:val="00C5281F"/>
    <w:rsid w:val="00C52A92"/>
    <w:rsid w:val="00C530F1"/>
    <w:rsid w:val="00C53247"/>
    <w:rsid w:val="00C532F6"/>
    <w:rsid w:val="00C5340E"/>
    <w:rsid w:val="00C535DA"/>
    <w:rsid w:val="00C53A7D"/>
    <w:rsid w:val="00C53B7E"/>
    <w:rsid w:val="00C53BD1"/>
    <w:rsid w:val="00C53E68"/>
    <w:rsid w:val="00C54231"/>
    <w:rsid w:val="00C54A4F"/>
    <w:rsid w:val="00C54AEE"/>
    <w:rsid w:val="00C54C6A"/>
    <w:rsid w:val="00C54D74"/>
    <w:rsid w:val="00C55665"/>
    <w:rsid w:val="00C561F0"/>
    <w:rsid w:val="00C56A37"/>
    <w:rsid w:val="00C56A52"/>
    <w:rsid w:val="00C56BAE"/>
    <w:rsid w:val="00C56EA7"/>
    <w:rsid w:val="00C57009"/>
    <w:rsid w:val="00C5714B"/>
    <w:rsid w:val="00C571B9"/>
    <w:rsid w:val="00C57309"/>
    <w:rsid w:val="00C57B35"/>
    <w:rsid w:val="00C60178"/>
    <w:rsid w:val="00C604C6"/>
    <w:rsid w:val="00C6084C"/>
    <w:rsid w:val="00C60B0B"/>
    <w:rsid w:val="00C60FF0"/>
    <w:rsid w:val="00C610D6"/>
    <w:rsid w:val="00C61136"/>
    <w:rsid w:val="00C6135D"/>
    <w:rsid w:val="00C6160D"/>
    <w:rsid w:val="00C616A6"/>
    <w:rsid w:val="00C6178C"/>
    <w:rsid w:val="00C619D4"/>
    <w:rsid w:val="00C62BF1"/>
    <w:rsid w:val="00C62E37"/>
    <w:rsid w:val="00C6367B"/>
    <w:rsid w:val="00C63700"/>
    <w:rsid w:val="00C6437E"/>
    <w:rsid w:val="00C64616"/>
    <w:rsid w:val="00C646BC"/>
    <w:rsid w:val="00C65D10"/>
    <w:rsid w:val="00C65E3C"/>
    <w:rsid w:val="00C66042"/>
    <w:rsid w:val="00C66219"/>
    <w:rsid w:val="00C6630F"/>
    <w:rsid w:val="00C66D73"/>
    <w:rsid w:val="00C66E54"/>
    <w:rsid w:val="00C6739F"/>
    <w:rsid w:val="00C6750C"/>
    <w:rsid w:val="00C67A12"/>
    <w:rsid w:val="00C67A1F"/>
    <w:rsid w:val="00C70296"/>
    <w:rsid w:val="00C70497"/>
    <w:rsid w:val="00C70631"/>
    <w:rsid w:val="00C706A5"/>
    <w:rsid w:val="00C70883"/>
    <w:rsid w:val="00C70ADE"/>
    <w:rsid w:val="00C7140A"/>
    <w:rsid w:val="00C71796"/>
    <w:rsid w:val="00C717C1"/>
    <w:rsid w:val="00C7185F"/>
    <w:rsid w:val="00C71A9D"/>
    <w:rsid w:val="00C71F04"/>
    <w:rsid w:val="00C7215F"/>
    <w:rsid w:val="00C72379"/>
    <w:rsid w:val="00C7276E"/>
    <w:rsid w:val="00C72A1D"/>
    <w:rsid w:val="00C7306F"/>
    <w:rsid w:val="00C73568"/>
    <w:rsid w:val="00C735AD"/>
    <w:rsid w:val="00C735F7"/>
    <w:rsid w:val="00C7373A"/>
    <w:rsid w:val="00C73C12"/>
    <w:rsid w:val="00C74C50"/>
    <w:rsid w:val="00C754DD"/>
    <w:rsid w:val="00C75941"/>
    <w:rsid w:val="00C75C9B"/>
    <w:rsid w:val="00C76B3A"/>
    <w:rsid w:val="00C76BAC"/>
    <w:rsid w:val="00C76F31"/>
    <w:rsid w:val="00C76F75"/>
    <w:rsid w:val="00C774F0"/>
    <w:rsid w:val="00C77556"/>
    <w:rsid w:val="00C77792"/>
    <w:rsid w:val="00C7780D"/>
    <w:rsid w:val="00C7783A"/>
    <w:rsid w:val="00C80307"/>
    <w:rsid w:val="00C80413"/>
    <w:rsid w:val="00C819F7"/>
    <w:rsid w:val="00C81A3E"/>
    <w:rsid w:val="00C81D83"/>
    <w:rsid w:val="00C81EC3"/>
    <w:rsid w:val="00C8207F"/>
    <w:rsid w:val="00C82082"/>
    <w:rsid w:val="00C82730"/>
    <w:rsid w:val="00C82958"/>
    <w:rsid w:val="00C82A4F"/>
    <w:rsid w:val="00C830DA"/>
    <w:rsid w:val="00C832B0"/>
    <w:rsid w:val="00C83B94"/>
    <w:rsid w:val="00C83BF1"/>
    <w:rsid w:val="00C83F5B"/>
    <w:rsid w:val="00C8434B"/>
    <w:rsid w:val="00C84C2B"/>
    <w:rsid w:val="00C8501B"/>
    <w:rsid w:val="00C853AC"/>
    <w:rsid w:val="00C85483"/>
    <w:rsid w:val="00C856F5"/>
    <w:rsid w:val="00C85A70"/>
    <w:rsid w:val="00C85D5E"/>
    <w:rsid w:val="00C865F9"/>
    <w:rsid w:val="00C868EE"/>
    <w:rsid w:val="00C869A2"/>
    <w:rsid w:val="00C86F7C"/>
    <w:rsid w:val="00C871B5"/>
    <w:rsid w:val="00C873D7"/>
    <w:rsid w:val="00C906E6"/>
    <w:rsid w:val="00C908D4"/>
    <w:rsid w:val="00C909A4"/>
    <w:rsid w:val="00C90A35"/>
    <w:rsid w:val="00C90BC9"/>
    <w:rsid w:val="00C90DAB"/>
    <w:rsid w:val="00C90F12"/>
    <w:rsid w:val="00C91260"/>
    <w:rsid w:val="00C913BE"/>
    <w:rsid w:val="00C921A6"/>
    <w:rsid w:val="00C92384"/>
    <w:rsid w:val="00C924D1"/>
    <w:rsid w:val="00C929AC"/>
    <w:rsid w:val="00C9303C"/>
    <w:rsid w:val="00C93509"/>
    <w:rsid w:val="00C93803"/>
    <w:rsid w:val="00C9389F"/>
    <w:rsid w:val="00C93948"/>
    <w:rsid w:val="00C93A61"/>
    <w:rsid w:val="00C93BBD"/>
    <w:rsid w:val="00C93F02"/>
    <w:rsid w:val="00C9402D"/>
    <w:rsid w:val="00C94157"/>
    <w:rsid w:val="00C94847"/>
    <w:rsid w:val="00C94881"/>
    <w:rsid w:val="00C94B8A"/>
    <w:rsid w:val="00C94B9E"/>
    <w:rsid w:val="00C95415"/>
    <w:rsid w:val="00C9567F"/>
    <w:rsid w:val="00C95BA3"/>
    <w:rsid w:val="00C96587"/>
    <w:rsid w:val="00C97297"/>
    <w:rsid w:val="00C97405"/>
    <w:rsid w:val="00C97FD3"/>
    <w:rsid w:val="00CA021F"/>
    <w:rsid w:val="00CA0658"/>
    <w:rsid w:val="00CA0E7C"/>
    <w:rsid w:val="00CA130C"/>
    <w:rsid w:val="00CA1689"/>
    <w:rsid w:val="00CA1705"/>
    <w:rsid w:val="00CA1A18"/>
    <w:rsid w:val="00CA1DA6"/>
    <w:rsid w:val="00CA27CA"/>
    <w:rsid w:val="00CA2A75"/>
    <w:rsid w:val="00CA3538"/>
    <w:rsid w:val="00CA3936"/>
    <w:rsid w:val="00CA5BC8"/>
    <w:rsid w:val="00CA5D63"/>
    <w:rsid w:val="00CA68C9"/>
    <w:rsid w:val="00CA6F55"/>
    <w:rsid w:val="00CA7003"/>
    <w:rsid w:val="00CA751A"/>
    <w:rsid w:val="00CA7BD1"/>
    <w:rsid w:val="00CB01BE"/>
    <w:rsid w:val="00CB072E"/>
    <w:rsid w:val="00CB133D"/>
    <w:rsid w:val="00CB248E"/>
    <w:rsid w:val="00CB2512"/>
    <w:rsid w:val="00CB2812"/>
    <w:rsid w:val="00CB2A52"/>
    <w:rsid w:val="00CB3154"/>
    <w:rsid w:val="00CB3272"/>
    <w:rsid w:val="00CB3306"/>
    <w:rsid w:val="00CB38C0"/>
    <w:rsid w:val="00CB38F2"/>
    <w:rsid w:val="00CB3DEE"/>
    <w:rsid w:val="00CB4522"/>
    <w:rsid w:val="00CB49B6"/>
    <w:rsid w:val="00CB4B90"/>
    <w:rsid w:val="00CB4D59"/>
    <w:rsid w:val="00CB56D6"/>
    <w:rsid w:val="00CB5780"/>
    <w:rsid w:val="00CB6033"/>
    <w:rsid w:val="00CB6380"/>
    <w:rsid w:val="00CB652F"/>
    <w:rsid w:val="00CB6684"/>
    <w:rsid w:val="00CB6694"/>
    <w:rsid w:val="00CB6805"/>
    <w:rsid w:val="00CB69F1"/>
    <w:rsid w:val="00CB6ABA"/>
    <w:rsid w:val="00CB6CAE"/>
    <w:rsid w:val="00CB700C"/>
    <w:rsid w:val="00CB7926"/>
    <w:rsid w:val="00CB7959"/>
    <w:rsid w:val="00CB7DF3"/>
    <w:rsid w:val="00CC011D"/>
    <w:rsid w:val="00CC0232"/>
    <w:rsid w:val="00CC082D"/>
    <w:rsid w:val="00CC0896"/>
    <w:rsid w:val="00CC0A3D"/>
    <w:rsid w:val="00CC0D73"/>
    <w:rsid w:val="00CC12BD"/>
    <w:rsid w:val="00CC12CD"/>
    <w:rsid w:val="00CC1585"/>
    <w:rsid w:val="00CC1885"/>
    <w:rsid w:val="00CC192E"/>
    <w:rsid w:val="00CC1A0E"/>
    <w:rsid w:val="00CC1CA5"/>
    <w:rsid w:val="00CC1DC2"/>
    <w:rsid w:val="00CC27DF"/>
    <w:rsid w:val="00CC289C"/>
    <w:rsid w:val="00CC2B35"/>
    <w:rsid w:val="00CC2C13"/>
    <w:rsid w:val="00CC2EEB"/>
    <w:rsid w:val="00CC3572"/>
    <w:rsid w:val="00CC363C"/>
    <w:rsid w:val="00CC37DC"/>
    <w:rsid w:val="00CC40C3"/>
    <w:rsid w:val="00CC4143"/>
    <w:rsid w:val="00CC43DA"/>
    <w:rsid w:val="00CC4980"/>
    <w:rsid w:val="00CC4DB7"/>
    <w:rsid w:val="00CC591C"/>
    <w:rsid w:val="00CC59E4"/>
    <w:rsid w:val="00CC5BD7"/>
    <w:rsid w:val="00CC5EDA"/>
    <w:rsid w:val="00CC60C5"/>
    <w:rsid w:val="00CC6280"/>
    <w:rsid w:val="00CC62AD"/>
    <w:rsid w:val="00CC6558"/>
    <w:rsid w:val="00CC66CE"/>
    <w:rsid w:val="00CC6C38"/>
    <w:rsid w:val="00CC74AE"/>
    <w:rsid w:val="00CC763A"/>
    <w:rsid w:val="00CC7DEF"/>
    <w:rsid w:val="00CC7FA7"/>
    <w:rsid w:val="00CD051D"/>
    <w:rsid w:val="00CD0566"/>
    <w:rsid w:val="00CD061B"/>
    <w:rsid w:val="00CD0EC8"/>
    <w:rsid w:val="00CD126D"/>
    <w:rsid w:val="00CD1C38"/>
    <w:rsid w:val="00CD23B0"/>
    <w:rsid w:val="00CD25EC"/>
    <w:rsid w:val="00CD2653"/>
    <w:rsid w:val="00CD26AF"/>
    <w:rsid w:val="00CD3390"/>
    <w:rsid w:val="00CD3938"/>
    <w:rsid w:val="00CD3E46"/>
    <w:rsid w:val="00CD4250"/>
    <w:rsid w:val="00CD4296"/>
    <w:rsid w:val="00CD4475"/>
    <w:rsid w:val="00CD46B6"/>
    <w:rsid w:val="00CD480D"/>
    <w:rsid w:val="00CD4B57"/>
    <w:rsid w:val="00CD5809"/>
    <w:rsid w:val="00CD5B8D"/>
    <w:rsid w:val="00CD61A5"/>
    <w:rsid w:val="00CD6D9B"/>
    <w:rsid w:val="00CD712B"/>
    <w:rsid w:val="00CD7155"/>
    <w:rsid w:val="00CD759D"/>
    <w:rsid w:val="00CD78E2"/>
    <w:rsid w:val="00CD7A8D"/>
    <w:rsid w:val="00CD7CDD"/>
    <w:rsid w:val="00CD7E85"/>
    <w:rsid w:val="00CE057E"/>
    <w:rsid w:val="00CE09CE"/>
    <w:rsid w:val="00CE0C42"/>
    <w:rsid w:val="00CE0CFF"/>
    <w:rsid w:val="00CE0ED2"/>
    <w:rsid w:val="00CE0F23"/>
    <w:rsid w:val="00CE12F9"/>
    <w:rsid w:val="00CE1950"/>
    <w:rsid w:val="00CE1990"/>
    <w:rsid w:val="00CE1D8E"/>
    <w:rsid w:val="00CE1FDF"/>
    <w:rsid w:val="00CE2136"/>
    <w:rsid w:val="00CE21DD"/>
    <w:rsid w:val="00CE25A8"/>
    <w:rsid w:val="00CE2637"/>
    <w:rsid w:val="00CE2679"/>
    <w:rsid w:val="00CE29AC"/>
    <w:rsid w:val="00CE2A88"/>
    <w:rsid w:val="00CE2D10"/>
    <w:rsid w:val="00CE42A4"/>
    <w:rsid w:val="00CE43D7"/>
    <w:rsid w:val="00CE4890"/>
    <w:rsid w:val="00CE57EB"/>
    <w:rsid w:val="00CE5A82"/>
    <w:rsid w:val="00CE5AB1"/>
    <w:rsid w:val="00CE5F86"/>
    <w:rsid w:val="00CE63C2"/>
    <w:rsid w:val="00CE6528"/>
    <w:rsid w:val="00CE65F9"/>
    <w:rsid w:val="00CE67B0"/>
    <w:rsid w:val="00CE6DCC"/>
    <w:rsid w:val="00CE7470"/>
    <w:rsid w:val="00CE7BDB"/>
    <w:rsid w:val="00CE7CB9"/>
    <w:rsid w:val="00CE7DD6"/>
    <w:rsid w:val="00CF04E7"/>
    <w:rsid w:val="00CF0F10"/>
    <w:rsid w:val="00CF0FEB"/>
    <w:rsid w:val="00CF1451"/>
    <w:rsid w:val="00CF1ADD"/>
    <w:rsid w:val="00CF291F"/>
    <w:rsid w:val="00CF2B2E"/>
    <w:rsid w:val="00CF2CA6"/>
    <w:rsid w:val="00CF2FB2"/>
    <w:rsid w:val="00CF32CC"/>
    <w:rsid w:val="00CF3F75"/>
    <w:rsid w:val="00CF4528"/>
    <w:rsid w:val="00CF4531"/>
    <w:rsid w:val="00CF46C1"/>
    <w:rsid w:val="00CF4993"/>
    <w:rsid w:val="00CF501A"/>
    <w:rsid w:val="00CF5148"/>
    <w:rsid w:val="00CF53D4"/>
    <w:rsid w:val="00CF56CC"/>
    <w:rsid w:val="00CF5D64"/>
    <w:rsid w:val="00CF6A35"/>
    <w:rsid w:val="00CF6F0D"/>
    <w:rsid w:val="00CF7040"/>
    <w:rsid w:val="00CF770E"/>
    <w:rsid w:val="00CF7922"/>
    <w:rsid w:val="00CF7A70"/>
    <w:rsid w:val="00CF7ADA"/>
    <w:rsid w:val="00CF7BDB"/>
    <w:rsid w:val="00CF7F3A"/>
    <w:rsid w:val="00D00919"/>
    <w:rsid w:val="00D00960"/>
    <w:rsid w:val="00D00B42"/>
    <w:rsid w:val="00D00D85"/>
    <w:rsid w:val="00D00F7C"/>
    <w:rsid w:val="00D0197A"/>
    <w:rsid w:val="00D0241A"/>
    <w:rsid w:val="00D02854"/>
    <w:rsid w:val="00D02A2A"/>
    <w:rsid w:val="00D02E0F"/>
    <w:rsid w:val="00D02EAE"/>
    <w:rsid w:val="00D03830"/>
    <w:rsid w:val="00D038FA"/>
    <w:rsid w:val="00D03B95"/>
    <w:rsid w:val="00D03C3E"/>
    <w:rsid w:val="00D0404D"/>
    <w:rsid w:val="00D042CD"/>
    <w:rsid w:val="00D04B00"/>
    <w:rsid w:val="00D04FC4"/>
    <w:rsid w:val="00D05005"/>
    <w:rsid w:val="00D055E5"/>
    <w:rsid w:val="00D05673"/>
    <w:rsid w:val="00D05AAD"/>
    <w:rsid w:val="00D05B6F"/>
    <w:rsid w:val="00D05B97"/>
    <w:rsid w:val="00D062AF"/>
    <w:rsid w:val="00D0657B"/>
    <w:rsid w:val="00D066F3"/>
    <w:rsid w:val="00D06B7D"/>
    <w:rsid w:val="00D06CC2"/>
    <w:rsid w:val="00D07173"/>
    <w:rsid w:val="00D07312"/>
    <w:rsid w:val="00D07690"/>
    <w:rsid w:val="00D079F5"/>
    <w:rsid w:val="00D07EF0"/>
    <w:rsid w:val="00D10265"/>
    <w:rsid w:val="00D10444"/>
    <w:rsid w:val="00D1093B"/>
    <w:rsid w:val="00D10F30"/>
    <w:rsid w:val="00D11743"/>
    <w:rsid w:val="00D121B3"/>
    <w:rsid w:val="00D127F4"/>
    <w:rsid w:val="00D128B7"/>
    <w:rsid w:val="00D12AEF"/>
    <w:rsid w:val="00D1339A"/>
    <w:rsid w:val="00D1391F"/>
    <w:rsid w:val="00D13A29"/>
    <w:rsid w:val="00D13F04"/>
    <w:rsid w:val="00D14D67"/>
    <w:rsid w:val="00D1506D"/>
    <w:rsid w:val="00D1515C"/>
    <w:rsid w:val="00D160FB"/>
    <w:rsid w:val="00D162C9"/>
    <w:rsid w:val="00D16300"/>
    <w:rsid w:val="00D16690"/>
    <w:rsid w:val="00D16B23"/>
    <w:rsid w:val="00D17410"/>
    <w:rsid w:val="00D1767E"/>
    <w:rsid w:val="00D17803"/>
    <w:rsid w:val="00D17B4C"/>
    <w:rsid w:val="00D205E5"/>
    <w:rsid w:val="00D2065E"/>
    <w:rsid w:val="00D20A74"/>
    <w:rsid w:val="00D213A3"/>
    <w:rsid w:val="00D21584"/>
    <w:rsid w:val="00D2185F"/>
    <w:rsid w:val="00D21A58"/>
    <w:rsid w:val="00D21B7D"/>
    <w:rsid w:val="00D21DB9"/>
    <w:rsid w:val="00D21E12"/>
    <w:rsid w:val="00D21EB7"/>
    <w:rsid w:val="00D21ED6"/>
    <w:rsid w:val="00D22172"/>
    <w:rsid w:val="00D225F1"/>
    <w:rsid w:val="00D2267E"/>
    <w:rsid w:val="00D226BF"/>
    <w:rsid w:val="00D23177"/>
    <w:rsid w:val="00D23188"/>
    <w:rsid w:val="00D2326D"/>
    <w:rsid w:val="00D23355"/>
    <w:rsid w:val="00D23989"/>
    <w:rsid w:val="00D23AFE"/>
    <w:rsid w:val="00D23DAC"/>
    <w:rsid w:val="00D24848"/>
    <w:rsid w:val="00D24CCA"/>
    <w:rsid w:val="00D24F1A"/>
    <w:rsid w:val="00D24F6B"/>
    <w:rsid w:val="00D25024"/>
    <w:rsid w:val="00D251B4"/>
    <w:rsid w:val="00D26174"/>
    <w:rsid w:val="00D266B7"/>
    <w:rsid w:val="00D268EF"/>
    <w:rsid w:val="00D26C10"/>
    <w:rsid w:val="00D26C98"/>
    <w:rsid w:val="00D26E95"/>
    <w:rsid w:val="00D27404"/>
    <w:rsid w:val="00D2742D"/>
    <w:rsid w:val="00D274E5"/>
    <w:rsid w:val="00D275A2"/>
    <w:rsid w:val="00D2778C"/>
    <w:rsid w:val="00D277E6"/>
    <w:rsid w:val="00D27868"/>
    <w:rsid w:val="00D27CDF"/>
    <w:rsid w:val="00D27F73"/>
    <w:rsid w:val="00D306AE"/>
    <w:rsid w:val="00D30AE3"/>
    <w:rsid w:val="00D3102B"/>
    <w:rsid w:val="00D3121D"/>
    <w:rsid w:val="00D3159F"/>
    <w:rsid w:val="00D3166F"/>
    <w:rsid w:val="00D318AE"/>
    <w:rsid w:val="00D31AC2"/>
    <w:rsid w:val="00D31AC5"/>
    <w:rsid w:val="00D31BE9"/>
    <w:rsid w:val="00D31E49"/>
    <w:rsid w:val="00D32015"/>
    <w:rsid w:val="00D32284"/>
    <w:rsid w:val="00D325B7"/>
    <w:rsid w:val="00D3264E"/>
    <w:rsid w:val="00D326CF"/>
    <w:rsid w:val="00D32C60"/>
    <w:rsid w:val="00D32FCB"/>
    <w:rsid w:val="00D3392F"/>
    <w:rsid w:val="00D33B10"/>
    <w:rsid w:val="00D33CFA"/>
    <w:rsid w:val="00D343B3"/>
    <w:rsid w:val="00D34589"/>
    <w:rsid w:val="00D34689"/>
    <w:rsid w:val="00D347A9"/>
    <w:rsid w:val="00D34991"/>
    <w:rsid w:val="00D34B0F"/>
    <w:rsid w:val="00D352BB"/>
    <w:rsid w:val="00D353FC"/>
    <w:rsid w:val="00D363DC"/>
    <w:rsid w:val="00D36642"/>
    <w:rsid w:val="00D36E95"/>
    <w:rsid w:val="00D36F05"/>
    <w:rsid w:val="00D37960"/>
    <w:rsid w:val="00D37E15"/>
    <w:rsid w:val="00D40336"/>
    <w:rsid w:val="00D40591"/>
    <w:rsid w:val="00D40B4B"/>
    <w:rsid w:val="00D412C2"/>
    <w:rsid w:val="00D41364"/>
    <w:rsid w:val="00D41382"/>
    <w:rsid w:val="00D413BE"/>
    <w:rsid w:val="00D413D2"/>
    <w:rsid w:val="00D41419"/>
    <w:rsid w:val="00D4160A"/>
    <w:rsid w:val="00D41AA3"/>
    <w:rsid w:val="00D41E19"/>
    <w:rsid w:val="00D41EFC"/>
    <w:rsid w:val="00D42372"/>
    <w:rsid w:val="00D427F0"/>
    <w:rsid w:val="00D430A7"/>
    <w:rsid w:val="00D43213"/>
    <w:rsid w:val="00D436E6"/>
    <w:rsid w:val="00D4383F"/>
    <w:rsid w:val="00D43993"/>
    <w:rsid w:val="00D43D2C"/>
    <w:rsid w:val="00D43EB4"/>
    <w:rsid w:val="00D44B38"/>
    <w:rsid w:val="00D44B88"/>
    <w:rsid w:val="00D450E7"/>
    <w:rsid w:val="00D452EC"/>
    <w:rsid w:val="00D45979"/>
    <w:rsid w:val="00D46198"/>
    <w:rsid w:val="00D461D5"/>
    <w:rsid w:val="00D4773E"/>
    <w:rsid w:val="00D47B61"/>
    <w:rsid w:val="00D47BA6"/>
    <w:rsid w:val="00D47D9F"/>
    <w:rsid w:val="00D5062A"/>
    <w:rsid w:val="00D50EDF"/>
    <w:rsid w:val="00D5174E"/>
    <w:rsid w:val="00D51A15"/>
    <w:rsid w:val="00D51AC2"/>
    <w:rsid w:val="00D51BBA"/>
    <w:rsid w:val="00D51E9B"/>
    <w:rsid w:val="00D5203B"/>
    <w:rsid w:val="00D527A7"/>
    <w:rsid w:val="00D537DE"/>
    <w:rsid w:val="00D53BED"/>
    <w:rsid w:val="00D53CAF"/>
    <w:rsid w:val="00D53CED"/>
    <w:rsid w:val="00D53E76"/>
    <w:rsid w:val="00D53ED9"/>
    <w:rsid w:val="00D53F36"/>
    <w:rsid w:val="00D53FD4"/>
    <w:rsid w:val="00D5413D"/>
    <w:rsid w:val="00D54A50"/>
    <w:rsid w:val="00D54AB9"/>
    <w:rsid w:val="00D54F3B"/>
    <w:rsid w:val="00D5518E"/>
    <w:rsid w:val="00D55411"/>
    <w:rsid w:val="00D557BE"/>
    <w:rsid w:val="00D5595C"/>
    <w:rsid w:val="00D55ED4"/>
    <w:rsid w:val="00D56F84"/>
    <w:rsid w:val="00D57053"/>
    <w:rsid w:val="00D571F7"/>
    <w:rsid w:val="00D57652"/>
    <w:rsid w:val="00D5794A"/>
    <w:rsid w:val="00D601E0"/>
    <w:rsid w:val="00D602F9"/>
    <w:rsid w:val="00D606A3"/>
    <w:rsid w:val="00D60797"/>
    <w:rsid w:val="00D60873"/>
    <w:rsid w:val="00D60A9A"/>
    <w:rsid w:val="00D61118"/>
    <w:rsid w:val="00D61BB9"/>
    <w:rsid w:val="00D61C71"/>
    <w:rsid w:val="00D629E0"/>
    <w:rsid w:val="00D62AE2"/>
    <w:rsid w:val="00D62E99"/>
    <w:rsid w:val="00D62EA9"/>
    <w:rsid w:val="00D63071"/>
    <w:rsid w:val="00D63BF7"/>
    <w:rsid w:val="00D63E25"/>
    <w:rsid w:val="00D64104"/>
    <w:rsid w:val="00D6447F"/>
    <w:rsid w:val="00D64610"/>
    <w:rsid w:val="00D6491F"/>
    <w:rsid w:val="00D64C63"/>
    <w:rsid w:val="00D65CA6"/>
    <w:rsid w:val="00D65CDF"/>
    <w:rsid w:val="00D660A3"/>
    <w:rsid w:val="00D6647B"/>
    <w:rsid w:val="00D666D8"/>
    <w:rsid w:val="00D669EE"/>
    <w:rsid w:val="00D66D7C"/>
    <w:rsid w:val="00D66F26"/>
    <w:rsid w:val="00D670A7"/>
    <w:rsid w:val="00D670EC"/>
    <w:rsid w:val="00D6736F"/>
    <w:rsid w:val="00D679CB"/>
    <w:rsid w:val="00D67A27"/>
    <w:rsid w:val="00D67F0A"/>
    <w:rsid w:val="00D705ED"/>
    <w:rsid w:val="00D7070F"/>
    <w:rsid w:val="00D709A8"/>
    <w:rsid w:val="00D70FF7"/>
    <w:rsid w:val="00D710BD"/>
    <w:rsid w:val="00D71666"/>
    <w:rsid w:val="00D7269C"/>
    <w:rsid w:val="00D72DCC"/>
    <w:rsid w:val="00D737E2"/>
    <w:rsid w:val="00D73BD7"/>
    <w:rsid w:val="00D741B9"/>
    <w:rsid w:val="00D74501"/>
    <w:rsid w:val="00D745F6"/>
    <w:rsid w:val="00D746DF"/>
    <w:rsid w:val="00D746F7"/>
    <w:rsid w:val="00D74ACD"/>
    <w:rsid w:val="00D7501D"/>
    <w:rsid w:val="00D752C6"/>
    <w:rsid w:val="00D753DE"/>
    <w:rsid w:val="00D75AFB"/>
    <w:rsid w:val="00D75C68"/>
    <w:rsid w:val="00D75F03"/>
    <w:rsid w:val="00D76108"/>
    <w:rsid w:val="00D7656D"/>
    <w:rsid w:val="00D766FE"/>
    <w:rsid w:val="00D769E4"/>
    <w:rsid w:val="00D76B80"/>
    <w:rsid w:val="00D76CAB"/>
    <w:rsid w:val="00D77814"/>
    <w:rsid w:val="00D77ABB"/>
    <w:rsid w:val="00D77DB5"/>
    <w:rsid w:val="00D77DC4"/>
    <w:rsid w:val="00D77F43"/>
    <w:rsid w:val="00D80681"/>
    <w:rsid w:val="00D80AEC"/>
    <w:rsid w:val="00D80B0A"/>
    <w:rsid w:val="00D80D25"/>
    <w:rsid w:val="00D81080"/>
    <w:rsid w:val="00D81729"/>
    <w:rsid w:val="00D81D66"/>
    <w:rsid w:val="00D81FD9"/>
    <w:rsid w:val="00D827E9"/>
    <w:rsid w:val="00D82858"/>
    <w:rsid w:val="00D82A55"/>
    <w:rsid w:val="00D82A7F"/>
    <w:rsid w:val="00D8302F"/>
    <w:rsid w:val="00D8326E"/>
    <w:rsid w:val="00D832DA"/>
    <w:rsid w:val="00D83378"/>
    <w:rsid w:val="00D835C6"/>
    <w:rsid w:val="00D83670"/>
    <w:rsid w:val="00D839C0"/>
    <w:rsid w:val="00D84161"/>
    <w:rsid w:val="00D84214"/>
    <w:rsid w:val="00D846B2"/>
    <w:rsid w:val="00D849E3"/>
    <w:rsid w:val="00D84A72"/>
    <w:rsid w:val="00D84CC4"/>
    <w:rsid w:val="00D851B1"/>
    <w:rsid w:val="00D8532A"/>
    <w:rsid w:val="00D8552F"/>
    <w:rsid w:val="00D85D95"/>
    <w:rsid w:val="00D86282"/>
    <w:rsid w:val="00D868C9"/>
    <w:rsid w:val="00D86B4E"/>
    <w:rsid w:val="00D86DAD"/>
    <w:rsid w:val="00D87402"/>
    <w:rsid w:val="00D87436"/>
    <w:rsid w:val="00D8799B"/>
    <w:rsid w:val="00D87DA9"/>
    <w:rsid w:val="00D904E2"/>
    <w:rsid w:val="00D908A8"/>
    <w:rsid w:val="00D908D5"/>
    <w:rsid w:val="00D9095D"/>
    <w:rsid w:val="00D90B7E"/>
    <w:rsid w:val="00D90D17"/>
    <w:rsid w:val="00D91355"/>
    <w:rsid w:val="00D914F2"/>
    <w:rsid w:val="00D916A1"/>
    <w:rsid w:val="00D91D0A"/>
    <w:rsid w:val="00D91FEE"/>
    <w:rsid w:val="00D9223A"/>
    <w:rsid w:val="00D923EC"/>
    <w:rsid w:val="00D92821"/>
    <w:rsid w:val="00D92D3F"/>
    <w:rsid w:val="00D9335E"/>
    <w:rsid w:val="00D93536"/>
    <w:rsid w:val="00D938B6"/>
    <w:rsid w:val="00D94092"/>
    <w:rsid w:val="00D94500"/>
    <w:rsid w:val="00D9492A"/>
    <w:rsid w:val="00D94D5A"/>
    <w:rsid w:val="00D94D83"/>
    <w:rsid w:val="00D9505A"/>
    <w:rsid w:val="00D955EE"/>
    <w:rsid w:val="00D95611"/>
    <w:rsid w:val="00D95651"/>
    <w:rsid w:val="00D957EC"/>
    <w:rsid w:val="00D9589A"/>
    <w:rsid w:val="00D95B9C"/>
    <w:rsid w:val="00D95C5F"/>
    <w:rsid w:val="00D9608F"/>
    <w:rsid w:val="00D96216"/>
    <w:rsid w:val="00D96B04"/>
    <w:rsid w:val="00D96C33"/>
    <w:rsid w:val="00D971B7"/>
    <w:rsid w:val="00D973BB"/>
    <w:rsid w:val="00D97F96"/>
    <w:rsid w:val="00DA0178"/>
    <w:rsid w:val="00DA03CF"/>
    <w:rsid w:val="00DA049A"/>
    <w:rsid w:val="00DA04EF"/>
    <w:rsid w:val="00DA0B50"/>
    <w:rsid w:val="00DA0E91"/>
    <w:rsid w:val="00DA13A5"/>
    <w:rsid w:val="00DA1E7B"/>
    <w:rsid w:val="00DA1EF9"/>
    <w:rsid w:val="00DA1F95"/>
    <w:rsid w:val="00DA1FB9"/>
    <w:rsid w:val="00DA2629"/>
    <w:rsid w:val="00DA2AED"/>
    <w:rsid w:val="00DA3535"/>
    <w:rsid w:val="00DA3A4F"/>
    <w:rsid w:val="00DA4013"/>
    <w:rsid w:val="00DA4376"/>
    <w:rsid w:val="00DA44D9"/>
    <w:rsid w:val="00DA4567"/>
    <w:rsid w:val="00DA4579"/>
    <w:rsid w:val="00DA4749"/>
    <w:rsid w:val="00DA477D"/>
    <w:rsid w:val="00DA4978"/>
    <w:rsid w:val="00DA4D3D"/>
    <w:rsid w:val="00DA4E27"/>
    <w:rsid w:val="00DA5016"/>
    <w:rsid w:val="00DA56B7"/>
    <w:rsid w:val="00DA585C"/>
    <w:rsid w:val="00DA5B33"/>
    <w:rsid w:val="00DA5BEB"/>
    <w:rsid w:val="00DA60B6"/>
    <w:rsid w:val="00DA6696"/>
    <w:rsid w:val="00DA6AD5"/>
    <w:rsid w:val="00DA750E"/>
    <w:rsid w:val="00DA7D3E"/>
    <w:rsid w:val="00DA7E08"/>
    <w:rsid w:val="00DB0299"/>
    <w:rsid w:val="00DB063C"/>
    <w:rsid w:val="00DB08C9"/>
    <w:rsid w:val="00DB1586"/>
    <w:rsid w:val="00DB160D"/>
    <w:rsid w:val="00DB1EFB"/>
    <w:rsid w:val="00DB2A97"/>
    <w:rsid w:val="00DB2D7B"/>
    <w:rsid w:val="00DB2F11"/>
    <w:rsid w:val="00DB3274"/>
    <w:rsid w:val="00DB3B96"/>
    <w:rsid w:val="00DB3D45"/>
    <w:rsid w:val="00DB45EB"/>
    <w:rsid w:val="00DB5D81"/>
    <w:rsid w:val="00DB5F2C"/>
    <w:rsid w:val="00DB610C"/>
    <w:rsid w:val="00DB6159"/>
    <w:rsid w:val="00DB6C35"/>
    <w:rsid w:val="00DB70BF"/>
    <w:rsid w:val="00DB73D7"/>
    <w:rsid w:val="00DB7897"/>
    <w:rsid w:val="00DB7B7F"/>
    <w:rsid w:val="00DC00B9"/>
    <w:rsid w:val="00DC0120"/>
    <w:rsid w:val="00DC02ED"/>
    <w:rsid w:val="00DC0361"/>
    <w:rsid w:val="00DC039B"/>
    <w:rsid w:val="00DC0540"/>
    <w:rsid w:val="00DC0A41"/>
    <w:rsid w:val="00DC0A8F"/>
    <w:rsid w:val="00DC13CF"/>
    <w:rsid w:val="00DC13F0"/>
    <w:rsid w:val="00DC16CD"/>
    <w:rsid w:val="00DC17FA"/>
    <w:rsid w:val="00DC1881"/>
    <w:rsid w:val="00DC20BB"/>
    <w:rsid w:val="00DC24C0"/>
    <w:rsid w:val="00DC2681"/>
    <w:rsid w:val="00DC2C4D"/>
    <w:rsid w:val="00DC2EAB"/>
    <w:rsid w:val="00DC2EEF"/>
    <w:rsid w:val="00DC2FAB"/>
    <w:rsid w:val="00DC3744"/>
    <w:rsid w:val="00DC3767"/>
    <w:rsid w:val="00DC466A"/>
    <w:rsid w:val="00DC4B25"/>
    <w:rsid w:val="00DC4C81"/>
    <w:rsid w:val="00DC547C"/>
    <w:rsid w:val="00DC5623"/>
    <w:rsid w:val="00DC5783"/>
    <w:rsid w:val="00DC5E13"/>
    <w:rsid w:val="00DC6B4E"/>
    <w:rsid w:val="00DC6D0D"/>
    <w:rsid w:val="00DC7078"/>
    <w:rsid w:val="00DC72F9"/>
    <w:rsid w:val="00DC7333"/>
    <w:rsid w:val="00DC733E"/>
    <w:rsid w:val="00DC733F"/>
    <w:rsid w:val="00DC757E"/>
    <w:rsid w:val="00DC76DA"/>
    <w:rsid w:val="00DC786C"/>
    <w:rsid w:val="00DC78C8"/>
    <w:rsid w:val="00DC7C3D"/>
    <w:rsid w:val="00DC7E39"/>
    <w:rsid w:val="00DC7FAA"/>
    <w:rsid w:val="00DD022F"/>
    <w:rsid w:val="00DD0D60"/>
    <w:rsid w:val="00DD15D2"/>
    <w:rsid w:val="00DD1AF3"/>
    <w:rsid w:val="00DD20E1"/>
    <w:rsid w:val="00DD26CE"/>
    <w:rsid w:val="00DD28A3"/>
    <w:rsid w:val="00DD2CD2"/>
    <w:rsid w:val="00DD3247"/>
    <w:rsid w:val="00DD4054"/>
    <w:rsid w:val="00DD4193"/>
    <w:rsid w:val="00DD4255"/>
    <w:rsid w:val="00DD43FC"/>
    <w:rsid w:val="00DD44FD"/>
    <w:rsid w:val="00DD45E6"/>
    <w:rsid w:val="00DD4A53"/>
    <w:rsid w:val="00DD4AF2"/>
    <w:rsid w:val="00DD527E"/>
    <w:rsid w:val="00DD5773"/>
    <w:rsid w:val="00DD5993"/>
    <w:rsid w:val="00DD5C09"/>
    <w:rsid w:val="00DD5C7B"/>
    <w:rsid w:val="00DD6020"/>
    <w:rsid w:val="00DD6076"/>
    <w:rsid w:val="00DD62B3"/>
    <w:rsid w:val="00DD6647"/>
    <w:rsid w:val="00DD6879"/>
    <w:rsid w:val="00DD69C5"/>
    <w:rsid w:val="00DD6B19"/>
    <w:rsid w:val="00DD7168"/>
    <w:rsid w:val="00DD743F"/>
    <w:rsid w:val="00DD7611"/>
    <w:rsid w:val="00DD7EE2"/>
    <w:rsid w:val="00DD7FD6"/>
    <w:rsid w:val="00DE0177"/>
    <w:rsid w:val="00DE018D"/>
    <w:rsid w:val="00DE0204"/>
    <w:rsid w:val="00DE0FE3"/>
    <w:rsid w:val="00DE0FFB"/>
    <w:rsid w:val="00DE10AD"/>
    <w:rsid w:val="00DE1CA2"/>
    <w:rsid w:val="00DE1D18"/>
    <w:rsid w:val="00DE21CC"/>
    <w:rsid w:val="00DE2C4B"/>
    <w:rsid w:val="00DE33ED"/>
    <w:rsid w:val="00DE3855"/>
    <w:rsid w:val="00DE3891"/>
    <w:rsid w:val="00DE3E06"/>
    <w:rsid w:val="00DE42B4"/>
    <w:rsid w:val="00DE4826"/>
    <w:rsid w:val="00DE4A4A"/>
    <w:rsid w:val="00DE4E08"/>
    <w:rsid w:val="00DE4FCA"/>
    <w:rsid w:val="00DE52CF"/>
    <w:rsid w:val="00DE566A"/>
    <w:rsid w:val="00DE59D5"/>
    <w:rsid w:val="00DE5B6C"/>
    <w:rsid w:val="00DE5B86"/>
    <w:rsid w:val="00DE5F26"/>
    <w:rsid w:val="00DE641B"/>
    <w:rsid w:val="00DE66D3"/>
    <w:rsid w:val="00DE696F"/>
    <w:rsid w:val="00DE6AA6"/>
    <w:rsid w:val="00DE6B2B"/>
    <w:rsid w:val="00DE6DC6"/>
    <w:rsid w:val="00DE7653"/>
    <w:rsid w:val="00DE79E1"/>
    <w:rsid w:val="00DE7D14"/>
    <w:rsid w:val="00DE7FB8"/>
    <w:rsid w:val="00DF0072"/>
    <w:rsid w:val="00DF0095"/>
    <w:rsid w:val="00DF05AB"/>
    <w:rsid w:val="00DF074B"/>
    <w:rsid w:val="00DF0B0F"/>
    <w:rsid w:val="00DF0B92"/>
    <w:rsid w:val="00DF0DCA"/>
    <w:rsid w:val="00DF11E6"/>
    <w:rsid w:val="00DF13B5"/>
    <w:rsid w:val="00DF178C"/>
    <w:rsid w:val="00DF18BC"/>
    <w:rsid w:val="00DF257B"/>
    <w:rsid w:val="00DF25F0"/>
    <w:rsid w:val="00DF2732"/>
    <w:rsid w:val="00DF281F"/>
    <w:rsid w:val="00DF33E0"/>
    <w:rsid w:val="00DF3695"/>
    <w:rsid w:val="00DF39A1"/>
    <w:rsid w:val="00DF3BDE"/>
    <w:rsid w:val="00DF3D5C"/>
    <w:rsid w:val="00DF3E2C"/>
    <w:rsid w:val="00DF4337"/>
    <w:rsid w:val="00DF4DB9"/>
    <w:rsid w:val="00DF5369"/>
    <w:rsid w:val="00DF597B"/>
    <w:rsid w:val="00DF66E2"/>
    <w:rsid w:val="00DF6998"/>
    <w:rsid w:val="00DF6C6F"/>
    <w:rsid w:val="00DF6E8F"/>
    <w:rsid w:val="00DF7155"/>
    <w:rsid w:val="00DF747B"/>
    <w:rsid w:val="00DF7B1B"/>
    <w:rsid w:val="00DF7B35"/>
    <w:rsid w:val="00DF7D68"/>
    <w:rsid w:val="00DF7E07"/>
    <w:rsid w:val="00DF7F19"/>
    <w:rsid w:val="00DF7F39"/>
    <w:rsid w:val="00E00275"/>
    <w:rsid w:val="00E0030A"/>
    <w:rsid w:val="00E00454"/>
    <w:rsid w:val="00E00774"/>
    <w:rsid w:val="00E0089A"/>
    <w:rsid w:val="00E00AE9"/>
    <w:rsid w:val="00E0145F"/>
    <w:rsid w:val="00E01510"/>
    <w:rsid w:val="00E01B56"/>
    <w:rsid w:val="00E01C14"/>
    <w:rsid w:val="00E023CB"/>
    <w:rsid w:val="00E0357D"/>
    <w:rsid w:val="00E03DD4"/>
    <w:rsid w:val="00E044FF"/>
    <w:rsid w:val="00E04C42"/>
    <w:rsid w:val="00E0515B"/>
    <w:rsid w:val="00E057FF"/>
    <w:rsid w:val="00E0592C"/>
    <w:rsid w:val="00E0597E"/>
    <w:rsid w:val="00E05D40"/>
    <w:rsid w:val="00E062CA"/>
    <w:rsid w:val="00E063B0"/>
    <w:rsid w:val="00E06405"/>
    <w:rsid w:val="00E06A7F"/>
    <w:rsid w:val="00E06B08"/>
    <w:rsid w:val="00E06E3A"/>
    <w:rsid w:val="00E06F52"/>
    <w:rsid w:val="00E074A3"/>
    <w:rsid w:val="00E077D4"/>
    <w:rsid w:val="00E07EF3"/>
    <w:rsid w:val="00E10137"/>
    <w:rsid w:val="00E1044E"/>
    <w:rsid w:val="00E105AB"/>
    <w:rsid w:val="00E10997"/>
    <w:rsid w:val="00E10A43"/>
    <w:rsid w:val="00E114E7"/>
    <w:rsid w:val="00E11929"/>
    <w:rsid w:val="00E11B18"/>
    <w:rsid w:val="00E11E42"/>
    <w:rsid w:val="00E124FF"/>
    <w:rsid w:val="00E125D9"/>
    <w:rsid w:val="00E12E93"/>
    <w:rsid w:val="00E13006"/>
    <w:rsid w:val="00E13327"/>
    <w:rsid w:val="00E1344D"/>
    <w:rsid w:val="00E13485"/>
    <w:rsid w:val="00E13688"/>
    <w:rsid w:val="00E136E0"/>
    <w:rsid w:val="00E14025"/>
    <w:rsid w:val="00E14865"/>
    <w:rsid w:val="00E149DB"/>
    <w:rsid w:val="00E14BC9"/>
    <w:rsid w:val="00E14DDB"/>
    <w:rsid w:val="00E15275"/>
    <w:rsid w:val="00E154CE"/>
    <w:rsid w:val="00E154F3"/>
    <w:rsid w:val="00E1558B"/>
    <w:rsid w:val="00E155B7"/>
    <w:rsid w:val="00E159DE"/>
    <w:rsid w:val="00E15B86"/>
    <w:rsid w:val="00E15C3F"/>
    <w:rsid w:val="00E161CF"/>
    <w:rsid w:val="00E165AB"/>
    <w:rsid w:val="00E16AEE"/>
    <w:rsid w:val="00E16F12"/>
    <w:rsid w:val="00E16F4E"/>
    <w:rsid w:val="00E17258"/>
    <w:rsid w:val="00E172B4"/>
    <w:rsid w:val="00E201C2"/>
    <w:rsid w:val="00E202C5"/>
    <w:rsid w:val="00E2034E"/>
    <w:rsid w:val="00E21777"/>
    <w:rsid w:val="00E21778"/>
    <w:rsid w:val="00E21B04"/>
    <w:rsid w:val="00E21E14"/>
    <w:rsid w:val="00E21E74"/>
    <w:rsid w:val="00E223B2"/>
    <w:rsid w:val="00E22491"/>
    <w:rsid w:val="00E229BB"/>
    <w:rsid w:val="00E22C08"/>
    <w:rsid w:val="00E22E08"/>
    <w:rsid w:val="00E23080"/>
    <w:rsid w:val="00E23150"/>
    <w:rsid w:val="00E23B18"/>
    <w:rsid w:val="00E23CF9"/>
    <w:rsid w:val="00E23DE9"/>
    <w:rsid w:val="00E2424B"/>
    <w:rsid w:val="00E2493B"/>
    <w:rsid w:val="00E24F4F"/>
    <w:rsid w:val="00E2508B"/>
    <w:rsid w:val="00E250A3"/>
    <w:rsid w:val="00E255BB"/>
    <w:rsid w:val="00E259F1"/>
    <w:rsid w:val="00E25D4E"/>
    <w:rsid w:val="00E25D85"/>
    <w:rsid w:val="00E25F6F"/>
    <w:rsid w:val="00E262E0"/>
    <w:rsid w:val="00E2640F"/>
    <w:rsid w:val="00E264D7"/>
    <w:rsid w:val="00E26B5E"/>
    <w:rsid w:val="00E26DFA"/>
    <w:rsid w:val="00E2719A"/>
    <w:rsid w:val="00E27B2F"/>
    <w:rsid w:val="00E27D90"/>
    <w:rsid w:val="00E3034B"/>
    <w:rsid w:val="00E30724"/>
    <w:rsid w:val="00E30A7A"/>
    <w:rsid w:val="00E30D94"/>
    <w:rsid w:val="00E31134"/>
    <w:rsid w:val="00E31575"/>
    <w:rsid w:val="00E3168F"/>
    <w:rsid w:val="00E318B1"/>
    <w:rsid w:val="00E31E07"/>
    <w:rsid w:val="00E320AA"/>
    <w:rsid w:val="00E324EB"/>
    <w:rsid w:val="00E3270A"/>
    <w:rsid w:val="00E333A9"/>
    <w:rsid w:val="00E33759"/>
    <w:rsid w:val="00E33BE5"/>
    <w:rsid w:val="00E3472B"/>
    <w:rsid w:val="00E347E2"/>
    <w:rsid w:val="00E34980"/>
    <w:rsid w:val="00E34B99"/>
    <w:rsid w:val="00E34CCB"/>
    <w:rsid w:val="00E34D77"/>
    <w:rsid w:val="00E34FB4"/>
    <w:rsid w:val="00E36121"/>
    <w:rsid w:val="00E361C9"/>
    <w:rsid w:val="00E366DD"/>
    <w:rsid w:val="00E36A1B"/>
    <w:rsid w:val="00E36F2B"/>
    <w:rsid w:val="00E37411"/>
    <w:rsid w:val="00E3745D"/>
    <w:rsid w:val="00E37E6F"/>
    <w:rsid w:val="00E409E5"/>
    <w:rsid w:val="00E40D5E"/>
    <w:rsid w:val="00E40DEC"/>
    <w:rsid w:val="00E4159F"/>
    <w:rsid w:val="00E4162C"/>
    <w:rsid w:val="00E41C45"/>
    <w:rsid w:val="00E41F25"/>
    <w:rsid w:val="00E41F44"/>
    <w:rsid w:val="00E42260"/>
    <w:rsid w:val="00E4261D"/>
    <w:rsid w:val="00E42A23"/>
    <w:rsid w:val="00E42C19"/>
    <w:rsid w:val="00E42FCC"/>
    <w:rsid w:val="00E4346F"/>
    <w:rsid w:val="00E43A62"/>
    <w:rsid w:val="00E4471F"/>
    <w:rsid w:val="00E44E03"/>
    <w:rsid w:val="00E44E98"/>
    <w:rsid w:val="00E45431"/>
    <w:rsid w:val="00E45C48"/>
    <w:rsid w:val="00E45DF7"/>
    <w:rsid w:val="00E4685E"/>
    <w:rsid w:val="00E46C5B"/>
    <w:rsid w:val="00E46F03"/>
    <w:rsid w:val="00E47726"/>
    <w:rsid w:val="00E47ED2"/>
    <w:rsid w:val="00E501D6"/>
    <w:rsid w:val="00E5049E"/>
    <w:rsid w:val="00E5090D"/>
    <w:rsid w:val="00E51582"/>
    <w:rsid w:val="00E51C03"/>
    <w:rsid w:val="00E51F53"/>
    <w:rsid w:val="00E5211A"/>
    <w:rsid w:val="00E5214F"/>
    <w:rsid w:val="00E525F0"/>
    <w:rsid w:val="00E526C9"/>
    <w:rsid w:val="00E52ABD"/>
    <w:rsid w:val="00E52BC7"/>
    <w:rsid w:val="00E533F4"/>
    <w:rsid w:val="00E53511"/>
    <w:rsid w:val="00E53A1F"/>
    <w:rsid w:val="00E54041"/>
    <w:rsid w:val="00E541D7"/>
    <w:rsid w:val="00E5424D"/>
    <w:rsid w:val="00E54500"/>
    <w:rsid w:val="00E54557"/>
    <w:rsid w:val="00E547EE"/>
    <w:rsid w:val="00E54AD7"/>
    <w:rsid w:val="00E54D68"/>
    <w:rsid w:val="00E552ED"/>
    <w:rsid w:val="00E555FB"/>
    <w:rsid w:val="00E557F5"/>
    <w:rsid w:val="00E55D9C"/>
    <w:rsid w:val="00E55E7B"/>
    <w:rsid w:val="00E56708"/>
    <w:rsid w:val="00E56A53"/>
    <w:rsid w:val="00E578B9"/>
    <w:rsid w:val="00E57A21"/>
    <w:rsid w:val="00E57A3E"/>
    <w:rsid w:val="00E57B22"/>
    <w:rsid w:val="00E57D90"/>
    <w:rsid w:val="00E57F33"/>
    <w:rsid w:val="00E6002B"/>
    <w:rsid w:val="00E6024A"/>
    <w:rsid w:val="00E605EF"/>
    <w:rsid w:val="00E6074B"/>
    <w:rsid w:val="00E60DD6"/>
    <w:rsid w:val="00E60F45"/>
    <w:rsid w:val="00E610EF"/>
    <w:rsid w:val="00E612CA"/>
    <w:rsid w:val="00E612D3"/>
    <w:rsid w:val="00E61384"/>
    <w:rsid w:val="00E613BF"/>
    <w:rsid w:val="00E6150D"/>
    <w:rsid w:val="00E619C3"/>
    <w:rsid w:val="00E61B8A"/>
    <w:rsid w:val="00E62721"/>
    <w:rsid w:val="00E62AA8"/>
    <w:rsid w:val="00E62F66"/>
    <w:rsid w:val="00E63536"/>
    <w:rsid w:val="00E6359D"/>
    <w:rsid w:val="00E63A9A"/>
    <w:rsid w:val="00E63FDD"/>
    <w:rsid w:val="00E640EC"/>
    <w:rsid w:val="00E64593"/>
    <w:rsid w:val="00E64615"/>
    <w:rsid w:val="00E649EF"/>
    <w:rsid w:val="00E652B0"/>
    <w:rsid w:val="00E65535"/>
    <w:rsid w:val="00E65654"/>
    <w:rsid w:val="00E6578A"/>
    <w:rsid w:val="00E65BB7"/>
    <w:rsid w:val="00E65F3C"/>
    <w:rsid w:val="00E65FBB"/>
    <w:rsid w:val="00E66A0A"/>
    <w:rsid w:val="00E66C8F"/>
    <w:rsid w:val="00E671D0"/>
    <w:rsid w:val="00E671FB"/>
    <w:rsid w:val="00E67916"/>
    <w:rsid w:val="00E67A7A"/>
    <w:rsid w:val="00E67E95"/>
    <w:rsid w:val="00E701AC"/>
    <w:rsid w:val="00E7043A"/>
    <w:rsid w:val="00E70452"/>
    <w:rsid w:val="00E70747"/>
    <w:rsid w:val="00E71252"/>
    <w:rsid w:val="00E715C6"/>
    <w:rsid w:val="00E717DD"/>
    <w:rsid w:val="00E727ED"/>
    <w:rsid w:val="00E7295F"/>
    <w:rsid w:val="00E73ABB"/>
    <w:rsid w:val="00E73B01"/>
    <w:rsid w:val="00E73DF4"/>
    <w:rsid w:val="00E74047"/>
    <w:rsid w:val="00E7410F"/>
    <w:rsid w:val="00E74490"/>
    <w:rsid w:val="00E745B5"/>
    <w:rsid w:val="00E74ABD"/>
    <w:rsid w:val="00E74C21"/>
    <w:rsid w:val="00E753C4"/>
    <w:rsid w:val="00E7554C"/>
    <w:rsid w:val="00E758A3"/>
    <w:rsid w:val="00E759A5"/>
    <w:rsid w:val="00E759D2"/>
    <w:rsid w:val="00E75D7C"/>
    <w:rsid w:val="00E75E8A"/>
    <w:rsid w:val="00E761FB"/>
    <w:rsid w:val="00E7688C"/>
    <w:rsid w:val="00E76BF0"/>
    <w:rsid w:val="00E76C39"/>
    <w:rsid w:val="00E77145"/>
    <w:rsid w:val="00E7716D"/>
    <w:rsid w:val="00E7721B"/>
    <w:rsid w:val="00E7724D"/>
    <w:rsid w:val="00E77324"/>
    <w:rsid w:val="00E800B9"/>
    <w:rsid w:val="00E800E2"/>
    <w:rsid w:val="00E8041F"/>
    <w:rsid w:val="00E8050D"/>
    <w:rsid w:val="00E81099"/>
    <w:rsid w:val="00E8110C"/>
    <w:rsid w:val="00E81BC9"/>
    <w:rsid w:val="00E81C78"/>
    <w:rsid w:val="00E8210E"/>
    <w:rsid w:val="00E8250A"/>
    <w:rsid w:val="00E82F2F"/>
    <w:rsid w:val="00E83635"/>
    <w:rsid w:val="00E8383E"/>
    <w:rsid w:val="00E83949"/>
    <w:rsid w:val="00E8395D"/>
    <w:rsid w:val="00E84744"/>
    <w:rsid w:val="00E84E49"/>
    <w:rsid w:val="00E84EC0"/>
    <w:rsid w:val="00E84FE6"/>
    <w:rsid w:val="00E85272"/>
    <w:rsid w:val="00E852C4"/>
    <w:rsid w:val="00E85680"/>
    <w:rsid w:val="00E85F5D"/>
    <w:rsid w:val="00E8607A"/>
    <w:rsid w:val="00E86194"/>
    <w:rsid w:val="00E86271"/>
    <w:rsid w:val="00E86DF6"/>
    <w:rsid w:val="00E87286"/>
    <w:rsid w:val="00E87391"/>
    <w:rsid w:val="00E8768F"/>
    <w:rsid w:val="00E87E36"/>
    <w:rsid w:val="00E87F1A"/>
    <w:rsid w:val="00E900E4"/>
    <w:rsid w:val="00E90170"/>
    <w:rsid w:val="00E901AE"/>
    <w:rsid w:val="00E9049F"/>
    <w:rsid w:val="00E90632"/>
    <w:rsid w:val="00E90957"/>
    <w:rsid w:val="00E90D15"/>
    <w:rsid w:val="00E91B64"/>
    <w:rsid w:val="00E91F43"/>
    <w:rsid w:val="00E922A2"/>
    <w:rsid w:val="00E9237D"/>
    <w:rsid w:val="00E92505"/>
    <w:rsid w:val="00E9264A"/>
    <w:rsid w:val="00E92C39"/>
    <w:rsid w:val="00E93321"/>
    <w:rsid w:val="00E93344"/>
    <w:rsid w:val="00E9402A"/>
    <w:rsid w:val="00E9433A"/>
    <w:rsid w:val="00E94AAB"/>
    <w:rsid w:val="00E94B44"/>
    <w:rsid w:val="00E94CFD"/>
    <w:rsid w:val="00E94E23"/>
    <w:rsid w:val="00E94F6E"/>
    <w:rsid w:val="00E95534"/>
    <w:rsid w:val="00E95698"/>
    <w:rsid w:val="00E95B0C"/>
    <w:rsid w:val="00E9614A"/>
    <w:rsid w:val="00E964E1"/>
    <w:rsid w:val="00E96551"/>
    <w:rsid w:val="00E966CA"/>
    <w:rsid w:val="00E969EC"/>
    <w:rsid w:val="00E96B9F"/>
    <w:rsid w:val="00E96BCB"/>
    <w:rsid w:val="00E96CB3"/>
    <w:rsid w:val="00E96E01"/>
    <w:rsid w:val="00E971F1"/>
    <w:rsid w:val="00E9766C"/>
    <w:rsid w:val="00E979CE"/>
    <w:rsid w:val="00E97A4F"/>
    <w:rsid w:val="00EA000A"/>
    <w:rsid w:val="00EA059A"/>
    <w:rsid w:val="00EA0800"/>
    <w:rsid w:val="00EA0AA2"/>
    <w:rsid w:val="00EA1410"/>
    <w:rsid w:val="00EA1A9A"/>
    <w:rsid w:val="00EA1C2A"/>
    <w:rsid w:val="00EA2466"/>
    <w:rsid w:val="00EA24C3"/>
    <w:rsid w:val="00EA24FF"/>
    <w:rsid w:val="00EA2594"/>
    <w:rsid w:val="00EA26DD"/>
    <w:rsid w:val="00EA2971"/>
    <w:rsid w:val="00EA2A0F"/>
    <w:rsid w:val="00EA2E9C"/>
    <w:rsid w:val="00EA32A1"/>
    <w:rsid w:val="00EA3559"/>
    <w:rsid w:val="00EA35A0"/>
    <w:rsid w:val="00EA3AFF"/>
    <w:rsid w:val="00EA3F06"/>
    <w:rsid w:val="00EA44B6"/>
    <w:rsid w:val="00EA4938"/>
    <w:rsid w:val="00EA49B2"/>
    <w:rsid w:val="00EA4C35"/>
    <w:rsid w:val="00EA4E60"/>
    <w:rsid w:val="00EA4EAF"/>
    <w:rsid w:val="00EA5174"/>
    <w:rsid w:val="00EA5A63"/>
    <w:rsid w:val="00EA5A70"/>
    <w:rsid w:val="00EA5A8A"/>
    <w:rsid w:val="00EA5BCF"/>
    <w:rsid w:val="00EA5C46"/>
    <w:rsid w:val="00EA644F"/>
    <w:rsid w:val="00EA64ED"/>
    <w:rsid w:val="00EA6C38"/>
    <w:rsid w:val="00EA7470"/>
    <w:rsid w:val="00EA7538"/>
    <w:rsid w:val="00EA75DA"/>
    <w:rsid w:val="00EA7BE3"/>
    <w:rsid w:val="00EA7C60"/>
    <w:rsid w:val="00EA7FCA"/>
    <w:rsid w:val="00EB0234"/>
    <w:rsid w:val="00EB0660"/>
    <w:rsid w:val="00EB0A64"/>
    <w:rsid w:val="00EB0C5E"/>
    <w:rsid w:val="00EB1641"/>
    <w:rsid w:val="00EB171E"/>
    <w:rsid w:val="00EB1AF7"/>
    <w:rsid w:val="00EB1CA2"/>
    <w:rsid w:val="00EB1F26"/>
    <w:rsid w:val="00EB23DB"/>
    <w:rsid w:val="00EB2437"/>
    <w:rsid w:val="00EB2948"/>
    <w:rsid w:val="00EB331E"/>
    <w:rsid w:val="00EB4192"/>
    <w:rsid w:val="00EB4573"/>
    <w:rsid w:val="00EB4576"/>
    <w:rsid w:val="00EB4799"/>
    <w:rsid w:val="00EB54D4"/>
    <w:rsid w:val="00EB54E9"/>
    <w:rsid w:val="00EB555F"/>
    <w:rsid w:val="00EB57DB"/>
    <w:rsid w:val="00EB594F"/>
    <w:rsid w:val="00EB601B"/>
    <w:rsid w:val="00EB6453"/>
    <w:rsid w:val="00EB67AA"/>
    <w:rsid w:val="00EB6A7D"/>
    <w:rsid w:val="00EB6E5C"/>
    <w:rsid w:val="00EB70B2"/>
    <w:rsid w:val="00EB710C"/>
    <w:rsid w:val="00EB75B9"/>
    <w:rsid w:val="00EB798E"/>
    <w:rsid w:val="00EB7D59"/>
    <w:rsid w:val="00EC00C5"/>
    <w:rsid w:val="00EC0472"/>
    <w:rsid w:val="00EC130E"/>
    <w:rsid w:val="00EC1669"/>
    <w:rsid w:val="00EC178C"/>
    <w:rsid w:val="00EC196B"/>
    <w:rsid w:val="00EC2800"/>
    <w:rsid w:val="00EC297D"/>
    <w:rsid w:val="00EC325C"/>
    <w:rsid w:val="00EC3742"/>
    <w:rsid w:val="00EC3A81"/>
    <w:rsid w:val="00EC3B2B"/>
    <w:rsid w:val="00EC4455"/>
    <w:rsid w:val="00EC4571"/>
    <w:rsid w:val="00EC4B58"/>
    <w:rsid w:val="00EC5298"/>
    <w:rsid w:val="00EC57C4"/>
    <w:rsid w:val="00EC614C"/>
    <w:rsid w:val="00EC648B"/>
    <w:rsid w:val="00EC6893"/>
    <w:rsid w:val="00EC72A9"/>
    <w:rsid w:val="00EC73E4"/>
    <w:rsid w:val="00EC756C"/>
    <w:rsid w:val="00EC7AB1"/>
    <w:rsid w:val="00EC7EC3"/>
    <w:rsid w:val="00ED16CF"/>
    <w:rsid w:val="00ED1C75"/>
    <w:rsid w:val="00ED1D18"/>
    <w:rsid w:val="00ED1F32"/>
    <w:rsid w:val="00ED2049"/>
    <w:rsid w:val="00ED24F4"/>
    <w:rsid w:val="00ED2A8E"/>
    <w:rsid w:val="00ED2BAD"/>
    <w:rsid w:val="00ED3808"/>
    <w:rsid w:val="00ED4272"/>
    <w:rsid w:val="00ED458A"/>
    <w:rsid w:val="00ED49C5"/>
    <w:rsid w:val="00ED4A90"/>
    <w:rsid w:val="00ED4E0A"/>
    <w:rsid w:val="00ED519A"/>
    <w:rsid w:val="00ED51D9"/>
    <w:rsid w:val="00ED5359"/>
    <w:rsid w:val="00ED5AAB"/>
    <w:rsid w:val="00ED5B55"/>
    <w:rsid w:val="00ED5C6A"/>
    <w:rsid w:val="00ED5FB6"/>
    <w:rsid w:val="00ED69A7"/>
    <w:rsid w:val="00ED6B3A"/>
    <w:rsid w:val="00ED73EE"/>
    <w:rsid w:val="00ED7A34"/>
    <w:rsid w:val="00ED7EE5"/>
    <w:rsid w:val="00EE0379"/>
    <w:rsid w:val="00EE0B0A"/>
    <w:rsid w:val="00EE0ECD"/>
    <w:rsid w:val="00EE1147"/>
    <w:rsid w:val="00EE194C"/>
    <w:rsid w:val="00EE2119"/>
    <w:rsid w:val="00EE258D"/>
    <w:rsid w:val="00EE3924"/>
    <w:rsid w:val="00EE3BEA"/>
    <w:rsid w:val="00EE3BF1"/>
    <w:rsid w:val="00EE3D49"/>
    <w:rsid w:val="00EE3E3C"/>
    <w:rsid w:val="00EE3E97"/>
    <w:rsid w:val="00EE4638"/>
    <w:rsid w:val="00EE559F"/>
    <w:rsid w:val="00EE5A3C"/>
    <w:rsid w:val="00EE5A65"/>
    <w:rsid w:val="00EE6260"/>
    <w:rsid w:val="00EE6AF8"/>
    <w:rsid w:val="00EE6E9E"/>
    <w:rsid w:val="00EE6ED8"/>
    <w:rsid w:val="00EE70BC"/>
    <w:rsid w:val="00EE7605"/>
    <w:rsid w:val="00EE77F4"/>
    <w:rsid w:val="00EF016E"/>
    <w:rsid w:val="00EF01E3"/>
    <w:rsid w:val="00EF0371"/>
    <w:rsid w:val="00EF045F"/>
    <w:rsid w:val="00EF06C5"/>
    <w:rsid w:val="00EF0B51"/>
    <w:rsid w:val="00EF0B9F"/>
    <w:rsid w:val="00EF143B"/>
    <w:rsid w:val="00EF14A0"/>
    <w:rsid w:val="00EF158B"/>
    <w:rsid w:val="00EF17D3"/>
    <w:rsid w:val="00EF18FC"/>
    <w:rsid w:val="00EF1C0A"/>
    <w:rsid w:val="00EF2097"/>
    <w:rsid w:val="00EF241A"/>
    <w:rsid w:val="00EF3889"/>
    <w:rsid w:val="00EF3B96"/>
    <w:rsid w:val="00EF3CF4"/>
    <w:rsid w:val="00EF3E31"/>
    <w:rsid w:val="00EF4037"/>
    <w:rsid w:val="00EF42F5"/>
    <w:rsid w:val="00EF4859"/>
    <w:rsid w:val="00EF49D0"/>
    <w:rsid w:val="00EF4A86"/>
    <w:rsid w:val="00EF4A87"/>
    <w:rsid w:val="00EF4D39"/>
    <w:rsid w:val="00EF52EA"/>
    <w:rsid w:val="00EF5E88"/>
    <w:rsid w:val="00EF6240"/>
    <w:rsid w:val="00EF630B"/>
    <w:rsid w:val="00EF6B77"/>
    <w:rsid w:val="00EF6DEA"/>
    <w:rsid w:val="00EF734F"/>
    <w:rsid w:val="00EF76BE"/>
    <w:rsid w:val="00EF784B"/>
    <w:rsid w:val="00EF7AD1"/>
    <w:rsid w:val="00EF7B7B"/>
    <w:rsid w:val="00F002BD"/>
    <w:rsid w:val="00F0034E"/>
    <w:rsid w:val="00F003F7"/>
    <w:rsid w:val="00F00AE4"/>
    <w:rsid w:val="00F00D2A"/>
    <w:rsid w:val="00F01C8A"/>
    <w:rsid w:val="00F02421"/>
    <w:rsid w:val="00F0258D"/>
    <w:rsid w:val="00F029A4"/>
    <w:rsid w:val="00F02BD2"/>
    <w:rsid w:val="00F02CA0"/>
    <w:rsid w:val="00F02D1F"/>
    <w:rsid w:val="00F030E1"/>
    <w:rsid w:val="00F031FD"/>
    <w:rsid w:val="00F03348"/>
    <w:rsid w:val="00F034DB"/>
    <w:rsid w:val="00F037F4"/>
    <w:rsid w:val="00F03A27"/>
    <w:rsid w:val="00F03AE2"/>
    <w:rsid w:val="00F03B4B"/>
    <w:rsid w:val="00F042A8"/>
    <w:rsid w:val="00F04749"/>
    <w:rsid w:val="00F04AA8"/>
    <w:rsid w:val="00F04AFF"/>
    <w:rsid w:val="00F04C9B"/>
    <w:rsid w:val="00F04DBC"/>
    <w:rsid w:val="00F04F5B"/>
    <w:rsid w:val="00F04F6B"/>
    <w:rsid w:val="00F05646"/>
    <w:rsid w:val="00F05E31"/>
    <w:rsid w:val="00F06160"/>
    <w:rsid w:val="00F06395"/>
    <w:rsid w:val="00F06A41"/>
    <w:rsid w:val="00F06A61"/>
    <w:rsid w:val="00F06C1A"/>
    <w:rsid w:val="00F06F18"/>
    <w:rsid w:val="00F0705D"/>
    <w:rsid w:val="00F0717F"/>
    <w:rsid w:val="00F0734A"/>
    <w:rsid w:val="00F07570"/>
    <w:rsid w:val="00F078B7"/>
    <w:rsid w:val="00F07F72"/>
    <w:rsid w:val="00F07FD8"/>
    <w:rsid w:val="00F100C4"/>
    <w:rsid w:val="00F10353"/>
    <w:rsid w:val="00F10443"/>
    <w:rsid w:val="00F10B38"/>
    <w:rsid w:val="00F10FA7"/>
    <w:rsid w:val="00F11088"/>
    <w:rsid w:val="00F11509"/>
    <w:rsid w:val="00F11F18"/>
    <w:rsid w:val="00F1219C"/>
    <w:rsid w:val="00F12CBA"/>
    <w:rsid w:val="00F12E86"/>
    <w:rsid w:val="00F1329A"/>
    <w:rsid w:val="00F13B6B"/>
    <w:rsid w:val="00F13EDE"/>
    <w:rsid w:val="00F1419E"/>
    <w:rsid w:val="00F14307"/>
    <w:rsid w:val="00F144B2"/>
    <w:rsid w:val="00F14541"/>
    <w:rsid w:val="00F148DB"/>
    <w:rsid w:val="00F15440"/>
    <w:rsid w:val="00F1556B"/>
    <w:rsid w:val="00F15941"/>
    <w:rsid w:val="00F15BA4"/>
    <w:rsid w:val="00F15CCB"/>
    <w:rsid w:val="00F162C9"/>
    <w:rsid w:val="00F165F9"/>
    <w:rsid w:val="00F166C4"/>
    <w:rsid w:val="00F1680F"/>
    <w:rsid w:val="00F16F29"/>
    <w:rsid w:val="00F17264"/>
    <w:rsid w:val="00F1758E"/>
    <w:rsid w:val="00F17AD8"/>
    <w:rsid w:val="00F17E75"/>
    <w:rsid w:val="00F2015E"/>
    <w:rsid w:val="00F20226"/>
    <w:rsid w:val="00F20451"/>
    <w:rsid w:val="00F20509"/>
    <w:rsid w:val="00F2117C"/>
    <w:rsid w:val="00F21758"/>
    <w:rsid w:val="00F21B54"/>
    <w:rsid w:val="00F21EA5"/>
    <w:rsid w:val="00F22112"/>
    <w:rsid w:val="00F22253"/>
    <w:rsid w:val="00F224C9"/>
    <w:rsid w:val="00F22F06"/>
    <w:rsid w:val="00F23920"/>
    <w:rsid w:val="00F23D84"/>
    <w:rsid w:val="00F23F49"/>
    <w:rsid w:val="00F248EE"/>
    <w:rsid w:val="00F24E3A"/>
    <w:rsid w:val="00F24EA1"/>
    <w:rsid w:val="00F24FF5"/>
    <w:rsid w:val="00F2564B"/>
    <w:rsid w:val="00F257AE"/>
    <w:rsid w:val="00F25976"/>
    <w:rsid w:val="00F259B6"/>
    <w:rsid w:val="00F25A65"/>
    <w:rsid w:val="00F25F6F"/>
    <w:rsid w:val="00F26066"/>
    <w:rsid w:val="00F2631C"/>
    <w:rsid w:val="00F263F6"/>
    <w:rsid w:val="00F26FCE"/>
    <w:rsid w:val="00F27057"/>
    <w:rsid w:val="00F270A6"/>
    <w:rsid w:val="00F27DB6"/>
    <w:rsid w:val="00F301A6"/>
    <w:rsid w:val="00F30493"/>
    <w:rsid w:val="00F3075A"/>
    <w:rsid w:val="00F315BD"/>
    <w:rsid w:val="00F31AC8"/>
    <w:rsid w:val="00F31BEF"/>
    <w:rsid w:val="00F330C2"/>
    <w:rsid w:val="00F332B0"/>
    <w:rsid w:val="00F337CF"/>
    <w:rsid w:val="00F33E9A"/>
    <w:rsid w:val="00F3414D"/>
    <w:rsid w:val="00F34247"/>
    <w:rsid w:val="00F3434B"/>
    <w:rsid w:val="00F349B4"/>
    <w:rsid w:val="00F34EC5"/>
    <w:rsid w:val="00F35838"/>
    <w:rsid w:val="00F35EA3"/>
    <w:rsid w:val="00F36360"/>
    <w:rsid w:val="00F36A7D"/>
    <w:rsid w:val="00F3736C"/>
    <w:rsid w:val="00F378F0"/>
    <w:rsid w:val="00F37AAE"/>
    <w:rsid w:val="00F37BDC"/>
    <w:rsid w:val="00F37F9E"/>
    <w:rsid w:val="00F40448"/>
    <w:rsid w:val="00F405BC"/>
    <w:rsid w:val="00F41486"/>
    <w:rsid w:val="00F41C02"/>
    <w:rsid w:val="00F41C47"/>
    <w:rsid w:val="00F41DF2"/>
    <w:rsid w:val="00F41F04"/>
    <w:rsid w:val="00F420C7"/>
    <w:rsid w:val="00F42515"/>
    <w:rsid w:val="00F4258F"/>
    <w:rsid w:val="00F42666"/>
    <w:rsid w:val="00F4299F"/>
    <w:rsid w:val="00F42A9B"/>
    <w:rsid w:val="00F43465"/>
    <w:rsid w:val="00F43493"/>
    <w:rsid w:val="00F43B83"/>
    <w:rsid w:val="00F43C13"/>
    <w:rsid w:val="00F44769"/>
    <w:rsid w:val="00F44964"/>
    <w:rsid w:val="00F449B7"/>
    <w:rsid w:val="00F45359"/>
    <w:rsid w:val="00F457A8"/>
    <w:rsid w:val="00F458CF"/>
    <w:rsid w:val="00F45A47"/>
    <w:rsid w:val="00F46677"/>
    <w:rsid w:val="00F466C4"/>
    <w:rsid w:val="00F46D9E"/>
    <w:rsid w:val="00F470DC"/>
    <w:rsid w:val="00F472AA"/>
    <w:rsid w:val="00F473A8"/>
    <w:rsid w:val="00F474FC"/>
    <w:rsid w:val="00F478FD"/>
    <w:rsid w:val="00F47ABB"/>
    <w:rsid w:val="00F47AD2"/>
    <w:rsid w:val="00F5030C"/>
    <w:rsid w:val="00F508D6"/>
    <w:rsid w:val="00F50B0B"/>
    <w:rsid w:val="00F50F15"/>
    <w:rsid w:val="00F510DD"/>
    <w:rsid w:val="00F51671"/>
    <w:rsid w:val="00F51A56"/>
    <w:rsid w:val="00F51B6C"/>
    <w:rsid w:val="00F51CBF"/>
    <w:rsid w:val="00F526C8"/>
    <w:rsid w:val="00F52A07"/>
    <w:rsid w:val="00F52C95"/>
    <w:rsid w:val="00F52E41"/>
    <w:rsid w:val="00F532FA"/>
    <w:rsid w:val="00F53698"/>
    <w:rsid w:val="00F537E2"/>
    <w:rsid w:val="00F53C5D"/>
    <w:rsid w:val="00F53D03"/>
    <w:rsid w:val="00F53E2E"/>
    <w:rsid w:val="00F53F08"/>
    <w:rsid w:val="00F5452C"/>
    <w:rsid w:val="00F54562"/>
    <w:rsid w:val="00F54565"/>
    <w:rsid w:val="00F54959"/>
    <w:rsid w:val="00F54CB2"/>
    <w:rsid w:val="00F5507F"/>
    <w:rsid w:val="00F550DD"/>
    <w:rsid w:val="00F554C8"/>
    <w:rsid w:val="00F5557D"/>
    <w:rsid w:val="00F555A7"/>
    <w:rsid w:val="00F555F7"/>
    <w:rsid w:val="00F55A48"/>
    <w:rsid w:val="00F55C0F"/>
    <w:rsid w:val="00F55DE3"/>
    <w:rsid w:val="00F56A86"/>
    <w:rsid w:val="00F56DEC"/>
    <w:rsid w:val="00F572AC"/>
    <w:rsid w:val="00F572B9"/>
    <w:rsid w:val="00F57620"/>
    <w:rsid w:val="00F60260"/>
    <w:rsid w:val="00F60745"/>
    <w:rsid w:val="00F60AC7"/>
    <w:rsid w:val="00F60BD5"/>
    <w:rsid w:val="00F6109A"/>
    <w:rsid w:val="00F61304"/>
    <w:rsid w:val="00F61C93"/>
    <w:rsid w:val="00F620A3"/>
    <w:rsid w:val="00F62891"/>
    <w:rsid w:val="00F62AAD"/>
    <w:rsid w:val="00F62BEB"/>
    <w:rsid w:val="00F62C38"/>
    <w:rsid w:val="00F62F46"/>
    <w:rsid w:val="00F63002"/>
    <w:rsid w:val="00F63346"/>
    <w:rsid w:val="00F6382C"/>
    <w:rsid w:val="00F63B1F"/>
    <w:rsid w:val="00F63DFE"/>
    <w:rsid w:val="00F64452"/>
    <w:rsid w:val="00F64E8C"/>
    <w:rsid w:val="00F65073"/>
    <w:rsid w:val="00F6587A"/>
    <w:rsid w:val="00F65B5C"/>
    <w:rsid w:val="00F6695B"/>
    <w:rsid w:val="00F669E3"/>
    <w:rsid w:val="00F66E0C"/>
    <w:rsid w:val="00F66EB9"/>
    <w:rsid w:val="00F67665"/>
    <w:rsid w:val="00F67DB2"/>
    <w:rsid w:val="00F701CD"/>
    <w:rsid w:val="00F7037B"/>
    <w:rsid w:val="00F703AF"/>
    <w:rsid w:val="00F703C0"/>
    <w:rsid w:val="00F70472"/>
    <w:rsid w:val="00F7097E"/>
    <w:rsid w:val="00F70AB9"/>
    <w:rsid w:val="00F71944"/>
    <w:rsid w:val="00F71ADF"/>
    <w:rsid w:val="00F72473"/>
    <w:rsid w:val="00F7270F"/>
    <w:rsid w:val="00F72EA9"/>
    <w:rsid w:val="00F734A7"/>
    <w:rsid w:val="00F737EA"/>
    <w:rsid w:val="00F738AF"/>
    <w:rsid w:val="00F73E85"/>
    <w:rsid w:val="00F73FA0"/>
    <w:rsid w:val="00F74087"/>
    <w:rsid w:val="00F74955"/>
    <w:rsid w:val="00F749FE"/>
    <w:rsid w:val="00F74F57"/>
    <w:rsid w:val="00F757E8"/>
    <w:rsid w:val="00F75B36"/>
    <w:rsid w:val="00F76579"/>
    <w:rsid w:val="00F7676E"/>
    <w:rsid w:val="00F76B6A"/>
    <w:rsid w:val="00F76BB4"/>
    <w:rsid w:val="00F76D1A"/>
    <w:rsid w:val="00F76E5F"/>
    <w:rsid w:val="00F77530"/>
    <w:rsid w:val="00F77547"/>
    <w:rsid w:val="00F777E0"/>
    <w:rsid w:val="00F77A82"/>
    <w:rsid w:val="00F80251"/>
    <w:rsid w:val="00F802E0"/>
    <w:rsid w:val="00F80C87"/>
    <w:rsid w:val="00F810C0"/>
    <w:rsid w:val="00F814D4"/>
    <w:rsid w:val="00F816F0"/>
    <w:rsid w:val="00F8179A"/>
    <w:rsid w:val="00F81C54"/>
    <w:rsid w:val="00F82286"/>
    <w:rsid w:val="00F82569"/>
    <w:rsid w:val="00F826D4"/>
    <w:rsid w:val="00F83A29"/>
    <w:rsid w:val="00F83B0A"/>
    <w:rsid w:val="00F83C02"/>
    <w:rsid w:val="00F84061"/>
    <w:rsid w:val="00F84481"/>
    <w:rsid w:val="00F846D2"/>
    <w:rsid w:val="00F84904"/>
    <w:rsid w:val="00F84B17"/>
    <w:rsid w:val="00F85629"/>
    <w:rsid w:val="00F85725"/>
    <w:rsid w:val="00F86001"/>
    <w:rsid w:val="00F86435"/>
    <w:rsid w:val="00F86F87"/>
    <w:rsid w:val="00F873B7"/>
    <w:rsid w:val="00F87413"/>
    <w:rsid w:val="00F87708"/>
    <w:rsid w:val="00F87826"/>
    <w:rsid w:val="00F87A00"/>
    <w:rsid w:val="00F87B25"/>
    <w:rsid w:val="00F90175"/>
    <w:rsid w:val="00F9048E"/>
    <w:rsid w:val="00F90536"/>
    <w:rsid w:val="00F90750"/>
    <w:rsid w:val="00F9095A"/>
    <w:rsid w:val="00F91068"/>
    <w:rsid w:val="00F9135D"/>
    <w:rsid w:val="00F9146E"/>
    <w:rsid w:val="00F9167A"/>
    <w:rsid w:val="00F91906"/>
    <w:rsid w:val="00F91911"/>
    <w:rsid w:val="00F91B0F"/>
    <w:rsid w:val="00F91C6D"/>
    <w:rsid w:val="00F91DF5"/>
    <w:rsid w:val="00F92D3F"/>
    <w:rsid w:val="00F93D86"/>
    <w:rsid w:val="00F942AD"/>
    <w:rsid w:val="00F94B39"/>
    <w:rsid w:val="00F94D93"/>
    <w:rsid w:val="00F94E0A"/>
    <w:rsid w:val="00F95076"/>
    <w:rsid w:val="00F9519C"/>
    <w:rsid w:val="00F951B5"/>
    <w:rsid w:val="00F9534A"/>
    <w:rsid w:val="00F953F5"/>
    <w:rsid w:val="00F957D7"/>
    <w:rsid w:val="00F96317"/>
    <w:rsid w:val="00F9645B"/>
    <w:rsid w:val="00F96C71"/>
    <w:rsid w:val="00F96F23"/>
    <w:rsid w:val="00F970B4"/>
    <w:rsid w:val="00F976DC"/>
    <w:rsid w:val="00F978BD"/>
    <w:rsid w:val="00F9799E"/>
    <w:rsid w:val="00F97F1C"/>
    <w:rsid w:val="00FA044B"/>
    <w:rsid w:val="00FA05D8"/>
    <w:rsid w:val="00FA0AF4"/>
    <w:rsid w:val="00FA0F77"/>
    <w:rsid w:val="00FA1287"/>
    <w:rsid w:val="00FA15F5"/>
    <w:rsid w:val="00FA19DD"/>
    <w:rsid w:val="00FA1C29"/>
    <w:rsid w:val="00FA1D29"/>
    <w:rsid w:val="00FA3032"/>
    <w:rsid w:val="00FA316E"/>
    <w:rsid w:val="00FA3230"/>
    <w:rsid w:val="00FA341D"/>
    <w:rsid w:val="00FA3639"/>
    <w:rsid w:val="00FA3945"/>
    <w:rsid w:val="00FA3A46"/>
    <w:rsid w:val="00FA3E84"/>
    <w:rsid w:val="00FA3FC5"/>
    <w:rsid w:val="00FA3FDF"/>
    <w:rsid w:val="00FA40DF"/>
    <w:rsid w:val="00FA4399"/>
    <w:rsid w:val="00FA4545"/>
    <w:rsid w:val="00FA46B0"/>
    <w:rsid w:val="00FA4A51"/>
    <w:rsid w:val="00FA4A79"/>
    <w:rsid w:val="00FA4D68"/>
    <w:rsid w:val="00FA575F"/>
    <w:rsid w:val="00FA57A0"/>
    <w:rsid w:val="00FA5B7B"/>
    <w:rsid w:val="00FA5CFF"/>
    <w:rsid w:val="00FA60B9"/>
    <w:rsid w:val="00FA6146"/>
    <w:rsid w:val="00FA64F6"/>
    <w:rsid w:val="00FA6FC3"/>
    <w:rsid w:val="00FA6FF2"/>
    <w:rsid w:val="00FA7064"/>
    <w:rsid w:val="00FA7602"/>
    <w:rsid w:val="00FA76EF"/>
    <w:rsid w:val="00FA7BF9"/>
    <w:rsid w:val="00FB00FA"/>
    <w:rsid w:val="00FB04BB"/>
    <w:rsid w:val="00FB0B18"/>
    <w:rsid w:val="00FB0E7C"/>
    <w:rsid w:val="00FB16B5"/>
    <w:rsid w:val="00FB1993"/>
    <w:rsid w:val="00FB1FBD"/>
    <w:rsid w:val="00FB2058"/>
    <w:rsid w:val="00FB22DE"/>
    <w:rsid w:val="00FB30A8"/>
    <w:rsid w:val="00FB395E"/>
    <w:rsid w:val="00FB3DC5"/>
    <w:rsid w:val="00FB4A2D"/>
    <w:rsid w:val="00FB52F5"/>
    <w:rsid w:val="00FB57F9"/>
    <w:rsid w:val="00FB5FFE"/>
    <w:rsid w:val="00FB64C8"/>
    <w:rsid w:val="00FB6848"/>
    <w:rsid w:val="00FB6D2A"/>
    <w:rsid w:val="00FB76C0"/>
    <w:rsid w:val="00FB78B3"/>
    <w:rsid w:val="00FB7CAB"/>
    <w:rsid w:val="00FB7EA3"/>
    <w:rsid w:val="00FC0623"/>
    <w:rsid w:val="00FC0972"/>
    <w:rsid w:val="00FC0B5D"/>
    <w:rsid w:val="00FC0D7C"/>
    <w:rsid w:val="00FC1541"/>
    <w:rsid w:val="00FC1885"/>
    <w:rsid w:val="00FC20CD"/>
    <w:rsid w:val="00FC227A"/>
    <w:rsid w:val="00FC28F4"/>
    <w:rsid w:val="00FC2AB4"/>
    <w:rsid w:val="00FC2FA6"/>
    <w:rsid w:val="00FC2FFD"/>
    <w:rsid w:val="00FC3636"/>
    <w:rsid w:val="00FC42AD"/>
    <w:rsid w:val="00FC42DE"/>
    <w:rsid w:val="00FC4458"/>
    <w:rsid w:val="00FC47AB"/>
    <w:rsid w:val="00FC48B0"/>
    <w:rsid w:val="00FC4A01"/>
    <w:rsid w:val="00FC4B83"/>
    <w:rsid w:val="00FC4FEC"/>
    <w:rsid w:val="00FC5159"/>
    <w:rsid w:val="00FC5855"/>
    <w:rsid w:val="00FC5A1C"/>
    <w:rsid w:val="00FC5BEA"/>
    <w:rsid w:val="00FC5C8B"/>
    <w:rsid w:val="00FC5E3C"/>
    <w:rsid w:val="00FC67DA"/>
    <w:rsid w:val="00FC6BBF"/>
    <w:rsid w:val="00FC6F83"/>
    <w:rsid w:val="00FC703E"/>
    <w:rsid w:val="00FC71DC"/>
    <w:rsid w:val="00FC7BF4"/>
    <w:rsid w:val="00FD040C"/>
    <w:rsid w:val="00FD05A8"/>
    <w:rsid w:val="00FD068E"/>
    <w:rsid w:val="00FD06AC"/>
    <w:rsid w:val="00FD0807"/>
    <w:rsid w:val="00FD09DD"/>
    <w:rsid w:val="00FD0DB0"/>
    <w:rsid w:val="00FD185E"/>
    <w:rsid w:val="00FD1BAD"/>
    <w:rsid w:val="00FD2857"/>
    <w:rsid w:val="00FD2971"/>
    <w:rsid w:val="00FD2F0D"/>
    <w:rsid w:val="00FD31B3"/>
    <w:rsid w:val="00FD31E5"/>
    <w:rsid w:val="00FD35FA"/>
    <w:rsid w:val="00FD3615"/>
    <w:rsid w:val="00FD3B39"/>
    <w:rsid w:val="00FD421E"/>
    <w:rsid w:val="00FD4419"/>
    <w:rsid w:val="00FD4556"/>
    <w:rsid w:val="00FD5101"/>
    <w:rsid w:val="00FD539B"/>
    <w:rsid w:val="00FD55E4"/>
    <w:rsid w:val="00FD5723"/>
    <w:rsid w:val="00FD5F8E"/>
    <w:rsid w:val="00FD649A"/>
    <w:rsid w:val="00FD649B"/>
    <w:rsid w:val="00FD68E8"/>
    <w:rsid w:val="00FD71B0"/>
    <w:rsid w:val="00FD7717"/>
    <w:rsid w:val="00FD7DC6"/>
    <w:rsid w:val="00FE022C"/>
    <w:rsid w:val="00FE09F1"/>
    <w:rsid w:val="00FE0AA3"/>
    <w:rsid w:val="00FE0C88"/>
    <w:rsid w:val="00FE0E69"/>
    <w:rsid w:val="00FE14EE"/>
    <w:rsid w:val="00FE14FB"/>
    <w:rsid w:val="00FE1AC3"/>
    <w:rsid w:val="00FE1AF0"/>
    <w:rsid w:val="00FE1FE0"/>
    <w:rsid w:val="00FE20DD"/>
    <w:rsid w:val="00FE2112"/>
    <w:rsid w:val="00FE220C"/>
    <w:rsid w:val="00FE24D6"/>
    <w:rsid w:val="00FE2EDB"/>
    <w:rsid w:val="00FE2F88"/>
    <w:rsid w:val="00FE3082"/>
    <w:rsid w:val="00FE3102"/>
    <w:rsid w:val="00FE31CE"/>
    <w:rsid w:val="00FE36B4"/>
    <w:rsid w:val="00FE379E"/>
    <w:rsid w:val="00FE379F"/>
    <w:rsid w:val="00FE3A7B"/>
    <w:rsid w:val="00FE3EE2"/>
    <w:rsid w:val="00FE48F5"/>
    <w:rsid w:val="00FE4B7A"/>
    <w:rsid w:val="00FE4C06"/>
    <w:rsid w:val="00FE4E17"/>
    <w:rsid w:val="00FE536E"/>
    <w:rsid w:val="00FE54A8"/>
    <w:rsid w:val="00FE55CC"/>
    <w:rsid w:val="00FE56A0"/>
    <w:rsid w:val="00FE6071"/>
    <w:rsid w:val="00FE6354"/>
    <w:rsid w:val="00FE65D2"/>
    <w:rsid w:val="00FE6836"/>
    <w:rsid w:val="00FE6B11"/>
    <w:rsid w:val="00FE7137"/>
    <w:rsid w:val="00FE71DF"/>
    <w:rsid w:val="00FE7453"/>
    <w:rsid w:val="00FE786C"/>
    <w:rsid w:val="00FE79C3"/>
    <w:rsid w:val="00FE7D73"/>
    <w:rsid w:val="00FF0412"/>
    <w:rsid w:val="00FF0655"/>
    <w:rsid w:val="00FF0D57"/>
    <w:rsid w:val="00FF0F32"/>
    <w:rsid w:val="00FF1555"/>
    <w:rsid w:val="00FF19DF"/>
    <w:rsid w:val="00FF1B9F"/>
    <w:rsid w:val="00FF27B3"/>
    <w:rsid w:val="00FF2F30"/>
    <w:rsid w:val="00FF30FC"/>
    <w:rsid w:val="00FF3201"/>
    <w:rsid w:val="00FF395B"/>
    <w:rsid w:val="00FF3B2F"/>
    <w:rsid w:val="00FF3C45"/>
    <w:rsid w:val="00FF4423"/>
    <w:rsid w:val="00FF4D81"/>
    <w:rsid w:val="00FF4D8E"/>
    <w:rsid w:val="00FF53D8"/>
    <w:rsid w:val="00FF5F7A"/>
    <w:rsid w:val="00FF5FF5"/>
    <w:rsid w:val="00FF64CF"/>
    <w:rsid w:val="00FF6A38"/>
    <w:rsid w:val="00FF6A86"/>
    <w:rsid w:val="00FF6E84"/>
    <w:rsid w:val="00FF7222"/>
    <w:rsid w:val="00FF7734"/>
    <w:rsid w:val="00FF777C"/>
    <w:rsid w:val="00FF7844"/>
    <w:rsid w:val="00FF7AA8"/>
    <w:rsid w:val="00FF7DED"/>
    <w:rsid w:val="00FF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D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lsdException w:name="heading 6" w:locked="1" w:uiPriority="99"/>
    <w:lsdException w:name="heading 7" w:locked="1" w:semiHidden="1" w:uiPriority="99" w:unhideWhenUsed="1"/>
    <w:lsdException w:name="heading 8" w:locked="1" w:semiHidden="1" w:uiPriority="99" w:unhideWhenUsed="1"/>
    <w:lsdException w:name="heading 9" w:locked="1"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9C8"/>
    <w:pPr>
      <w:spacing w:after="240" w:line="320" w:lineRule="atLeast"/>
    </w:pPr>
    <w:rPr>
      <w:rFonts w:ascii="Franklin Gothic Book" w:eastAsiaTheme="minorHAnsi" w:hAnsi="Franklin Gothic Book" w:cs="Arial"/>
      <w:sz w:val="24"/>
      <w:szCs w:val="24"/>
    </w:rPr>
  </w:style>
  <w:style w:type="paragraph" w:styleId="Heading1">
    <w:name w:val="heading 1"/>
    <w:basedOn w:val="Normal"/>
    <w:next w:val="Normal"/>
    <w:link w:val="Heading1Char"/>
    <w:uiPriority w:val="99"/>
    <w:qFormat/>
    <w:rsid w:val="004A549E"/>
    <w:pPr>
      <w:keepNext/>
      <w:numPr>
        <w:numId w:val="11"/>
      </w:numPr>
      <w:spacing w:line="276" w:lineRule="auto"/>
      <w:outlineLvl w:val="0"/>
    </w:pPr>
    <w:rPr>
      <w:rFonts w:eastAsia="Times New Roman"/>
      <w:b/>
      <w:bCs/>
      <w:iCs/>
      <w:caps/>
      <w:kern w:val="32"/>
      <w:sz w:val="28"/>
    </w:rPr>
  </w:style>
  <w:style w:type="paragraph" w:styleId="Heading2">
    <w:name w:val="heading 2"/>
    <w:basedOn w:val="Normal"/>
    <w:next w:val="Normal"/>
    <w:link w:val="Heading2Char"/>
    <w:uiPriority w:val="99"/>
    <w:qFormat/>
    <w:rsid w:val="00462F3C"/>
    <w:pPr>
      <w:keepNext/>
      <w:numPr>
        <w:ilvl w:val="1"/>
        <w:numId w:val="11"/>
      </w:numPr>
      <w:spacing w:after="200" w:line="240" w:lineRule="auto"/>
      <w:outlineLvl w:val="1"/>
    </w:pPr>
    <w:rPr>
      <w:rFonts w:eastAsia="Times New Roman"/>
      <w:bCs/>
      <w:i/>
      <w:sz w:val="28"/>
    </w:rPr>
  </w:style>
  <w:style w:type="paragraph" w:styleId="Heading3">
    <w:name w:val="heading 3"/>
    <w:basedOn w:val="Normal"/>
    <w:next w:val="Normal"/>
    <w:link w:val="Heading3Char"/>
    <w:uiPriority w:val="99"/>
    <w:qFormat/>
    <w:rsid w:val="00484E17"/>
    <w:pPr>
      <w:keepNext/>
      <w:spacing w:before="240" w:after="0" w:line="276" w:lineRule="auto"/>
      <w:outlineLvl w:val="2"/>
    </w:pPr>
    <w:rPr>
      <w:rFonts w:eastAsia="Times New Roman"/>
      <w:b/>
      <w:bCs/>
      <w:i/>
      <w:iCs/>
      <w:sz w:val="28"/>
    </w:rPr>
  </w:style>
  <w:style w:type="paragraph" w:styleId="Heading4">
    <w:name w:val="heading 4"/>
    <w:basedOn w:val="Normal"/>
    <w:next w:val="Normal"/>
    <w:link w:val="Heading4Char"/>
    <w:uiPriority w:val="99"/>
    <w:qFormat/>
    <w:rsid w:val="00082518"/>
    <w:pPr>
      <w:keepNext/>
      <w:spacing w:before="240" w:after="0" w:line="240" w:lineRule="auto"/>
      <w:outlineLvl w:val="3"/>
    </w:pPr>
    <w:rPr>
      <w:rFonts w:eastAsia="Times New Roman" w:cs="Times New Roman"/>
      <w:b/>
      <w:bCs/>
      <w:szCs w:val="28"/>
    </w:rPr>
  </w:style>
  <w:style w:type="paragraph" w:styleId="Heading5">
    <w:name w:val="heading 5"/>
    <w:basedOn w:val="Normal"/>
    <w:next w:val="Normal"/>
    <w:link w:val="Heading5Char"/>
    <w:uiPriority w:val="99"/>
    <w:rsid w:val="004A549E"/>
    <w:pPr>
      <w:keepNext/>
      <w:spacing w:after="0"/>
      <w:ind w:left="990" w:hanging="990"/>
      <w:outlineLvl w:val="4"/>
    </w:pPr>
    <w:rPr>
      <w:rFonts w:eastAsia="Times New Roman" w:cs="Times New Roman"/>
      <w:b/>
      <w:bCs/>
      <w:i/>
      <w:szCs w:val="28"/>
    </w:rPr>
  </w:style>
  <w:style w:type="paragraph" w:styleId="Heading6">
    <w:name w:val="heading 6"/>
    <w:basedOn w:val="Normal"/>
    <w:next w:val="Normal"/>
    <w:link w:val="Heading6Char"/>
    <w:uiPriority w:val="99"/>
    <w:rsid w:val="004A549E"/>
    <w:pPr>
      <w:keepNext/>
      <w:spacing w:line="240" w:lineRule="auto"/>
      <w:outlineLvl w:val="5"/>
    </w:pPr>
    <w:rPr>
      <w:b/>
      <w:bCs/>
      <w:i/>
      <w:sz w:val="22"/>
    </w:rPr>
  </w:style>
  <w:style w:type="paragraph" w:styleId="Heading7">
    <w:name w:val="heading 7"/>
    <w:basedOn w:val="Normal"/>
    <w:next w:val="Normal"/>
    <w:link w:val="Heading7Char"/>
    <w:uiPriority w:val="99"/>
    <w:unhideWhenUsed/>
    <w:rsid w:val="004A549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rsid w:val="004A549E"/>
    <w:pPr>
      <w:spacing w:before="240" w:after="60"/>
      <w:outlineLvl w:val="7"/>
    </w:pPr>
    <w:rPr>
      <w:i/>
      <w:iCs/>
    </w:rPr>
  </w:style>
  <w:style w:type="paragraph" w:styleId="Heading9">
    <w:name w:val="heading 9"/>
    <w:basedOn w:val="Normal"/>
    <w:next w:val="Normal"/>
    <w:link w:val="Heading9Char"/>
    <w:uiPriority w:val="99"/>
    <w:rsid w:val="004A549E"/>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225"/>
    <w:pPr>
      <w:tabs>
        <w:tab w:val="center" w:pos="4680"/>
        <w:tab w:val="right" w:pos="9360"/>
      </w:tabs>
      <w:spacing w:after="0" w:line="240" w:lineRule="auto"/>
    </w:pPr>
  </w:style>
  <w:style w:type="character" w:styleId="PageNumber">
    <w:name w:val="page number"/>
    <w:basedOn w:val="DefaultParagraphFont"/>
    <w:uiPriority w:val="99"/>
    <w:rsid w:val="000D0C2F"/>
  </w:style>
  <w:style w:type="paragraph" w:customStyle="1" w:styleId="TOCandTOT">
    <w:name w:val="TOC and TOT"/>
    <w:basedOn w:val="Normal"/>
    <w:link w:val="TOCandTOTChar"/>
    <w:qFormat/>
    <w:rsid w:val="00A16964"/>
    <w:pPr>
      <w:spacing w:before="240"/>
      <w:jc w:val="center"/>
    </w:pPr>
    <w:rPr>
      <w:b/>
      <w:sz w:val="28"/>
    </w:rPr>
  </w:style>
  <w:style w:type="paragraph" w:styleId="Caption">
    <w:name w:val="caption"/>
    <w:basedOn w:val="Normal"/>
    <w:next w:val="Normal"/>
    <w:link w:val="CaptionChar"/>
    <w:uiPriority w:val="35"/>
    <w:unhideWhenUsed/>
    <w:qFormat/>
    <w:rsid w:val="00DD4054"/>
    <w:pPr>
      <w:keepNext/>
      <w:spacing w:after="0" w:line="240" w:lineRule="auto"/>
    </w:pPr>
    <w:rPr>
      <w:b/>
      <w:i/>
      <w:iCs/>
      <w:noProof/>
      <w:szCs w:val="20"/>
    </w:rPr>
  </w:style>
  <w:style w:type="character" w:customStyle="1" w:styleId="HeaderChar">
    <w:name w:val="Header Char"/>
    <w:basedOn w:val="DefaultParagraphFont"/>
    <w:link w:val="Header"/>
    <w:uiPriority w:val="99"/>
    <w:rsid w:val="00BB7225"/>
    <w:rPr>
      <w:rFonts w:ascii="Franklin Gothic Book" w:eastAsiaTheme="minorHAnsi" w:hAnsi="Franklin Gothic Book" w:cs="Arial"/>
      <w:sz w:val="24"/>
      <w:szCs w:val="24"/>
    </w:rPr>
  </w:style>
  <w:style w:type="paragraph" w:customStyle="1" w:styleId="FooterText">
    <w:name w:val="Footer Text"/>
    <w:basedOn w:val="Normal"/>
    <w:link w:val="FooterTextChar"/>
    <w:qFormat/>
    <w:rsid w:val="00905AE2"/>
    <w:pPr>
      <w:tabs>
        <w:tab w:val="center" w:pos="4680"/>
        <w:tab w:val="right" w:pos="9360"/>
      </w:tabs>
      <w:spacing w:after="0" w:line="240" w:lineRule="auto"/>
    </w:pPr>
    <w:rPr>
      <w:color w:val="14375A"/>
      <w:sz w:val="16"/>
    </w:rPr>
  </w:style>
  <w:style w:type="paragraph" w:customStyle="1" w:styleId="CompanyLogo">
    <w:name w:val="Company Logo"/>
    <w:basedOn w:val="Normal"/>
    <w:link w:val="CompanyLogoChar"/>
    <w:qFormat/>
    <w:rsid w:val="009B7499"/>
    <w:pPr>
      <w:spacing w:before="10000"/>
      <w:jc w:val="center"/>
    </w:pPr>
  </w:style>
  <w:style w:type="paragraph" w:styleId="Footer">
    <w:name w:val="footer"/>
    <w:basedOn w:val="Normal"/>
    <w:link w:val="FooterChar"/>
    <w:uiPriority w:val="99"/>
    <w:unhideWhenUsed/>
    <w:rsid w:val="00BB7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225"/>
    <w:rPr>
      <w:rFonts w:ascii="Franklin Gothic Book" w:eastAsiaTheme="minorHAnsi" w:hAnsi="Franklin Gothic Book" w:cs="Arial"/>
      <w:sz w:val="24"/>
      <w:szCs w:val="24"/>
    </w:rPr>
  </w:style>
  <w:style w:type="paragraph" w:styleId="TableofFigures">
    <w:name w:val="table of figures"/>
    <w:basedOn w:val="Normal"/>
    <w:next w:val="Normal"/>
    <w:uiPriority w:val="99"/>
    <w:rsid w:val="004A549E"/>
    <w:pPr>
      <w:tabs>
        <w:tab w:val="right" w:leader="dot" w:pos="9350"/>
      </w:tabs>
      <w:spacing w:after="0" w:line="264" w:lineRule="auto"/>
      <w:ind w:left="880" w:right="340" w:hanging="880"/>
    </w:pPr>
    <w:rPr>
      <w:rFonts w:eastAsia="Times New Roman" w:cs="Times New Roman"/>
    </w:rPr>
  </w:style>
  <w:style w:type="character" w:styleId="Hyperlink">
    <w:name w:val="Hyperlink"/>
    <w:basedOn w:val="DefaultParagraphFont"/>
    <w:uiPriority w:val="99"/>
    <w:rsid w:val="00F16F29"/>
    <w:rPr>
      <w:color w:val="0000FF"/>
      <w:u w:val="single"/>
    </w:rPr>
  </w:style>
  <w:style w:type="paragraph" w:styleId="TOC1">
    <w:name w:val="toc 1"/>
    <w:basedOn w:val="Normal"/>
    <w:next w:val="Normal"/>
    <w:uiPriority w:val="39"/>
    <w:rsid w:val="004A549E"/>
    <w:pPr>
      <w:tabs>
        <w:tab w:val="left" w:pos="720"/>
        <w:tab w:val="right" w:leader="dot" w:pos="9350"/>
      </w:tabs>
      <w:spacing w:after="0" w:line="288" w:lineRule="auto"/>
      <w:jc w:val="center"/>
    </w:pPr>
    <w:rPr>
      <w:rFonts w:eastAsia="Times New Roman" w:cs="Times New Roman"/>
      <w:noProof/>
    </w:rPr>
  </w:style>
  <w:style w:type="paragraph" w:styleId="TOC2">
    <w:name w:val="toc 2"/>
    <w:basedOn w:val="Normal"/>
    <w:next w:val="Normal"/>
    <w:autoRedefine/>
    <w:uiPriority w:val="39"/>
    <w:rsid w:val="00A82D82"/>
    <w:pPr>
      <w:tabs>
        <w:tab w:val="right" w:leader="dot" w:pos="9350"/>
      </w:tabs>
      <w:spacing w:after="0" w:line="288" w:lineRule="auto"/>
      <w:ind w:left="1080" w:hanging="720"/>
    </w:pPr>
    <w:rPr>
      <w:rFonts w:eastAsiaTheme="minorEastAsia" w:cstheme="minorBidi"/>
      <w:noProof/>
      <w:szCs w:val="22"/>
    </w:rPr>
  </w:style>
  <w:style w:type="character" w:styleId="FollowedHyperlink">
    <w:name w:val="FollowedHyperlink"/>
    <w:basedOn w:val="DefaultParagraphFont"/>
    <w:uiPriority w:val="99"/>
    <w:rsid w:val="000D0C2F"/>
    <w:rPr>
      <w:rFonts w:cs="Times New Roman"/>
      <w:color w:val="800080"/>
      <w:u w:val="single"/>
    </w:rPr>
  </w:style>
  <w:style w:type="paragraph" w:customStyle="1" w:styleId="ListofAttachments">
    <w:name w:val="List of Attachments"/>
    <w:basedOn w:val="Normal"/>
    <w:link w:val="ListofAttachmentsChar"/>
    <w:qFormat/>
    <w:rsid w:val="00392978"/>
    <w:pPr>
      <w:spacing w:after="0"/>
    </w:pPr>
  </w:style>
  <w:style w:type="character" w:customStyle="1" w:styleId="FooterTextChar">
    <w:name w:val="Footer Text Char"/>
    <w:basedOn w:val="DefaultParagraphFont"/>
    <w:link w:val="FooterText"/>
    <w:rsid w:val="00905AE2"/>
    <w:rPr>
      <w:rFonts w:ascii="Franklin Gothic Book" w:eastAsiaTheme="minorHAnsi" w:hAnsi="Franklin Gothic Book" w:cs="Arial"/>
      <w:color w:val="14375A"/>
      <w:sz w:val="16"/>
      <w:szCs w:val="24"/>
    </w:rPr>
  </w:style>
  <w:style w:type="table" w:styleId="TableClassic1">
    <w:name w:val="Table Classic 1"/>
    <w:basedOn w:val="TableNormal"/>
    <w:rsid w:val="000D0C2F"/>
    <w:pPr>
      <w:widowControl w:val="0"/>
      <w:tabs>
        <w:tab w:val="left" w:leader="dot" w:pos="720"/>
        <w:tab w:val="left" w:pos="6480"/>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D0C2F"/>
    <w:pPr>
      <w:spacing w:after="24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Simple1">
    <w:name w:val="Table Simple 1"/>
    <w:basedOn w:val="TableNormal"/>
    <w:rsid w:val="000D0C2F"/>
    <w:pPr>
      <w:widowControl w:val="0"/>
    </w:pPr>
    <w:tblPr>
      <w:tblBorders>
        <w:top w:val="double" w:sz="4" w:space="0" w:color="auto"/>
        <w:bottom w:val="double" w:sz="4" w:space="0" w:color="auto"/>
        <w:insideH w:val="single" w:sz="4" w:space="0" w:color="auto"/>
        <w:insideV w:val="single" w:sz="4" w:space="0" w:color="auto"/>
      </w:tblBorders>
    </w:tblPr>
    <w:trPr>
      <w:cantSplit/>
    </w:tr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3">
    <w:name w:val="toc 3"/>
    <w:basedOn w:val="Normal"/>
    <w:next w:val="Normal"/>
    <w:autoRedefine/>
    <w:uiPriority w:val="39"/>
    <w:rsid w:val="004A549E"/>
    <w:pPr>
      <w:tabs>
        <w:tab w:val="left" w:pos="1620"/>
        <w:tab w:val="right" w:leader="dot" w:pos="9350"/>
      </w:tabs>
      <w:spacing w:after="0" w:line="288" w:lineRule="auto"/>
      <w:ind w:left="630" w:firstLine="90"/>
    </w:pPr>
    <w:rPr>
      <w:rFonts w:eastAsia="Times New Roman" w:cs="Times New Roman"/>
      <w:noProof/>
      <w14:scene3d>
        <w14:camera w14:prst="orthographicFront"/>
        <w14:lightRig w14:rig="threePt" w14:dir="t">
          <w14:rot w14:lat="0" w14:lon="0" w14:rev="0"/>
        </w14:lightRig>
      </w14:scene3d>
    </w:rPr>
  </w:style>
  <w:style w:type="character" w:styleId="CommentReference">
    <w:name w:val="annotation reference"/>
    <w:basedOn w:val="DefaultParagraphFont"/>
    <w:uiPriority w:val="99"/>
    <w:unhideWhenUsed/>
    <w:rsid w:val="004A549E"/>
    <w:rPr>
      <w:sz w:val="16"/>
      <w:szCs w:val="16"/>
    </w:rPr>
  </w:style>
  <w:style w:type="paragraph" w:styleId="CommentText">
    <w:name w:val="annotation text"/>
    <w:basedOn w:val="Normal"/>
    <w:link w:val="CommentTextChar"/>
    <w:uiPriority w:val="99"/>
    <w:unhideWhenUsed/>
    <w:rsid w:val="004A549E"/>
    <w:pPr>
      <w:spacing w:line="240" w:lineRule="auto"/>
    </w:pPr>
    <w:rPr>
      <w:sz w:val="20"/>
      <w:szCs w:val="20"/>
    </w:rPr>
  </w:style>
  <w:style w:type="paragraph" w:styleId="CommentSubject">
    <w:name w:val="annotation subject"/>
    <w:basedOn w:val="CommentText"/>
    <w:next w:val="CommentText"/>
    <w:link w:val="CommentSubjectChar"/>
    <w:uiPriority w:val="99"/>
    <w:unhideWhenUsed/>
    <w:rsid w:val="004A549E"/>
    <w:rPr>
      <w:b/>
      <w:bCs/>
    </w:rPr>
  </w:style>
  <w:style w:type="table" w:styleId="TableGrid">
    <w:name w:val="Table Grid"/>
    <w:basedOn w:val="TableNormal"/>
    <w:uiPriority w:val="59"/>
    <w:rsid w:val="00F16F2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ofAttachmentsChar">
    <w:name w:val="List of Attachments Char"/>
    <w:basedOn w:val="DefaultParagraphFont"/>
    <w:link w:val="ListofAttachments"/>
    <w:rsid w:val="00392978"/>
    <w:rPr>
      <w:rFonts w:ascii="Franklin Gothic Book" w:eastAsiaTheme="minorHAnsi" w:hAnsi="Franklin Gothic Book" w:cs="Arial"/>
      <w:sz w:val="24"/>
      <w:szCs w:val="24"/>
    </w:rPr>
  </w:style>
  <w:style w:type="character" w:customStyle="1" w:styleId="TOCandTOTChar">
    <w:name w:val="TOC and TOT Char"/>
    <w:basedOn w:val="DefaultParagraphFont"/>
    <w:link w:val="TOCandTOT"/>
    <w:rsid w:val="00A16964"/>
    <w:rPr>
      <w:rFonts w:ascii="Franklin Gothic Book" w:eastAsiaTheme="minorHAnsi" w:hAnsi="Franklin Gothic Book" w:cs="Arial"/>
      <w:b/>
      <w:sz w:val="28"/>
      <w:szCs w:val="24"/>
    </w:rPr>
  </w:style>
  <w:style w:type="character" w:customStyle="1" w:styleId="CaptionChar">
    <w:name w:val="Caption Char"/>
    <w:basedOn w:val="DefaultParagraphFont"/>
    <w:link w:val="Caption"/>
    <w:uiPriority w:val="35"/>
    <w:locked/>
    <w:rsid w:val="00DD4054"/>
    <w:rPr>
      <w:rFonts w:ascii="Franklin Gothic Book" w:eastAsiaTheme="minorHAnsi" w:hAnsi="Franklin Gothic Book" w:cs="Arial"/>
      <w:b/>
      <w:i/>
      <w:iCs/>
      <w:noProof/>
      <w:sz w:val="24"/>
    </w:rPr>
  </w:style>
  <w:style w:type="paragraph" w:customStyle="1" w:styleId="TableHeaderRow">
    <w:name w:val="Table Header Row"/>
    <w:basedOn w:val="TableText"/>
    <w:link w:val="TableHeaderRowChar"/>
    <w:qFormat/>
    <w:rsid w:val="007D2197"/>
    <w:pPr>
      <w:jc w:val="center"/>
    </w:pPr>
    <w:rPr>
      <w:b/>
      <w:bCs/>
    </w:rPr>
  </w:style>
  <w:style w:type="character" w:customStyle="1" w:styleId="EmailStyle57">
    <w:name w:val="EmailStyle57"/>
    <w:basedOn w:val="DefaultParagraphFont"/>
    <w:semiHidden/>
    <w:rsid w:val="000D0C2F"/>
    <w:rPr>
      <w:rFonts w:ascii="Arial" w:hAnsi="Arial" w:cs="Arial"/>
      <w:b w:val="0"/>
      <w:bCs w:val="0"/>
      <w:i w:val="0"/>
      <w:iCs w:val="0"/>
      <w:strike w:val="0"/>
      <w:color w:val="0000FF"/>
      <w:sz w:val="22"/>
      <w:szCs w:val="22"/>
      <w:u w:val="none"/>
    </w:rPr>
  </w:style>
  <w:style w:type="paragraph" w:customStyle="1" w:styleId="TableText">
    <w:name w:val="Table Text"/>
    <w:basedOn w:val="Normal"/>
    <w:link w:val="TableTextChar"/>
    <w:qFormat/>
    <w:rsid w:val="00E94F6E"/>
    <w:pPr>
      <w:spacing w:after="0" w:line="240" w:lineRule="auto"/>
      <w:jc w:val="both"/>
    </w:pPr>
    <w:rPr>
      <w:rFonts w:eastAsia="Times New Roman" w:cs="Times New Roman"/>
      <w:szCs w:val="22"/>
    </w:rPr>
  </w:style>
  <w:style w:type="character" w:customStyle="1" w:styleId="CompanyLogoChar">
    <w:name w:val="Company Logo Char"/>
    <w:basedOn w:val="DefaultParagraphFont"/>
    <w:link w:val="CompanyLogo"/>
    <w:rsid w:val="009B7499"/>
    <w:rPr>
      <w:rFonts w:ascii="Franklin Gothic Book" w:eastAsiaTheme="minorHAnsi" w:hAnsi="Franklin Gothic Book" w:cs="Arial"/>
      <w:sz w:val="24"/>
      <w:szCs w:val="24"/>
    </w:rPr>
  </w:style>
  <w:style w:type="character" w:customStyle="1" w:styleId="Heading1Char">
    <w:name w:val="Heading 1 Char"/>
    <w:basedOn w:val="DefaultParagraphFont"/>
    <w:link w:val="Heading1"/>
    <w:uiPriority w:val="99"/>
    <w:rsid w:val="00FF7222"/>
    <w:rPr>
      <w:rFonts w:ascii="Franklin Gothic Book" w:hAnsi="Franklin Gothic Book" w:cs="Arial"/>
      <w:b/>
      <w:bCs/>
      <w:iCs/>
      <w:caps/>
      <w:kern w:val="32"/>
      <w:sz w:val="28"/>
      <w:szCs w:val="24"/>
    </w:rPr>
  </w:style>
  <w:style w:type="character" w:styleId="LineNumber">
    <w:name w:val="line number"/>
    <w:basedOn w:val="DefaultParagraphFont"/>
    <w:semiHidden/>
    <w:unhideWhenUsed/>
    <w:rsid w:val="00005C1E"/>
  </w:style>
  <w:style w:type="character" w:customStyle="1" w:styleId="Heading7Char">
    <w:name w:val="Heading 7 Char"/>
    <w:basedOn w:val="DefaultParagraphFont"/>
    <w:link w:val="Heading7"/>
    <w:uiPriority w:val="99"/>
    <w:rsid w:val="00F16F29"/>
    <w:rPr>
      <w:rFonts w:asciiTheme="majorHAnsi" w:eastAsiaTheme="majorEastAsia" w:hAnsiTheme="majorHAnsi" w:cstheme="majorBidi"/>
      <w:i/>
      <w:iCs/>
      <w:color w:val="243F60" w:themeColor="accent1" w:themeShade="7F"/>
      <w:sz w:val="24"/>
      <w:szCs w:val="24"/>
    </w:rPr>
  </w:style>
  <w:style w:type="paragraph" w:styleId="Revision">
    <w:name w:val="Revision"/>
    <w:hidden/>
    <w:uiPriority w:val="99"/>
    <w:semiHidden/>
    <w:rsid w:val="004A549E"/>
    <w:rPr>
      <w:sz w:val="22"/>
      <w:szCs w:val="22"/>
    </w:rPr>
  </w:style>
  <w:style w:type="character" w:customStyle="1" w:styleId="CommentTextChar">
    <w:name w:val="Comment Text Char"/>
    <w:basedOn w:val="DefaultParagraphFont"/>
    <w:link w:val="CommentText"/>
    <w:uiPriority w:val="99"/>
    <w:rsid w:val="00F16F29"/>
    <w:rPr>
      <w:rFonts w:ascii="Franklin Gothic Book" w:eastAsiaTheme="minorHAnsi" w:hAnsi="Franklin Gothic Book" w:cs="Arial"/>
    </w:rPr>
  </w:style>
  <w:style w:type="character" w:customStyle="1" w:styleId="CommentSubjectChar">
    <w:name w:val="Comment Subject Char"/>
    <w:basedOn w:val="CommentTextChar"/>
    <w:link w:val="CommentSubject"/>
    <w:uiPriority w:val="99"/>
    <w:rsid w:val="00F16F29"/>
    <w:rPr>
      <w:rFonts w:ascii="Franklin Gothic Book" w:eastAsiaTheme="minorHAnsi" w:hAnsi="Franklin Gothic Book" w:cs="Arial"/>
      <w:b/>
      <w:bCs/>
    </w:rPr>
  </w:style>
  <w:style w:type="table" w:customStyle="1" w:styleId="GridTable5Dark1">
    <w:name w:val="Grid Table 5 Dark1"/>
    <w:basedOn w:val="TableNormal"/>
    <w:uiPriority w:val="50"/>
    <w:rsid w:val="00F16F29"/>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2Char">
    <w:name w:val="Heading 2 Char"/>
    <w:basedOn w:val="DefaultParagraphFont"/>
    <w:link w:val="Heading2"/>
    <w:uiPriority w:val="99"/>
    <w:rsid w:val="00462F3C"/>
    <w:rPr>
      <w:rFonts w:ascii="Franklin Gothic Book" w:hAnsi="Franklin Gothic Book" w:cs="Arial"/>
      <w:bCs/>
      <w:i/>
      <w:sz w:val="28"/>
      <w:szCs w:val="24"/>
    </w:rPr>
  </w:style>
  <w:style w:type="character" w:customStyle="1" w:styleId="Heading3Char">
    <w:name w:val="Heading 3 Char"/>
    <w:basedOn w:val="DefaultParagraphFont"/>
    <w:link w:val="Heading3"/>
    <w:uiPriority w:val="99"/>
    <w:rsid w:val="00484E17"/>
    <w:rPr>
      <w:rFonts w:ascii="Franklin Gothic Book" w:hAnsi="Franklin Gothic Book" w:cs="Arial"/>
      <w:b/>
      <w:bCs/>
      <w:i/>
      <w:iCs/>
      <w:sz w:val="28"/>
      <w:szCs w:val="24"/>
    </w:rPr>
  </w:style>
  <w:style w:type="character" w:customStyle="1" w:styleId="Heading4Char">
    <w:name w:val="Heading 4 Char"/>
    <w:basedOn w:val="DefaultParagraphFont"/>
    <w:link w:val="Heading4"/>
    <w:uiPriority w:val="99"/>
    <w:rsid w:val="00082518"/>
    <w:rPr>
      <w:rFonts w:ascii="Franklin Gothic Book" w:hAnsi="Franklin Gothic Book"/>
      <w:b/>
      <w:bCs/>
      <w:sz w:val="24"/>
      <w:szCs w:val="28"/>
    </w:rPr>
  </w:style>
  <w:style w:type="table" w:customStyle="1" w:styleId="TxDOTTable">
    <w:name w:val="TxDOT Table"/>
    <w:basedOn w:val="TableNormal"/>
    <w:uiPriority w:val="99"/>
    <w:rsid w:val="00F16F29"/>
    <w:rPr>
      <w:rFonts w:ascii="Franklin Gothic Book" w:eastAsia="Arial" w:hAnsi="Franklin Gothic Book" w:cs="Arial"/>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Mar>
        <w:top w:w="58" w:type="dxa"/>
        <w:left w:w="115" w:type="dxa"/>
        <w:bottom w:w="58" w:type="dxa"/>
        <w:right w:w="115" w:type="dxa"/>
      </w:tcMar>
    </w:tcPr>
    <w:tblStylePr w:type="firstRow">
      <w:rPr>
        <w:rFonts w:ascii="Cambria" w:hAnsi="Cambria"/>
        <w:sz w:val="22"/>
      </w:rPr>
      <w:tblPr/>
      <w:tcPr>
        <w:shd w:val="clear" w:color="auto" w:fill="1F497D" w:themeFill="text2"/>
      </w:tcPr>
    </w:tblStylePr>
    <w:tblStylePr w:type="firstCol">
      <w:rPr>
        <w:rFonts w:ascii="Franklin Gothic Book" w:hAnsi="Franklin Gothic Book"/>
        <w:sz w:val="22"/>
      </w:rPr>
      <w:tblPr/>
      <w:tcPr>
        <w:shd w:val="clear" w:color="auto" w:fill="1F497D" w:themeFill="text2"/>
      </w:tcPr>
    </w:tblStylePr>
    <w:tblStylePr w:type="band1Horz">
      <w:rPr>
        <w:rFonts w:ascii="Franklin Gothic Book" w:hAnsi="Franklin Gothic Book"/>
        <w:sz w:val="22"/>
      </w:rPr>
      <w:tblPr/>
      <w:tcPr>
        <w:shd w:val="clear" w:color="auto" w:fill="EEECE1" w:themeFill="background2"/>
      </w:tcPr>
    </w:tblStylePr>
    <w:tblStylePr w:type="band2Horz">
      <w:rPr>
        <w:rFonts w:ascii="Franklin Gothic Book" w:hAnsi="Franklin Gothic Book"/>
        <w:color w:val="auto"/>
        <w:sz w:val="22"/>
      </w:rPr>
    </w:tblStylePr>
  </w:style>
  <w:style w:type="character" w:customStyle="1" w:styleId="UnresolvedMention1">
    <w:name w:val="Unresolved Mention1"/>
    <w:basedOn w:val="DefaultParagraphFont"/>
    <w:uiPriority w:val="99"/>
    <w:semiHidden/>
    <w:unhideWhenUsed/>
    <w:rsid w:val="00992043"/>
    <w:rPr>
      <w:color w:val="808080"/>
      <w:shd w:val="clear" w:color="auto" w:fill="E6E6E6"/>
    </w:rPr>
  </w:style>
  <w:style w:type="character" w:styleId="FootnoteReference">
    <w:name w:val="footnote reference"/>
    <w:basedOn w:val="DefaultParagraphFont"/>
    <w:uiPriority w:val="99"/>
    <w:semiHidden/>
    <w:unhideWhenUsed/>
    <w:rsid w:val="004A549E"/>
    <w:rPr>
      <w:vertAlign w:val="superscript"/>
    </w:rPr>
  </w:style>
  <w:style w:type="character" w:styleId="UnresolvedMention">
    <w:name w:val="Unresolved Mention"/>
    <w:basedOn w:val="DefaultParagraphFont"/>
    <w:uiPriority w:val="99"/>
    <w:semiHidden/>
    <w:unhideWhenUsed/>
    <w:rsid w:val="00B34797"/>
    <w:rPr>
      <w:color w:val="605E5C"/>
      <w:shd w:val="clear" w:color="auto" w:fill="E1DFDD"/>
    </w:rPr>
  </w:style>
  <w:style w:type="paragraph" w:customStyle="1" w:styleId="bulletlevel3">
    <w:name w:val="bullet level 3"/>
    <w:basedOn w:val="Normal"/>
    <w:qFormat/>
    <w:rsid w:val="00D24848"/>
    <w:pPr>
      <w:numPr>
        <w:numId w:val="18"/>
      </w:numPr>
      <w:spacing w:after="120" w:line="276" w:lineRule="auto"/>
    </w:pPr>
    <w:rPr>
      <w:rFonts w:eastAsia="Times New Roman" w:cs="Times New Roman"/>
    </w:rPr>
  </w:style>
  <w:style w:type="table" w:styleId="TableGridLight">
    <w:name w:val="Grid Table Light"/>
    <w:basedOn w:val="TableNormal"/>
    <w:uiPriority w:val="40"/>
    <w:rsid w:val="000832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teratureCited">
    <w:name w:val="Literature Cited"/>
    <w:basedOn w:val="Normal"/>
    <w:link w:val="LiteratureCitedChar"/>
    <w:qFormat/>
    <w:rsid w:val="00191404"/>
    <w:pPr>
      <w:ind w:left="720" w:hanging="720"/>
    </w:pPr>
  </w:style>
  <w:style w:type="character" w:customStyle="1" w:styleId="LiteratureCitedChar">
    <w:name w:val="Literature Cited Char"/>
    <w:basedOn w:val="DefaultParagraphFont"/>
    <w:link w:val="LiteratureCited"/>
    <w:rsid w:val="00191404"/>
    <w:rPr>
      <w:rFonts w:ascii="Franklin Gothic Book" w:eastAsiaTheme="minorHAnsi" w:hAnsi="Franklin Gothic Book" w:cs="Arial"/>
      <w:sz w:val="24"/>
      <w:szCs w:val="24"/>
    </w:rPr>
  </w:style>
  <w:style w:type="paragraph" w:styleId="HTMLPreformatted">
    <w:name w:val="HTML Preformatted"/>
    <w:basedOn w:val="Normal"/>
    <w:link w:val="HTMLPreformattedChar"/>
    <w:semiHidden/>
    <w:rsid w:val="004A54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4A549E"/>
    <w:rPr>
      <w:rFonts w:ascii="Courier New" w:eastAsiaTheme="minorHAnsi" w:hAnsi="Courier New" w:cs="Courier New"/>
    </w:rPr>
  </w:style>
  <w:style w:type="table" w:customStyle="1" w:styleId="GridTable41">
    <w:name w:val="Grid Table 41"/>
    <w:basedOn w:val="TableNormal"/>
    <w:uiPriority w:val="49"/>
    <w:rsid w:val="004A549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4A54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54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xDOTTable1">
    <w:name w:val="TxDOT Table1"/>
    <w:basedOn w:val="TableNormal"/>
    <w:uiPriority w:val="99"/>
    <w:rsid w:val="004A549E"/>
    <w:rPr>
      <w:rFonts w:ascii="Franklin Gothic Book" w:eastAsia="Arial" w:hAnsi="Franklin Gothic Book"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uto"/>
      <w:tcMar>
        <w:top w:w="58" w:type="dxa"/>
        <w:left w:w="115" w:type="dxa"/>
        <w:bottom w:w="58" w:type="dxa"/>
        <w:right w:w="115" w:type="dxa"/>
      </w:tcMar>
    </w:tcPr>
    <w:tblStylePr w:type="firstRow">
      <w:rPr>
        <w:rFonts w:ascii="Segoe UI" w:hAnsi="Segoe UI"/>
        <w:sz w:val="22"/>
      </w:rPr>
      <w:tblPr/>
      <w:tcPr>
        <w:shd w:val="clear" w:color="auto" w:fill="141E36"/>
      </w:tcPr>
    </w:tblStylePr>
    <w:tblStylePr w:type="firstCol">
      <w:rPr>
        <w:rFonts w:ascii="Segoe UI" w:hAnsi="Segoe UI"/>
        <w:sz w:val="22"/>
      </w:rPr>
      <w:tblPr/>
      <w:tcPr>
        <w:shd w:val="clear" w:color="auto" w:fill="141E36"/>
      </w:tcPr>
    </w:tblStylePr>
    <w:tblStylePr w:type="band1Horz">
      <w:rPr>
        <w:rFonts w:ascii="Segoe UI" w:hAnsi="Segoe UI"/>
        <w:sz w:val="22"/>
      </w:rPr>
      <w:tblPr/>
      <w:tcPr>
        <w:shd w:val="clear" w:color="auto" w:fill="CCCCCC"/>
      </w:tcPr>
    </w:tblStylePr>
    <w:tblStylePr w:type="band2Horz">
      <w:rPr>
        <w:rFonts w:ascii="Segoe UI" w:hAnsi="Segoe UI"/>
        <w:color w:val="auto"/>
        <w:sz w:val="22"/>
      </w:rPr>
    </w:tblStylePr>
  </w:style>
  <w:style w:type="table" w:customStyle="1" w:styleId="TxDOTTable2">
    <w:name w:val="TxDOT Table2"/>
    <w:basedOn w:val="TableNormal"/>
    <w:uiPriority w:val="99"/>
    <w:rsid w:val="004A549E"/>
    <w:rPr>
      <w:rFonts w:ascii="Franklin Gothic Book" w:eastAsia="Arial" w:hAnsi="Franklin Gothic Book"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uto"/>
      <w:tcMar>
        <w:top w:w="58" w:type="dxa"/>
        <w:left w:w="115" w:type="dxa"/>
        <w:bottom w:w="58" w:type="dxa"/>
        <w:right w:w="115" w:type="dxa"/>
      </w:tcMar>
    </w:tcPr>
    <w:tblStylePr w:type="firstRow">
      <w:rPr>
        <w:rFonts w:ascii="Segoe UI" w:hAnsi="Segoe UI"/>
        <w:sz w:val="22"/>
      </w:rPr>
      <w:tblPr/>
      <w:tcPr>
        <w:shd w:val="clear" w:color="auto" w:fill="141E36"/>
      </w:tcPr>
    </w:tblStylePr>
    <w:tblStylePr w:type="firstCol">
      <w:rPr>
        <w:rFonts w:ascii="Segoe UI" w:hAnsi="Segoe UI"/>
        <w:sz w:val="22"/>
      </w:rPr>
      <w:tblPr/>
      <w:tcPr>
        <w:shd w:val="clear" w:color="auto" w:fill="141E36"/>
      </w:tcPr>
    </w:tblStylePr>
    <w:tblStylePr w:type="band1Horz">
      <w:rPr>
        <w:rFonts w:ascii="Segoe UI" w:hAnsi="Segoe UI"/>
        <w:sz w:val="22"/>
      </w:rPr>
      <w:tblPr/>
      <w:tcPr>
        <w:shd w:val="clear" w:color="auto" w:fill="CCCCCC"/>
      </w:tcPr>
    </w:tblStylePr>
    <w:tblStylePr w:type="band2Horz">
      <w:rPr>
        <w:rFonts w:ascii="Segoe UI" w:hAnsi="Segoe UI"/>
        <w:color w:val="auto"/>
        <w:sz w:val="22"/>
      </w:rPr>
    </w:tblStylePr>
  </w:style>
  <w:style w:type="table" w:customStyle="1" w:styleId="TxDOTTable3">
    <w:name w:val="TxDOT Table3"/>
    <w:basedOn w:val="TableNormal"/>
    <w:uiPriority w:val="99"/>
    <w:rsid w:val="004A549E"/>
    <w:rPr>
      <w:rFonts w:ascii="Franklin Gothic Book" w:eastAsia="Arial" w:hAnsi="Franklin Gothic Book"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uto"/>
      <w:tcMar>
        <w:top w:w="58" w:type="dxa"/>
        <w:left w:w="115" w:type="dxa"/>
        <w:bottom w:w="58" w:type="dxa"/>
        <w:right w:w="115" w:type="dxa"/>
      </w:tcMar>
    </w:tcPr>
    <w:tblStylePr w:type="firstRow">
      <w:rPr>
        <w:rFonts w:ascii="Segoe UI" w:hAnsi="Segoe UI"/>
        <w:sz w:val="22"/>
      </w:rPr>
      <w:tblPr/>
      <w:tcPr>
        <w:shd w:val="clear" w:color="auto" w:fill="141E36"/>
      </w:tcPr>
    </w:tblStylePr>
    <w:tblStylePr w:type="firstCol">
      <w:rPr>
        <w:rFonts w:ascii="Segoe UI" w:hAnsi="Segoe UI"/>
        <w:sz w:val="22"/>
      </w:rPr>
      <w:tblPr/>
      <w:tcPr>
        <w:shd w:val="clear" w:color="auto" w:fill="141E36"/>
      </w:tcPr>
    </w:tblStylePr>
    <w:tblStylePr w:type="band1Horz">
      <w:rPr>
        <w:rFonts w:ascii="Segoe UI" w:hAnsi="Segoe UI"/>
        <w:sz w:val="22"/>
      </w:rPr>
      <w:tblPr/>
      <w:tcPr>
        <w:shd w:val="clear" w:color="auto" w:fill="CCCCCC"/>
      </w:tcPr>
    </w:tblStylePr>
    <w:tblStylePr w:type="band2Horz">
      <w:rPr>
        <w:rFonts w:ascii="Segoe UI" w:hAnsi="Segoe UI"/>
        <w:color w:val="auto"/>
        <w:sz w:val="22"/>
      </w:rPr>
    </w:tblStylePr>
  </w:style>
  <w:style w:type="table" w:customStyle="1" w:styleId="TxDOTTable4">
    <w:name w:val="TxDOT Table4"/>
    <w:basedOn w:val="TableNormal"/>
    <w:uiPriority w:val="99"/>
    <w:rsid w:val="004A549E"/>
    <w:rPr>
      <w:rFonts w:ascii="Franklin Gothic Book" w:eastAsia="Arial" w:hAnsi="Franklin Gothic Book"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uto"/>
      <w:tcMar>
        <w:top w:w="58" w:type="dxa"/>
        <w:left w:w="115" w:type="dxa"/>
        <w:bottom w:w="58" w:type="dxa"/>
        <w:right w:w="115" w:type="dxa"/>
      </w:tcMar>
    </w:tcPr>
    <w:tblStylePr w:type="firstRow">
      <w:rPr>
        <w:rFonts w:ascii="Segoe UI" w:hAnsi="Segoe UI"/>
        <w:sz w:val="22"/>
      </w:rPr>
      <w:tblPr/>
      <w:tcPr>
        <w:shd w:val="clear" w:color="auto" w:fill="141E36"/>
      </w:tcPr>
    </w:tblStylePr>
    <w:tblStylePr w:type="firstCol">
      <w:rPr>
        <w:rFonts w:ascii="Segoe UI" w:hAnsi="Segoe UI"/>
        <w:sz w:val="22"/>
      </w:rPr>
      <w:tblPr/>
      <w:tcPr>
        <w:shd w:val="clear" w:color="auto" w:fill="141E36"/>
      </w:tcPr>
    </w:tblStylePr>
    <w:tblStylePr w:type="band1Horz">
      <w:rPr>
        <w:rFonts w:ascii="Segoe UI" w:hAnsi="Segoe UI"/>
        <w:sz w:val="22"/>
      </w:rPr>
      <w:tblPr/>
      <w:tcPr>
        <w:shd w:val="clear" w:color="auto" w:fill="CCCCCC"/>
      </w:tcPr>
    </w:tblStylePr>
    <w:tblStylePr w:type="band2Horz">
      <w:rPr>
        <w:rFonts w:ascii="Segoe UI" w:hAnsi="Segoe UI"/>
        <w:color w:val="auto"/>
        <w:sz w:val="22"/>
      </w:rPr>
    </w:tblStylePr>
  </w:style>
  <w:style w:type="table" w:customStyle="1" w:styleId="TxDOTTable5">
    <w:name w:val="TxDOT Table5"/>
    <w:basedOn w:val="TableNormal"/>
    <w:uiPriority w:val="99"/>
    <w:rsid w:val="004A549E"/>
    <w:rPr>
      <w:rFonts w:ascii="Franklin Gothic Book" w:eastAsia="Arial" w:hAnsi="Franklin Gothic Book"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uto"/>
      <w:tcMar>
        <w:top w:w="58" w:type="dxa"/>
        <w:left w:w="115" w:type="dxa"/>
        <w:bottom w:w="58" w:type="dxa"/>
        <w:right w:w="115" w:type="dxa"/>
      </w:tcMar>
    </w:tcPr>
    <w:tblStylePr w:type="firstRow">
      <w:rPr>
        <w:rFonts w:ascii="Segoe UI" w:hAnsi="Segoe UI"/>
        <w:sz w:val="22"/>
      </w:rPr>
      <w:tblPr/>
      <w:tcPr>
        <w:shd w:val="clear" w:color="auto" w:fill="141E36"/>
      </w:tcPr>
    </w:tblStylePr>
    <w:tblStylePr w:type="firstCol">
      <w:rPr>
        <w:rFonts w:ascii="Segoe UI" w:hAnsi="Segoe UI"/>
        <w:sz w:val="22"/>
      </w:rPr>
      <w:tblPr/>
      <w:tcPr>
        <w:shd w:val="clear" w:color="auto" w:fill="141E36"/>
      </w:tcPr>
    </w:tblStylePr>
    <w:tblStylePr w:type="band1Horz">
      <w:rPr>
        <w:rFonts w:ascii="Segoe UI" w:hAnsi="Segoe UI"/>
        <w:sz w:val="22"/>
      </w:rPr>
      <w:tblPr/>
      <w:tcPr>
        <w:shd w:val="clear" w:color="auto" w:fill="CCCCCC"/>
      </w:tcPr>
    </w:tblStylePr>
    <w:tblStylePr w:type="band2Horz">
      <w:rPr>
        <w:rFonts w:ascii="Segoe UI" w:hAnsi="Segoe UI"/>
        <w:color w:val="auto"/>
        <w:sz w:val="22"/>
      </w:rPr>
    </w:tblStylePr>
  </w:style>
  <w:style w:type="table" w:customStyle="1" w:styleId="TxDOTTable6">
    <w:name w:val="TxDOT Table6"/>
    <w:basedOn w:val="TableNormal"/>
    <w:uiPriority w:val="99"/>
    <w:rsid w:val="004A549E"/>
    <w:rPr>
      <w:rFonts w:ascii="Franklin Gothic Book" w:eastAsia="Arial" w:hAnsi="Franklin Gothic Book"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uto"/>
      <w:tcMar>
        <w:top w:w="58" w:type="dxa"/>
        <w:left w:w="115" w:type="dxa"/>
        <w:bottom w:w="58" w:type="dxa"/>
        <w:right w:w="115" w:type="dxa"/>
      </w:tcMar>
    </w:tcPr>
    <w:tblStylePr w:type="firstRow">
      <w:rPr>
        <w:rFonts w:ascii="Segoe UI" w:hAnsi="Segoe UI"/>
        <w:sz w:val="22"/>
      </w:rPr>
      <w:tblPr/>
      <w:tcPr>
        <w:shd w:val="clear" w:color="auto" w:fill="141E36"/>
      </w:tcPr>
    </w:tblStylePr>
    <w:tblStylePr w:type="firstCol">
      <w:rPr>
        <w:rFonts w:ascii="Segoe UI" w:hAnsi="Segoe UI"/>
        <w:sz w:val="22"/>
      </w:rPr>
      <w:tblPr/>
      <w:tcPr>
        <w:shd w:val="clear" w:color="auto" w:fill="141E36"/>
      </w:tcPr>
    </w:tblStylePr>
    <w:tblStylePr w:type="band1Horz">
      <w:rPr>
        <w:rFonts w:ascii="Segoe UI" w:hAnsi="Segoe UI"/>
        <w:sz w:val="22"/>
      </w:rPr>
      <w:tblPr/>
      <w:tcPr>
        <w:shd w:val="clear" w:color="auto" w:fill="CCCCCC"/>
      </w:tcPr>
    </w:tblStylePr>
    <w:tblStylePr w:type="band2Horz">
      <w:rPr>
        <w:rFonts w:ascii="Segoe UI" w:hAnsi="Segoe UI"/>
        <w:color w:val="auto"/>
        <w:sz w:val="22"/>
      </w:rPr>
    </w:tblStylePr>
  </w:style>
  <w:style w:type="table" w:customStyle="1" w:styleId="TxDOTTable7">
    <w:name w:val="TxDOT Table7"/>
    <w:basedOn w:val="TableNormal"/>
    <w:uiPriority w:val="99"/>
    <w:rsid w:val="004A549E"/>
    <w:rPr>
      <w:rFonts w:ascii="Franklin Gothic Book" w:eastAsia="Arial" w:hAnsi="Franklin Gothic Book"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uto"/>
      <w:tcMar>
        <w:top w:w="58" w:type="dxa"/>
        <w:left w:w="115" w:type="dxa"/>
        <w:bottom w:w="58" w:type="dxa"/>
        <w:right w:w="115" w:type="dxa"/>
      </w:tcMar>
    </w:tcPr>
    <w:tblStylePr w:type="firstRow">
      <w:rPr>
        <w:rFonts w:ascii="Segoe UI" w:hAnsi="Segoe UI"/>
        <w:sz w:val="22"/>
      </w:rPr>
      <w:tblPr/>
      <w:tcPr>
        <w:shd w:val="clear" w:color="auto" w:fill="141E36"/>
      </w:tcPr>
    </w:tblStylePr>
    <w:tblStylePr w:type="firstCol">
      <w:rPr>
        <w:rFonts w:ascii="Segoe UI" w:hAnsi="Segoe UI"/>
        <w:sz w:val="22"/>
      </w:rPr>
      <w:tblPr/>
      <w:tcPr>
        <w:shd w:val="clear" w:color="auto" w:fill="141E36"/>
      </w:tcPr>
    </w:tblStylePr>
    <w:tblStylePr w:type="band1Horz">
      <w:rPr>
        <w:rFonts w:ascii="Segoe UI" w:hAnsi="Segoe UI"/>
        <w:sz w:val="22"/>
      </w:rPr>
      <w:tblPr/>
      <w:tcPr>
        <w:shd w:val="clear" w:color="auto" w:fill="CCCCCC"/>
      </w:tcPr>
    </w:tblStylePr>
    <w:tblStylePr w:type="band2Horz">
      <w:rPr>
        <w:rFonts w:ascii="Segoe UI" w:hAnsi="Segoe UI"/>
        <w:color w:val="auto"/>
        <w:sz w:val="22"/>
      </w:rPr>
    </w:tblStylePr>
  </w:style>
  <w:style w:type="table" w:customStyle="1" w:styleId="TxDOTTable8">
    <w:name w:val="TxDOT Table8"/>
    <w:basedOn w:val="TableNormal"/>
    <w:uiPriority w:val="99"/>
    <w:rsid w:val="004A549E"/>
    <w:rPr>
      <w:rFonts w:ascii="Franklin Gothic Book" w:eastAsia="Arial" w:hAnsi="Franklin Gothic Book"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uto"/>
      <w:tcMar>
        <w:top w:w="58" w:type="dxa"/>
        <w:left w:w="115" w:type="dxa"/>
        <w:bottom w:w="58" w:type="dxa"/>
        <w:right w:w="115" w:type="dxa"/>
      </w:tcMar>
    </w:tcPr>
    <w:tblStylePr w:type="firstRow">
      <w:rPr>
        <w:rFonts w:ascii="Segoe UI" w:hAnsi="Segoe UI"/>
        <w:sz w:val="22"/>
      </w:rPr>
      <w:tblPr/>
      <w:tcPr>
        <w:shd w:val="clear" w:color="auto" w:fill="141E36"/>
      </w:tcPr>
    </w:tblStylePr>
    <w:tblStylePr w:type="firstCol">
      <w:rPr>
        <w:rFonts w:ascii="Segoe UI" w:hAnsi="Segoe UI"/>
        <w:sz w:val="22"/>
      </w:rPr>
      <w:tblPr/>
      <w:tcPr>
        <w:shd w:val="clear" w:color="auto" w:fill="141E36"/>
      </w:tcPr>
    </w:tblStylePr>
    <w:tblStylePr w:type="band1Horz">
      <w:rPr>
        <w:rFonts w:ascii="Segoe UI" w:hAnsi="Segoe UI"/>
        <w:sz w:val="22"/>
      </w:rPr>
      <w:tblPr/>
      <w:tcPr>
        <w:shd w:val="clear" w:color="auto" w:fill="CCCCCC"/>
      </w:tcPr>
    </w:tblStylePr>
    <w:tblStylePr w:type="band2Horz">
      <w:rPr>
        <w:rFonts w:ascii="Segoe UI" w:hAnsi="Segoe UI"/>
        <w:color w:val="auto"/>
        <w:sz w:val="22"/>
      </w:rPr>
    </w:tblStylePr>
  </w:style>
  <w:style w:type="table" w:customStyle="1" w:styleId="TxDOTTable9">
    <w:name w:val="TxDOT Table9"/>
    <w:basedOn w:val="TableNormal"/>
    <w:uiPriority w:val="99"/>
    <w:rsid w:val="004A549E"/>
    <w:rPr>
      <w:rFonts w:ascii="Franklin Gothic Book" w:eastAsia="Arial" w:hAnsi="Franklin Gothic Book"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uto"/>
      <w:tcMar>
        <w:top w:w="58" w:type="dxa"/>
        <w:left w:w="115" w:type="dxa"/>
        <w:bottom w:w="58" w:type="dxa"/>
        <w:right w:w="115" w:type="dxa"/>
      </w:tcMar>
    </w:tcPr>
    <w:tblStylePr w:type="firstRow">
      <w:rPr>
        <w:rFonts w:ascii="Segoe UI" w:hAnsi="Segoe UI"/>
        <w:sz w:val="22"/>
      </w:rPr>
      <w:tblPr/>
      <w:tcPr>
        <w:shd w:val="clear" w:color="auto" w:fill="141E36"/>
      </w:tcPr>
    </w:tblStylePr>
    <w:tblStylePr w:type="firstCol">
      <w:rPr>
        <w:rFonts w:ascii="Segoe UI" w:hAnsi="Segoe UI"/>
        <w:sz w:val="22"/>
      </w:rPr>
      <w:tblPr/>
      <w:tcPr>
        <w:shd w:val="clear" w:color="auto" w:fill="141E36"/>
      </w:tcPr>
    </w:tblStylePr>
    <w:tblStylePr w:type="band1Horz">
      <w:rPr>
        <w:rFonts w:ascii="Segoe UI" w:hAnsi="Segoe UI"/>
        <w:sz w:val="22"/>
      </w:rPr>
      <w:tblPr/>
      <w:tcPr>
        <w:shd w:val="clear" w:color="auto" w:fill="CCCCCC"/>
      </w:tcPr>
    </w:tblStylePr>
    <w:tblStylePr w:type="band2Horz">
      <w:rPr>
        <w:rFonts w:ascii="Segoe UI" w:hAnsi="Segoe UI"/>
        <w:color w:val="auto"/>
        <w:sz w:val="22"/>
      </w:rPr>
    </w:tblStylePr>
  </w:style>
  <w:style w:type="numbering" w:customStyle="1" w:styleId="NoList1">
    <w:name w:val="No List1"/>
    <w:next w:val="NoList"/>
    <w:uiPriority w:val="99"/>
    <w:semiHidden/>
    <w:unhideWhenUsed/>
    <w:rsid w:val="004A549E"/>
  </w:style>
  <w:style w:type="character" w:customStyle="1" w:styleId="Heading5Char">
    <w:name w:val="Heading 5 Char"/>
    <w:basedOn w:val="DefaultParagraphFont"/>
    <w:link w:val="Heading5"/>
    <w:uiPriority w:val="99"/>
    <w:locked/>
    <w:rsid w:val="004A549E"/>
    <w:rPr>
      <w:rFonts w:ascii="Franklin Gothic Book" w:hAnsi="Franklin Gothic Book"/>
      <w:b/>
      <w:bCs/>
      <w:i/>
      <w:sz w:val="24"/>
      <w:szCs w:val="28"/>
    </w:rPr>
  </w:style>
  <w:style w:type="character" w:customStyle="1" w:styleId="Heading6Char">
    <w:name w:val="Heading 6 Char"/>
    <w:basedOn w:val="DefaultParagraphFont"/>
    <w:link w:val="Heading6"/>
    <w:uiPriority w:val="99"/>
    <w:locked/>
    <w:rsid w:val="004A549E"/>
    <w:rPr>
      <w:rFonts w:ascii="Franklin Gothic Book" w:eastAsiaTheme="minorHAnsi" w:hAnsi="Franklin Gothic Book" w:cs="Arial"/>
      <w:b/>
      <w:bCs/>
      <w:i/>
      <w:sz w:val="22"/>
      <w:szCs w:val="24"/>
    </w:rPr>
  </w:style>
  <w:style w:type="character" w:customStyle="1" w:styleId="Heading8Char">
    <w:name w:val="Heading 8 Char"/>
    <w:basedOn w:val="DefaultParagraphFont"/>
    <w:link w:val="Heading8"/>
    <w:uiPriority w:val="99"/>
    <w:locked/>
    <w:rsid w:val="004A549E"/>
    <w:rPr>
      <w:rFonts w:ascii="Franklin Gothic Book" w:eastAsiaTheme="minorHAnsi" w:hAnsi="Franklin Gothic Book" w:cs="Arial"/>
      <w:i/>
      <w:iCs/>
      <w:sz w:val="24"/>
      <w:szCs w:val="24"/>
    </w:rPr>
  </w:style>
  <w:style w:type="character" w:customStyle="1" w:styleId="Heading9Char">
    <w:name w:val="Heading 9 Char"/>
    <w:basedOn w:val="DefaultParagraphFont"/>
    <w:link w:val="Heading9"/>
    <w:uiPriority w:val="99"/>
    <w:locked/>
    <w:rsid w:val="004A549E"/>
    <w:rPr>
      <w:rFonts w:ascii="Arial" w:eastAsiaTheme="minorHAnsi" w:hAnsi="Arial" w:cs="Arial"/>
      <w:sz w:val="24"/>
      <w:szCs w:val="24"/>
    </w:rPr>
  </w:style>
  <w:style w:type="paragraph" w:customStyle="1" w:styleId="Text2">
    <w:name w:val="Text 2"/>
    <w:basedOn w:val="Normal"/>
    <w:uiPriority w:val="99"/>
    <w:semiHidden/>
    <w:rsid w:val="004A549E"/>
    <w:pPr>
      <w:overflowPunct w:val="0"/>
      <w:autoSpaceDE w:val="0"/>
      <w:autoSpaceDN w:val="0"/>
      <w:adjustRightInd w:val="0"/>
      <w:spacing w:line="320" w:lineRule="exact"/>
      <w:ind w:left="709"/>
      <w:jc w:val="both"/>
      <w:textAlignment w:val="baseline"/>
    </w:pPr>
    <w:rPr>
      <w:rFonts w:eastAsia="Times New Roman" w:cs="Traditional Arabic"/>
      <w:szCs w:val="20"/>
      <w:lang w:val="fr-FR"/>
    </w:rPr>
  </w:style>
  <w:style w:type="paragraph" w:customStyle="1" w:styleId="DraftLineWC">
    <w:name w:val="DraftLineW&amp;C"/>
    <w:basedOn w:val="Normal"/>
    <w:uiPriority w:val="99"/>
    <w:semiHidden/>
    <w:rsid w:val="004A549E"/>
    <w:pPr>
      <w:framePr w:w="5328" w:hSpace="187" w:vSpace="187" w:wrap="around" w:vAnchor="page" w:hAnchor="page" w:x="5761" w:y="721"/>
      <w:spacing w:after="0" w:line="320" w:lineRule="exact"/>
      <w:jc w:val="right"/>
    </w:pPr>
    <w:rPr>
      <w:rFonts w:eastAsia="Times New Roman" w:cs="Traditional Arabic"/>
      <w:sz w:val="20"/>
      <w:lang w:val="en-GB"/>
    </w:rPr>
  </w:style>
  <w:style w:type="table" w:customStyle="1" w:styleId="TableGrid3">
    <w:name w:val="Table Grid3"/>
    <w:basedOn w:val="TableNormal"/>
    <w:next w:val="TableGrid"/>
    <w:uiPriority w:val="99"/>
    <w:rsid w:val="004A549E"/>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uiPriority w:val="99"/>
    <w:semiHidden/>
    <w:unhideWhenUsed/>
    <w:rsid w:val="004A549E"/>
    <w:pPr>
      <w:numPr>
        <w:numId w:val="57"/>
      </w:numPr>
    </w:pPr>
  </w:style>
  <w:style w:type="numbering" w:styleId="111111">
    <w:name w:val="Outline List 2"/>
    <w:basedOn w:val="NoList"/>
    <w:uiPriority w:val="99"/>
    <w:semiHidden/>
    <w:unhideWhenUsed/>
    <w:rsid w:val="004A549E"/>
    <w:pPr>
      <w:numPr>
        <w:numId w:val="56"/>
      </w:numPr>
    </w:pPr>
  </w:style>
  <w:style w:type="paragraph" w:customStyle="1" w:styleId="CoverPageDocumentTitle">
    <w:name w:val="Cover Page Document Title"/>
    <w:basedOn w:val="Normal"/>
    <w:qFormat/>
    <w:rsid w:val="002026BF"/>
    <w:pPr>
      <w:pBdr>
        <w:bottom w:val="single" w:sz="4" w:space="1" w:color="auto"/>
      </w:pBdr>
      <w:spacing w:before="480" w:after="0" w:line="600" w:lineRule="exact"/>
      <w:ind w:right="-187"/>
      <w:contextualSpacing/>
    </w:pPr>
    <w:rPr>
      <w:rFonts w:eastAsia="MS Mincho" w:cs="Traditional Arabic"/>
      <w:color w:val="14385C"/>
      <w:sz w:val="52"/>
      <w:szCs w:val="52"/>
      <w:lang w:val="en-GB"/>
    </w:rPr>
  </w:style>
  <w:style w:type="paragraph" w:customStyle="1" w:styleId="CoverPageDocumentSubtitle">
    <w:name w:val="Cover Page Document Subtitle"/>
    <w:basedOn w:val="Normal"/>
    <w:qFormat/>
    <w:rsid w:val="002026BF"/>
    <w:pPr>
      <w:spacing w:after="0" w:line="240" w:lineRule="auto"/>
      <w:ind w:right="-634"/>
    </w:pPr>
    <w:rPr>
      <w:rFonts w:eastAsia="MS Mincho" w:cs="Traditional Arabic"/>
      <w:bCs/>
      <w:color w:val="141E36"/>
      <w:sz w:val="36"/>
      <w:szCs w:val="26"/>
      <w:lang w:val="en-GB"/>
    </w:rPr>
  </w:style>
  <w:style w:type="paragraph" w:customStyle="1" w:styleId="Bulletlevel1">
    <w:name w:val="Bullet level 1"/>
    <w:basedOn w:val="Normal"/>
    <w:qFormat/>
    <w:rsid w:val="00C80413"/>
    <w:pPr>
      <w:numPr>
        <w:numId w:val="69"/>
      </w:numPr>
      <w:spacing w:after="120"/>
      <w:jc w:val="both"/>
    </w:pPr>
  </w:style>
  <w:style w:type="paragraph" w:customStyle="1" w:styleId="Bulletlevel2">
    <w:name w:val="Bullet level 2"/>
    <w:basedOn w:val="Bulletlevel1"/>
    <w:autoRedefine/>
    <w:qFormat/>
    <w:rsid w:val="004A549E"/>
    <w:pPr>
      <w:numPr>
        <w:ilvl w:val="1"/>
      </w:numPr>
      <w:tabs>
        <w:tab w:val="num" w:pos="360"/>
      </w:tabs>
      <w:spacing w:before="60"/>
      <w:ind w:left="720"/>
    </w:pPr>
  </w:style>
  <w:style w:type="character" w:customStyle="1" w:styleId="TableTextChar">
    <w:name w:val="Table Text Char"/>
    <w:basedOn w:val="DefaultParagraphFont"/>
    <w:link w:val="TableText"/>
    <w:rsid w:val="007D2197"/>
    <w:rPr>
      <w:rFonts w:ascii="Franklin Gothic Book" w:hAnsi="Franklin Gothic Book"/>
      <w:sz w:val="24"/>
      <w:szCs w:val="22"/>
    </w:rPr>
  </w:style>
  <w:style w:type="character" w:styleId="PlaceholderText">
    <w:name w:val="Placeholder Text"/>
    <w:basedOn w:val="DefaultParagraphFont"/>
    <w:uiPriority w:val="99"/>
    <w:semiHidden/>
    <w:rsid w:val="004A549E"/>
    <w:rPr>
      <w:color w:val="808080"/>
    </w:rPr>
  </w:style>
  <w:style w:type="table" w:customStyle="1" w:styleId="MediumShading21">
    <w:name w:val="Medium Shading 21"/>
    <w:basedOn w:val="TableNormal"/>
    <w:next w:val="MediumShading2"/>
    <w:uiPriority w:val="64"/>
    <w:rsid w:val="004A549E"/>
    <w:rPr>
      <w:rFonts w:ascii="Arial" w:eastAsia="Arial" w:hAnsi="Arial"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xDOTTable10">
    <w:name w:val="TxDOT Table10"/>
    <w:basedOn w:val="TableNormal"/>
    <w:uiPriority w:val="99"/>
    <w:rsid w:val="004A549E"/>
    <w:rPr>
      <w:rFonts w:ascii="Franklin Gothic Book" w:eastAsia="Arial" w:hAnsi="Franklin Gothic Book"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uto"/>
      <w:tcMar>
        <w:top w:w="58" w:type="dxa"/>
        <w:left w:w="115" w:type="dxa"/>
        <w:bottom w:w="58" w:type="dxa"/>
        <w:right w:w="115" w:type="dxa"/>
      </w:tcMar>
    </w:tcPr>
    <w:tblStylePr w:type="firstRow">
      <w:rPr>
        <w:rFonts w:ascii="Segoe UI" w:hAnsi="Segoe UI"/>
        <w:sz w:val="22"/>
      </w:rPr>
      <w:tblPr/>
      <w:tcPr>
        <w:shd w:val="clear" w:color="auto" w:fill="141E36"/>
      </w:tcPr>
    </w:tblStylePr>
    <w:tblStylePr w:type="firstCol">
      <w:rPr>
        <w:rFonts w:ascii="Segoe UI" w:hAnsi="Segoe UI"/>
        <w:sz w:val="22"/>
      </w:rPr>
      <w:tblPr/>
      <w:tcPr>
        <w:shd w:val="clear" w:color="auto" w:fill="141E36"/>
      </w:tcPr>
    </w:tblStylePr>
    <w:tblStylePr w:type="band1Horz">
      <w:rPr>
        <w:rFonts w:ascii="Segoe UI" w:hAnsi="Segoe UI"/>
        <w:sz w:val="22"/>
      </w:rPr>
      <w:tblPr/>
      <w:tcPr>
        <w:shd w:val="clear" w:color="auto" w:fill="CCCCCC"/>
      </w:tcPr>
    </w:tblStylePr>
    <w:tblStylePr w:type="band2Horz">
      <w:rPr>
        <w:rFonts w:ascii="Segoe UI" w:hAnsi="Segoe UI"/>
        <w:color w:val="auto"/>
        <w:sz w:val="22"/>
      </w:rPr>
    </w:tblStylePr>
  </w:style>
  <w:style w:type="character" w:customStyle="1" w:styleId="TableHeaderRowChar">
    <w:name w:val="Table Header Row Char"/>
    <w:basedOn w:val="TableTextChar"/>
    <w:link w:val="TableHeaderRow"/>
    <w:rsid w:val="007D2197"/>
    <w:rPr>
      <w:rFonts w:ascii="Franklin Gothic Book" w:hAnsi="Franklin Gothic Book"/>
      <w:b/>
      <w:bCs/>
      <w:sz w:val="24"/>
      <w:szCs w:val="22"/>
    </w:rPr>
  </w:style>
  <w:style w:type="table" w:styleId="MediumShading2">
    <w:name w:val="Medium Shading 2"/>
    <w:basedOn w:val="TableNormal"/>
    <w:uiPriority w:val="64"/>
    <w:semiHidden/>
    <w:unhideWhenUsed/>
    <w:rsid w:val="004A54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customStyle="1" w:styleId="FigureCaption">
    <w:name w:val="Figure Caption"/>
    <w:basedOn w:val="Caption"/>
    <w:rsid w:val="00553A3C"/>
    <w:rPr>
      <w:b w:val="0"/>
    </w:rPr>
  </w:style>
  <w:style w:type="character" w:customStyle="1" w:styleId="UnresolvedMention2">
    <w:name w:val="Unresolved Mention2"/>
    <w:basedOn w:val="DefaultParagraphFont"/>
    <w:uiPriority w:val="99"/>
    <w:semiHidden/>
    <w:unhideWhenUsed/>
    <w:rsid w:val="004A549E"/>
    <w:rPr>
      <w:color w:val="605E5C"/>
      <w:shd w:val="clear" w:color="auto" w:fill="E1DFDD"/>
    </w:rPr>
  </w:style>
  <w:style w:type="paragraph" w:customStyle="1" w:styleId="Instructions">
    <w:name w:val="Instructions"/>
    <w:basedOn w:val="Normal"/>
    <w:link w:val="InstructionsChar"/>
    <w:qFormat/>
    <w:rsid w:val="0053297B"/>
    <w:pPr>
      <w:spacing w:line="276" w:lineRule="auto"/>
    </w:pPr>
    <w:rPr>
      <w:b/>
      <w:bCs/>
      <w:color w:val="C00000"/>
    </w:rPr>
  </w:style>
  <w:style w:type="paragraph" w:customStyle="1" w:styleId="ContactInformation">
    <w:name w:val="Contact Information"/>
    <w:basedOn w:val="Normal"/>
    <w:link w:val="ContactInformationChar"/>
    <w:qFormat/>
    <w:rsid w:val="002026BF"/>
    <w:pPr>
      <w:spacing w:after="0" w:line="240" w:lineRule="auto"/>
    </w:pPr>
    <w:rPr>
      <w:rFonts w:eastAsia="Calibri"/>
      <w:sz w:val="28"/>
      <w:szCs w:val="28"/>
    </w:rPr>
  </w:style>
  <w:style w:type="character" w:customStyle="1" w:styleId="InstructionsChar">
    <w:name w:val="Instructions Char"/>
    <w:basedOn w:val="DefaultParagraphFont"/>
    <w:link w:val="Instructions"/>
    <w:rsid w:val="0053297B"/>
    <w:rPr>
      <w:rFonts w:ascii="Franklin Gothic Book" w:eastAsiaTheme="minorHAnsi" w:hAnsi="Franklin Gothic Book" w:cs="Arial"/>
      <w:b/>
      <w:bCs/>
      <w:color w:val="C00000"/>
      <w:sz w:val="24"/>
      <w:szCs w:val="24"/>
    </w:rPr>
  </w:style>
  <w:style w:type="paragraph" w:customStyle="1" w:styleId="AttachmentTitle">
    <w:name w:val="Attachment Title"/>
    <w:basedOn w:val="Normal"/>
    <w:link w:val="AttachmentTitleChar"/>
    <w:qFormat/>
    <w:rsid w:val="00E94F6E"/>
    <w:pPr>
      <w:jc w:val="center"/>
    </w:pPr>
    <w:rPr>
      <w:b/>
      <w:sz w:val="28"/>
      <w:szCs w:val="28"/>
    </w:rPr>
  </w:style>
  <w:style w:type="character" w:customStyle="1" w:styleId="ContactInformationChar">
    <w:name w:val="Contact Information Char"/>
    <w:basedOn w:val="DefaultParagraphFont"/>
    <w:link w:val="ContactInformation"/>
    <w:rsid w:val="002026BF"/>
    <w:rPr>
      <w:rFonts w:ascii="Franklin Gothic Book" w:eastAsia="Calibri" w:hAnsi="Franklin Gothic Book" w:cs="Arial"/>
      <w:sz w:val="28"/>
      <w:szCs w:val="28"/>
    </w:rPr>
  </w:style>
  <w:style w:type="character" w:customStyle="1" w:styleId="AttachmentTitleChar">
    <w:name w:val="Attachment Title Char"/>
    <w:basedOn w:val="DefaultParagraphFont"/>
    <w:link w:val="AttachmentTitle"/>
    <w:rsid w:val="00E94F6E"/>
    <w:rPr>
      <w:rFonts w:ascii="Franklin Gothic Book" w:eastAsiaTheme="minorHAnsi" w:hAnsi="Franklin Gothic Book"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462934">
      <w:bodyDiv w:val="1"/>
      <w:marLeft w:val="0"/>
      <w:marRight w:val="0"/>
      <w:marTop w:val="0"/>
      <w:marBottom w:val="0"/>
      <w:divBdr>
        <w:top w:val="none" w:sz="0" w:space="0" w:color="auto"/>
        <w:left w:val="none" w:sz="0" w:space="0" w:color="auto"/>
        <w:bottom w:val="none" w:sz="0" w:space="0" w:color="auto"/>
        <w:right w:val="none" w:sz="0" w:space="0" w:color="auto"/>
      </w:divBdr>
    </w:div>
    <w:div w:id="52436486">
      <w:bodyDiv w:val="1"/>
      <w:marLeft w:val="0"/>
      <w:marRight w:val="0"/>
      <w:marTop w:val="0"/>
      <w:marBottom w:val="0"/>
      <w:divBdr>
        <w:top w:val="none" w:sz="0" w:space="0" w:color="auto"/>
        <w:left w:val="none" w:sz="0" w:space="0" w:color="auto"/>
        <w:bottom w:val="none" w:sz="0" w:space="0" w:color="auto"/>
        <w:right w:val="none" w:sz="0" w:space="0" w:color="auto"/>
      </w:divBdr>
    </w:div>
    <w:div w:id="53285002">
      <w:bodyDiv w:val="1"/>
      <w:marLeft w:val="0"/>
      <w:marRight w:val="0"/>
      <w:marTop w:val="0"/>
      <w:marBottom w:val="0"/>
      <w:divBdr>
        <w:top w:val="none" w:sz="0" w:space="0" w:color="auto"/>
        <w:left w:val="none" w:sz="0" w:space="0" w:color="auto"/>
        <w:bottom w:val="none" w:sz="0" w:space="0" w:color="auto"/>
        <w:right w:val="none" w:sz="0" w:space="0" w:color="auto"/>
      </w:divBdr>
    </w:div>
    <w:div w:id="66196656">
      <w:bodyDiv w:val="1"/>
      <w:marLeft w:val="0"/>
      <w:marRight w:val="0"/>
      <w:marTop w:val="0"/>
      <w:marBottom w:val="0"/>
      <w:divBdr>
        <w:top w:val="none" w:sz="0" w:space="0" w:color="auto"/>
        <w:left w:val="none" w:sz="0" w:space="0" w:color="auto"/>
        <w:bottom w:val="none" w:sz="0" w:space="0" w:color="auto"/>
        <w:right w:val="none" w:sz="0" w:space="0" w:color="auto"/>
      </w:divBdr>
    </w:div>
    <w:div w:id="67045134">
      <w:bodyDiv w:val="1"/>
      <w:marLeft w:val="0"/>
      <w:marRight w:val="0"/>
      <w:marTop w:val="0"/>
      <w:marBottom w:val="0"/>
      <w:divBdr>
        <w:top w:val="none" w:sz="0" w:space="0" w:color="auto"/>
        <w:left w:val="none" w:sz="0" w:space="0" w:color="auto"/>
        <w:bottom w:val="none" w:sz="0" w:space="0" w:color="auto"/>
        <w:right w:val="none" w:sz="0" w:space="0" w:color="auto"/>
      </w:divBdr>
      <w:divsChild>
        <w:div w:id="943803808">
          <w:marLeft w:val="0"/>
          <w:marRight w:val="0"/>
          <w:marTop w:val="0"/>
          <w:marBottom w:val="0"/>
          <w:divBdr>
            <w:top w:val="none" w:sz="0" w:space="0" w:color="auto"/>
            <w:left w:val="none" w:sz="0" w:space="0" w:color="auto"/>
            <w:bottom w:val="none" w:sz="0" w:space="0" w:color="auto"/>
            <w:right w:val="none" w:sz="0" w:space="0" w:color="auto"/>
          </w:divBdr>
        </w:div>
      </w:divsChild>
    </w:div>
    <w:div w:id="73943900">
      <w:bodyDiv w:val="1"/>
      <w:marLeft w:val="0"/>
      <w:marRight w:val="0"/>
      <w:marTop w:val="0"/>
      <w:marBottom w:val="0"/>
      <w:divBdr>
        <w:top w:val="none" w:sz="0" w:space="0" w:color="auto"/>
        <w:left w:val="none" w:sz="0" w:space="0" w:color="auto"/>
        <w:bottom w:val="none" w:sz="0" w:space="0" w:color="auto"/>
        <w:right w:val="none" w:sz="0" w:space="0" w:color="auto"/>
      </w:divBdr>
    </w:div>
    <w:div w:id="95294703">
      <w:bodyDiv w:val="1"/>
      <w:marLeft w:val="0"/>
      <w:marRight w:val="0"/>
      <w:marTop w:val="0"/>
      <w:marBottom w:val="0"/>
      <w:divBdr>
        <w:top w:val="none" w:sz="0" w:space="0" w:color="auto"/>
        <w:left w:val="none" w:sz="0" w:space="0" w:color="auto"/>
        <w:bottom w:val="none" w:sz="0" w:space="0" w:color="auto"/>
        <w:right w:val="none" w:sz="0" w:space="0" w:color="auto"/>
      </w:divBdr>
    </w:div>
    <w:div w:id="104810645">
      <w:bodyDiv w:val="1"/>
      <w:marLeft w:val="0"/>
      <w:marRight w:val="0"/>
      <w:marTop w:val="0"/>
      <w:marBottom w:val="0"/>
      <w:divBdr>
        <w:top w:val="none" w:sz="0" w:space="0" w:color="auto"/>
        <w:left w:val="none" w:sz="0" w:space="0" w:color="auto"/>
        <w:bottom w:val="none" w:sz="0" w:space="0" w:color="auto"/>
        <w:right w:val="none" w:sz="0" w:space="0" w:color="auto"/>
      </w:divBdr>
    </w:div>
    <w:div w:id="173152590">
      <w:bodyDiv w:val="1"/>
      <w:marLeft w:val="0"/>
      <w:marRight w:val="0"/>
      <w:marTop w:val="0"/>
      <w:marBottom w:val="0"/>
      <w:divBdr>
        <w:top w:val="none" w:sz="0" w:space="0" w:color="auto"/>
        <w:left w:val="none" w:sz="0" w:space="0" w:color="auto"/>
        <w:bottom w:val="none" w:sz="0" w:space="0" w:color="auto"/>
        <w:right w:val="none" w:sz="0" w:space="0" w:color="auto"/>
      </w:divBdr>
    </w:div>
    <w:div w:id="230360122">
      <w:bodyDiv w:val="1"/>
      <w:marLeft w:val="0"/>
      <w:marRight w:val="0"/>
      <w:marTop w:val="0"/>
      <w:marBottom w:val="0"/>
      <w:divBdr>
        <w:top w:val="none" w:sz="0" w:space="0" w:color="auto"/>
        <w:left w:val="none" w:sz="0" w:space="0" w:color="auto"/>
        <w:bottom w:val="none" w:sz="0" w:space="0" w:color="auto"/>
        <w:right w:val="none" w:sz="0" w:space="0" w:color="auto"/>
      </w:divBdr>
    </w:div>
    <w:div w:id="255066918">
      <w:bodyDiv w:val="1"/>
      <w:marLeft w:val="0"/>
      <w:marRight w:val="0"/>
      <w:marTop w:val="0"/>
      <w:marBottom w:val="0"/>
      <w:divBdr>
        <w:top w:val="none" w:sz="0" w:space="0" w:color="auto"/>
        <w:left w:val="none" w:sz="0" w:space="0" w:color="auto"/>
        <w:bottom w:val="none" w:sz="0" w:space="0" w:color="auto"/>
        <w:right w:val="none" w:sz="0" w:space="0" w:color="auto"/>
      </w:divBdr>
      <w:divsChild>
        <w:div w:id="432752065">
          <w:marLeft w:val="0"/>
          <w:marRight w:val="0"/>
          <w:marTop w:val="0"/>
          <w:marBottom w:val="0"/>
          <w:divBdr>
            <w:top w:val="none" w:sz="0" w:space="0" w:color="auto"/>
            <w:left w:val="none" w:sz="0" w:space="0" w:color="auto"/>
            <w:bottom w:val="none" w:sz="0" w:space="0" w:color="auto"/>
            <w:right w:val="none" w:sz="0" w:space="0" w:color="auto"/>
          </w:divBdr>
        </w:div>
      </w:divsChild>
    </w:div>
    <w:div w:id="338310249">
      <w:bodyDiv w:val="1"/>
      <w:marLeft w:val="0"/>
      <w:marRight w:val="0"/>
      <w:marTop w:val="0"/>
      <w:marBottom w:val="0"/>
      <w:divBdr>
        <w:top w:val="none" w:sz="0" w:space="0" w:color="auto"/>
        <w:left w:val="none" w:sz="0" w:space="0" w:color="auto"/>
        <w:bottom w:val="none" w:sz="0" w:space="0" w:color="auto"/>
        <w:right w:val="none" w:sz="0" w:space="0" w:color="auto"/>
      </w:divBdr>
    </w:div>
    <w:div w:id="350910662">
      <w:bodyDiv w:val="1"/>
      <w:marLeft w:val="0"/>
      <w:marRight w:val="0"/>
      <w:marTop w:val="0"/>
      <w:marBottom w:val="0"/>
      <w:divBdr>
        <w:top w:val="none" w:sz="0" w:space="0" w:color="auto"/>
        <w:left w:val="none" w:sz="0" w:space="0" w:color="auto"/>
        <w:bottom w:val="none" w:sz="0" w:space="0" w:color="auto"/>
        <w:right w:val="none" w:sz="0" w:space="0" w:color="auto"/>
      </w:divBdr>
    </w:div>
    <w:div w:id="391344537">
      <w:bodyDiv w:val="1"/>
      <w:marLeft w:val="0"/>
      <w:marRight w:val="0"/>
      <w:marTop w:val="0"/>
      <w:marBottom w:val="0"/>
      <w:divBdr>
        <w:top w:val="none" w:sz="0" w:space="0" w:color="auto"/>
        <w:left w:val="none" w:sz="0" w:space="0" w:color="auto"/>
        <w:bottom w:val="none" w:sz="0" w:space="0" w:color="auto"/>
        <w:right w:val="none" w:sz="0" w:space="0" w:color="auto"/>
      </w:divBdr>
    </w:div>
    <w:div w:id="418209942">
      <w:bodyDiv w:val="1"/>
      <w:marLeft w:val="0"/>
      <w:marRight w:val="0"/>
      <w:marTop w:val="0"/>
      <w:marBottom w:val="0"/>
      <w:divBdr>
        <w:top w:val="none" w:sz="0" w:space="0" w:color="auto"/>
        <w:left w:val="none" w:sz="0" w:space="0" w:color="auto"/>
        <w:bottom w:val="none" w:sz="0" w:space="0" w:color="auto"/>
        <w:right w:val="none" w:sz="0" w:space="0" w:color="auto"/>
      </w:divBdr>
    </w:div>
    <w:div w:id="422996733">
      <w:bodyDiv w:val="1"/>
      <w:marLeft w:val="0"/>
      <w:marRight w:val="0"/>
      <w:marTop w:val="0"/>
      <w:marBottom w:val="0"/>
      <w:divBdr>
        <w:top w:val="none" w:sz="0" w:space="0" w:color="auto"/>
        <w:left w:val="none" w:sz="0" w:space="0" w:color="auto"/>
        <w:bottom w:val="none" w:sz="0" w:space="0" w:color="auto"/>
        <w:right w:val="none" w:sz="0" w:space="0" w:color="auto"/>
      </w:divBdr>
    </w:div>
    <w:div w:id="424113599">
      <w:bodyDiv w:val="1"/>
      <w:marLeft w:val="0"/>
      <w:marRight w:val="0"/>
      <w:marTop w:val="0"/>
      <w:marBottom w:val="0"/>
      <w:divBdr>
        <w:top w:val="none" w:sz="0" w:space="0" w:color="auto"/>
        <w:left w:val="none" w:sz="0" w:space="0" w:color="auto"/>
        <w:bottom w:val="none" w:sz="0" w:space="0" w:color="auto"/>
        <w:right w:val="none" w:sz="0" w:space="0" w:color="auto"/>
      </w:divBdr>
    </w:div>
    <w:div w:id="425076977">
      <w:bodyDiv w:val="1"/>
      <w:marLeft w:val="0"/>
      <w:marRight w:val="0"/>
      <w:marTop w:val="0"/>
      <w:marBottom w:val="0"/>
      <w:divBdr>
        <w:top w:val="none" w:sz="0" w:space="0" w:color="auto"/>
        <w:left w:val="none" w:sz="0" w:space="0" w:color="auto"/>
        <w:bottom w:val="none" w:sz="0" w:space="0" w:color="auto"/>
        <w:right w:val="none" w:sz="0" w:space="0" w:color="auto"/>
      </w:divBdr>
    </w:div>
    <w:div w:id="435753722">
      <w:bodyDiv w:val="1"/>
      <w:marLeft w:val="0"/>
      <w:marRight w:val="0"/>
      <w:marTop w:val="0"/>
      <w:marBottom w:val="0"/>
      <w:divBdr>
        <w:top w:val="none" w:sz="0" w:space="0" w:color="auto"/>
        <w:left w:val="none" w:sz="0" w:space="0" w:color="auto"/>
        <w:bottom w:val="none" w:sz="0" w:space="0" w:color="auto"/>
        <w:right w:val="none" w:sz="0" w:space="0" w:color="auto"/>
      </w:divBdr>
    </w:div>
    <w:div w:id="440535657">
      <w:bodyDiv w:val="1"/>
      <w:marLeft w:val="0"/>
      <w:marRight w:val="0"/>
      <w:marTop w:val="0"/>
      <w:marBottom w:val="0"/>
      <w:divBdr>
        <w:top w:val="none" w:sz="0" w:space="0" w:color="auto"/>
        <w:left w:val="none" w:sz="0" w:space="0" w:color="auto"/>
        <w:bottom w:val="none" w:sz="0" w:space="0" w:color="auto"/>
        <w:right w:val="none" w:sz="0" w:space="0" w:color="auto"/>
      </w:divBdr>
    </w:div>
    <w:div w:id="448545495">
      <w:bodyDiv w:val="1"/>
      <w:marLeft w:val="0"/>
      <w:marRight w:val="0"/>
      <w:marTop w:val="0"/>
      <w:marBottom w:val="0"/>
      <w:divBdr>
        <w:top w:val="none" w:sz="0" w:space="0" w:color="auto"/>
        <w:left w:val="none" w:sz="0" w:space="0" w:color="auto"/>
        <w:bottom w:val="none" w:sz="0" w:space="0" w:color="auto"/>
        <w:right w:val="none" w:sz="0" w:space="0" w:color="auto"/>
      </w:divBdr>
      <w:divsChild>
        <w:div w:id="1987783380">
          <w:marLeft w:val="0"/>
          <w:marRight w:val="0"/>
          <w:marTop w:val="0"/>
          <w:marBottom w:val="0"/>
          <w:divBdr>
            <w:top w:val="none" w:sz="0" w:space="0" w:color="auto"/>
            <w:left w:val="none" w:sz="0" w:space="0" w:color="auto"/>
            <w:bottom w:val="none" w:sz="0" w:space="0" w:color="auto"/>
            <w:right w:val="none" w:sz="0" w:space="0" w:color="auto"/>
          </w:divBdr>
        </w:div>
      </w:divsChild>
    </w:div>
    <w:div w:id="472022816">
      <w:bodyDiv w:val="1"/>
      <w:marLeft w:val="0"/>
      <w:marRight w:val="0"/>
      <w:marTop w:val="0"/>
      <w:marBottom w:val="0"/>
      <w:divBdr>
        <w:top w:val="none" w:sz="0" w:space="0" w:color="auto"/>
        <w:left w:val="none" w:sz="0" w:space="0" w:color="auto"/>
        <w:bottom w:val="none" w:sz="0" w:space="0" w:color="auto"/>
        <w:right w:val="none" w:sz="0" w:space="0" w:color="auto"/>
      </w:divBdr>
    </w:div>
    <w:div w:id="496270240">
      <w:bodyDiv w:val="1"/>
      <w:marLeft w:val="0"/>
      <w:marRight w:val="0"/>
      <w:marTop w:val="0"/>
      <w:marBottom w:val="0"/>
      <w:divBdr>
        <w:top w:val="none" w:sz="0" w:space="0" w:color="auto"/>
        <w:left w:val="none" w:sz="0" w:space="0" w:color="auto"/>
        <w:bottom w:val="none" w:sz="0" w:space="0" w:color="auto"/>
        <w:right w:val="none" w:sz="0" w:space="0" w:color="auto"/>
      </w:divBdr>
    </w:div>
    <w:div w:id="504128716">
      <w:bodyDiv w:val="1"/>
      <w:marLeft w:val="0"/>
      <w:marRight w:val="0"/>
      <w:marTop w:val="0"/>
      <w:marBottom w:val="0"/>
      <w:divBdr>
        <w:top w:val="none" w:sz="0" w:space="0" w:color="auto"/>
        <w:left w:val="none" w:sz="0" w:space="0" w:color="auto"/>
        <w:bottom w:val="none" w:sz="0" w:space="0" w:color="auto"/>
        <w:right w:val="none" w:sz="0" w:space="0" w:color="auto"/>
      </w:divBdr>
    </w:div>
    <w:div w:id="509442754">
      <w:bodyDiv w:val="1"/>
      <w:marLeft w:val="0"/>
      <w:marRight w:val="0"/>
      <w:marTop w:val="0"/>
      <w:marBottom w:val="0"/>
      <w:divBdr>
        <w:top w:val="none" w:sz="0" w:space="0" w:color="auto"/>
        <w:left w:val="none" w:sz="0" w:space="0" w:color="auto"/>
        <w:bottom w:val="none" w:sz="0" w:space="0" w:color="auto"/>
        <w:right w:val="none" w:sz="0" w:space="0" w:color="auto"/>
      </w:divBdr>
    </w:div>
    <w:div w:id="581640403">
      <w:bodyDiv w:val="1"/>
      <w:marLeft w:val="0"/>
      <w:marRight w:val="0"/>
      <w:marTop w:val="0"/>
      <w:marBottom w:val="0"/>
      <w:divBdr>
        <w:top w:val="none" w:sz="0" w:space="0" w:color="auto"/>
        <w:left w:val="none" w:sz="0" w:space="0" w:color="auto"/>
        <w:bottom w:val="none" w:sz="0" w:space="0" w:color="auto"/>
        <w:right w:val="none" w:sz="0" w:space="0" w:color="auto"/>
      </w:divBdr>
    </w:div>
    <w:div w:id="582957462">
      <w:bodyDiv w:val="1"/>
      <w:marLeft w:val="0"/>
      <w:marRight w:val="0"/>
      <w:marTop w:val="0"/>
      <w:marBottom w:val="0"/>
      <w:divBdr>
        <w:top w:val="none" w:sz="0" w:space="0" w:color="auto"/>
        <w:left w:val="none" w:sz="0" w:space="0" w:color="auto"/>
        <w:bottom w:val="none" w:sz="0" w:space="0" w:color="auto"/>
        <w:right w:val="none" w:sz="0" w:space="0" w:color="auto"/>
      </w:divBdr>
    </w:div>
    <w:div w:id="604386331">
      <w:bodyDiv w:val="1"/>
      <w:marLeft w:val="0"/>
      <w:marRight w:val="0"/>
      <w:marTop w:val="0"/>
      <w:marBottom w:val="0"/>
      <w:divBdr>
        <w:top w:val="none" w:sz="0" w:space="0" w:color="auto"/>
        <w:left w:val="none" w:sz="0" w:space="0" w:color="auto"/>
        <w:bottom w:val="none" w:sz="0" w:space="0" w:color="auto"/>
        <w:right w:val="none" w:sz="0" w:space="0" w:color="auto"/>
      </w:divBdr>
    </w:div>
    <w:div w:id="632099218">
      <w:bodyDiv w:val="1"/>
      <w:marLeft w:val="0"/>
      <w:marRight w:val="0"/>
      <w:marTop w:val="0"/>
      <w:marBottom w:val="0"/>
      <w:divBdr>
        <w:top w:val="none" w:sz="0" w:space="0" w:color="auto"/>
        <w:left w:val="none" w:sz="0" w:space="0" w:color="auto"/>
        <w:bottom w:val="none" w:sz="0" w:space="0" w:color="auto"/>
        <w:right w:val="none" w:sz="0" w:space="0" w:color="auto"/>
      </w:divBdr>
    </w:div>
    <w:div w:id="643629825">
      <w:bodyDiv w:val="1"/>
      <w:marLeft w:val="0"/>
      <w:marRight w:val="0"/>
      <w:marTop w:val="0"/>
      <w:marBottom w:val="0"/>
      <w:divBdr>
        <w:top w:val="none" w:sz="0" w:space="0" w:color="auto"/>
        <w:left w:val="none" w:sz="0" w:space="0" w:color="auto"/>
        <w:bottom w:val="none" w:sz="0" w:space="0" w:color="auto"/>
        <w:right w:val="none" w:sz="0" w:space="0" w:color="auto"/>
      </w:divBdr>
    </w:div>
    <w:div w:id="683291018">
      <w:bodyDiv w:val="1"/>
      <w:marLeft w:val="0"/>
      <w:marRight w:val="0"/>
      <w:marTop w:val="0"/>
      <w:marBottom w:val="0"/>
      <w:divBdr>
        <w:top w:val="none" w:sz="0" w:space="0" w:color="auto"/>
        <w:left w:val="none" w:sz="0" w:space="0" w:color="auto"/>
        <w:bottom w:val="none" w:sz="0" w:space="0" w:color="auto"/>
        <w:right w:val="none" w:sz="0" w:space="0" w:color="auto"/>
      </w:divBdr>
    </w:div>
    <w:div w:id="689569900">
      <w:bodyDiv w:val="1"/>
      <w:marLeft w:val="0"/>
      <w:marRight w:val="0"/>
      <w:marTop w:val="0"/>
      <w:marBottom w:val="0"/>
      <w:divBdr>
        <w:top w:val="none" w:sz="0" w:space="0" w:color="auto"/>
        <w:left w:val="none" w:sz="0" w:space="0" w:color="auto"/>
        <w:bottom w:val="none" w:sz="0" w:space="0" w:color="auto"/>
        <w:right w:val="none" w:sz="0" w:space="0" w:color="auto"/>
      </w:divBdr>
    </w:div>
    <w:div w:id="704015059">
      <w:bodyDiv w:val="1"/>
      <w:marLeft w:val="0"/>
      <w:marRight w:val="0"/>
      <w:marTop w:val="0"/>
      <w:marBottom w:val="0"/>
      <w:divBdr>
        <w:top w:val="none" w:sz="0" w:space="0" w:color="auto"/>
        <w:left w:val="none" w:sz="0" w:space="0" w:color="auto"/>
        <w:bottom w:val="none" w:sz="0" w:space="0" w:color="auto"/>
        <w:right w:val="none" w:sz="0" w:space="0" w:color="auto"/>
      </w:divBdr>
    </w:div>
    <w:div w:id="746154445">
      <w:bodyDiv w:val="1"/>
      <w:marLeft w:val="0"/>
      <w:marRight w:val="0"/>
      <w:marTop w:val="0"/>
      <w:marBottom w:val="0"/>
      <w:divBdr>
        <w:top w:val="none" w:sz="0" w:space="0" w:color="auto"/>
        <w:left w:val="none" w:sz="0" w:space="0" w:color="auto"/>
        <w:bottom w:val="none" w:sz="0" w:space="0" w:color="auto"/>
        <w:right w:val="none" w:sz="0" w:space="0" w:color="auto"/>
      </w:divBdr>
    </w:div>
    <w:div w:id="782774557">
      <w:bodyDiv w:val="1"/>
      <w:marLeft w:val="0"/>
      <w:marRight w:val="0"/>
      <w:marTop w:val="0"/>
      <w:marBottom w:val="0"/>
      <w:divBdr>
        <w:top w:val="none" w:sz="0" w:space="0" w:color="auto"/>
        <w:left w:val="none" w:sz="0" w:space="0" w:color="auto"/>
        <w:bottom w:val="none" w:sz="0" w:space="0" w:color="auto"/>
        <w:right w:val="none" w:sz="0" w:space="0" w:color="auto"/>
      </w:divBdr>
    </w:div>
    <w:div w:id="785000077">
      <w:bodyDiv w:val="1"/>
      <w:marLeft w:val="0"/>
      <w:marRight w:val="0"/>
      <w:marTop w:val="0"/>
      <w:marBottom w:val="0"/>
      <w:divBdr>
        <w:top w:val="none" w:sz="0" w:space="0" w:color="auto"/>
        <w:left w:val="none" w:sz="0" w:space="0" w:color="auto"/>
        <w:bottom w:val="none" w:sz="0" w:space="0" w:color="auto"/>
        <w:right w:val="none" w:sz="0" w:space="0" w:color="auto"/>
      </w:divBdr>
    </w:div>
    <w:div w:id="917247644">
      <w:bodyDiv w:val="1"/>
      <w:marLeft w:val="0"/>
      <w:marRight w:val="0"/>
      <w:marTop w:val="0"/>
      <w:marBottom w:val="0"/>
      <w:divBdr>
        <w:top w:val="none" w:sz="0" w:space="0" w:color="auto"/>
        <w:left w:val="none" w:sz="0" w:space="0" w:color="auto"/>
        <w:bottom w:val="none" w:sz="0" w:space="0" w:color="auto"/>
        <w:right w:val="none" w:sz="0" w:space="0" w:color="auto"/>
      </w:divBdr>
    </w:div>
    <w:div w:id="922641603">
      <w:bodyDiv w:val="1"/>
      <w:marLeft w:val="0"/>
      <w:marRight w:val="0"/>
      <w:marTop w:val="0"/>
      <w:marBottom w:val="0"/>
      <w:divBdr>
        <w:top w:val="none" w:sz="0" w:space="0" w:color="auto"/>
        <w:left w:val="none" w:sz="0" w:space="0" w:color="auto"/>
        <w:bottom w:val="none" w:sz="0" w:space="0" w:color="auto"/>
        <w:right w:val="none" w:sz="0" w:space="0" w:color="auto"/>
      </w:divBdr>
    </w:div>
    <w:div w:id="950937066">
      <w:bodyDiv w:val="1"/>
      <w:marLeft w:val="0"/>
      <w:marRight w:val="0"/>
      <w:marTop w:val="0"/>
      <w:marBottom w:val="0"/>
      <w:divBdr>
        <w:top w:val="none" w:sz="0" w:space="0" w:color="auto"/>
        <w:left w:val="none" w:sz="0" w:space="0" w:color="auto"/>
        <w:bottom w:val="none" w:sz="0" w:space="0" w:color="auto"/>
        <w:right w:val="none" w:sz="0" w:space="0" w:color="auto"/>
      </w:divBdr>
    </w:div>
    <w:div w:id="958336431">
      <w:bodyDiv w:val="1"/>
      <w:marLeft w:val="0"/>
      <w:marRight w:val="0"/>
      <w:marTop w:val="0"/>
      <w:marBottom w:val="0"/>
      <w:divBdr>
        <w:top w:val="none" w:sz="0" w:space="0" w:color="auto"/>
        <w:left w:val="none" w:sz="0" w:space="0" w:color="auto"/>
        <w:bottom w:val="none" w:sz="0" w:space="0" w:color="auto"/>
        <w:right w:val="none" w:sz="0" w:space="0" w:color="auto"/>
      </w:divBdr>
    </w:div>
    <w:div w:id="968128877">
      <w:bodyDiv w:val="1"/>
      <w:marLeft w:val="0"/>
      <w:marRight w:val="0"/>
      <w:marTop w:val="0"/>
      <w:marBottom w:val="0"/>
      <w:divBdr>
        <w:top w:val="none" w:sz="0" w:space="0" w:color="auto"/>
        <w:left w:val="none" w:sz="0" w:space="0" w:color="auto"/>
        <w:bottom w:val="none" w:sz="0" w:space="0" w:color="auto"/>
        <w:right w:val="none" w:sz="0" w:space="0" w:color="auto"/>
      </w:divBdr>
    </w:div>
    <w:div w:id="978455555">
      <w:bodyDiv w:val="1"/>
      <w:marLeft w:val="0"/>
      <w:marRight w:val="0"/>
      <w:marTop w:val="0"/>
      <w:marBottom w:val="0"/>
      <w:divBdr>
        <w:top w:val="none" w:sz="0" w:space="0" w:color="auto"/>
        <w:left w:val="none" w:sz="0" w:space="0" w:color="auto"/>
        <w:bottom w:val="none" w:sz="0" w:space="0" w:color="auto"/>
        <w:right w:val="none" w:sz="0" w:space="0" w:color="auto"/>
      </w:divBdr>
    </w:div>
    <w:div w:id="1007247813">
      <w:bodyDiv w:val="1"/>
      <w:marLeft w:val="0"/>
      <w:marRight w:val="0"/>
      <w:marTop w:val="0"/>
      <w:marBottom w:val="0"/>
      <w:divBdr>
        <w:top w:val="none" w:sz="0" w:space="0" w:color="auto"/>
        <w:left w:val="none" w:sz="0" w:space="0" w:color="auto"/>
        <w:bottom w:val="none" w:sz="0" w:space="0" w:color="auto"/>
        <w:right w:val="none" w:sz="0" w:space="0" w:color="auto"/>
      </w:divBdr>
    </w:div>
    <w:div w:id="1044525323">
      <w:bodyDiv w:val="1"/>
      <w:marLeft w:val="0"/>
      <w:marRight w:val="0"/>
      <w:marTop w:val="0"/>
      <w:marBottom w:val="0"/>
      <w:divBdr>
        <w:top w:val="none" w:sz="0" w:space="0" w:color="auto"/>
        <w:left w:val="none" w:sz="0" w:space="0" w:color="auto"/>
        <w:bottom w:val="none" w:sz="0" w:space="0" w:color="auto"/>
        <w:right w:val="none" w:sz="0" w:space="0" w:color="auto"/>
      </w:divBdr>
    </w:div>
    <w:div w:id="1127511052">
      <w:bodyDiv w:val="1"/>
      <w:marLeft w:val="0"/>
      <w:marRight w:val="0"/>
      <w:marTop w:val="0"/>
      <w:marBottom w:val="0"/>
      <w:divBdr>
        <w:top w:val="none" w:sz="0" w:space="0" w:color="auto"/>
        <w:left w:val="none" w:sz="0" w:space="0" w:color="auto"/>
        <w:bottom w:val="none" w:sz="0" w:space="0" w:color="auto"/>
        <w:right w:val="none" w:sz="0" w:space="0" w:color="auto"/>
      </w:divBdr>
    </w:div>
    <w:div w:id="1165557964">
      <w:bodyDiv w:val="1"/>
      <w:marLeft w:val="0"/>
      <w:marRight w:val="0"/>
      <w:marTop w:val="0"/>
      <w:marBottom w:val="0"/>
      <w:divBdr>
        <w:top w:val="none" w:sz="0" w:space="0" w:color="auto"/>
        <w:left w:val="none" w:sz="0" w:space="0" w:color="auto"/>
        <w:bottom w:val="none" w:sz="0" w:space="0" w:color="auto"/>
        <w:right w:val="none" w:sz="0" w:space="0" w:color="auto"/>
      </w:divBdr>
    </w:div>
    <w:div w:id="1168134520">
      <w:bodyDiv w:val="1"/>
      <w:marLeft w:val="0"/>
      <w:marRight w:val="0"/>
      <w:marTop w:val="0"/>
      <w:marBottom w:val="0"/>
      <w:divBdr>
        <w:top w:val="none" w:sz="0" w:space="0" w:color="auto"/>
        <w:left w:val="none" w:sz="0" w:space="0" w:color="auto"/>
        <w:bottom w:val="none" w:sz="0" w:space="0" w:color="auto"/>
        <w:right w:val="none" w:sz="0" w:space="0" w:color="auto"/>
      </w:divBdr>
    </w:div>
    <w:div w:id="1208763616">
      <w:bodyDiv w:val="1"/>
      <w:marLeft w:val="0"/>
      <w:marRight w:val="0"/>
      <w:marTop w:val="0"/>
      <w:marBottom w:val="0"/>
      <w:divBdr>
        <w:top w:val="none" w:sz="0" w:space="0" w:color="auto"/>
        <w:left w:val="none" w:sz="0" w:space="0" w:color="auto"/>
        <w:bottom w:val="none" w:sz="0" w:space="0" w:color="auto"/>
        <w:right w:val="none" w:sz="0" w:space="0" w:color="auto"/>
      </w:divBdr>
    </w:div>
    <w:div w:id="1267345752">
      <w:bodyDiv w:val="1"/>
      <w:marLeft w:val="0"/>
      <w:marRight w:val="0"/>
      <w:marTop w:val="0"/>
      <w:marBottom w:val="0"/>
      <w:divBdr>
        <w:top w:val="none" w:sz="0" w:space="0" w:color="auto"/>
        <w:left w:val="none" w:sz="0" w:space="0" w:color="auto"/>
        <w:bottom w:val="none" w:sz="0" w:space="0" w:color="auto"/>
        <w:right w:val="none" w:sz="0" w:space="0" w:color="auto"/>
      </w:divBdr>
      <w:divsChild>
        <w:div w:id="1300964033">
          <w:marLeft w:val="0"/>
          <w:marRight w:val="0"/>
          <w:marTop w:val="0"/>
          <w:marBottom w:val="0"/>
          <w:divBdr>
            <w:top w:val="none" w:sz="0" w:space="0" w:color="auto"/>
            <w:left w:val="none" w:sz="0" w:space="0" w:color="auto"/>
            <w:bottom w:val="none" w:sz="0" w:space="0" w:color="auto"/>
            <w:right w:val="none" w:sz="0" w:space="0" w:color="auto"/>
          </w:divBdr>
        </w:div>
        <w:div w:id="1630434214">
          <w:marLeft w:val="0"/>
          <w:marRight w:val="0"/>
          <w:marTop w:val="0"/>
          <w:marBottom w:val="0"/>
          <w:divBdr>
            <w:top w:val="none" w:sz="0" w:space="0" w:color="auto"/>
            <w:left w:val="none" w:sz="0" w:space="0" w:color="auto"/>
            <w:bottom w:val="none" w:sz="0" w:space="0" w:color="auto"/>
            <w:right w:val="none" w:sz="0" w:space="0" w:color="auto"/>
          </w:divBdr>
        </w:div>
      </w:divsChild>
    </w:div>
    <w:div w:id="1269965038">
      <w:bodyDiv w:val="1"/>
      <w:marLeft w:val="0"/>
      <w:marRight w:val="0"/>
      <w:marTop w:val="0"/>
      <w:marBottom w:val="0"/>
      <w:divBdr>
        <w:top w:val="none" w:sz="0" w:space="0" w:color="auto"/>
        <w:left w:val="none" w:sz="0" w:space="0" w:color="auto"/>
        <w:bottom w:val="none" w:sz="0" w:space="0" w:color="auto"/>
        <w:right w:val="none" w:sz="0" w:space="0" w:color="auto"/>
      </w:divBdr>
    </w:div>
    <w:div w:id="1272971954">
      <w:bodyDiv w:val="1"/>
      <w:marLeft w:val="0"/>
      <w:marRight w:val="0"/>
      <w:marTop w:val="0"/>
      <w:marBottom w:val="0"/>
      <w:divBdr>
        <w:top w:val="none" w:sz="0" w:space="0" w:color="auto"/>
        <w:left w:val="none" w:sz="0" w:space="0" w:color="auto"/>
        <w:bottom w:val="none" w:sz="0" w:space="0" w:color="auto"/>
        <w:right w:val="none" w:sz="0" w:space="0" w:color="auto"/>
      </w:divBdr>
    </w:div>
    <w:div w:id="1334840692">
      <w:bodyDiv w:val="1"/>
      <w:marLeft w:val="0"/>
      <w:marRight w:val="0"/>
      <w:marTop w:val="0"/>
      <w:marBottom w:val="0"/>
      <w:divBdr>
        <w:top w:val="none" w:sz="0" w:space="0" w:color="auto"/>
        <w:left w:val="none" w:sz="0" w:space="0" w:color="auto"/>
        <w:bottom w:val="none" w:sz="0" w:space="0" w:color="auto"/>
        <w:right w:val="none" w:sz="0" w:space="0" w:color="auto"/>
      </w:divBdr>
    </w:div>
    <w:div w:id="1344278344">
      <w:bodyDiv w:val="1"/>
      <w:marLeft w:val="0"/>
      <w:marRight w:val="0"/>
      <w:marTop w:val="0"/>
      <w:marBottom w:val="0"/>
      <w:divBdr>
        <w:top w:val="none" w:sz="0" w:space="0" w:color="auto"/>
        <w:left w:val="none" w:sz="0" w:space="0" w:color="auto"/>
        <w:bottom w:val="none" w:sz="0" w:space="0" w:color="auto"/>
        <w:right w:val="none" w:sz="0" w:space="0" w:color="auto"/>
      </w:divBdr>
      <w:divsChild>
        <w:div w:id="745417243">
          <w:marLeft w:val="0"/>
          <w:marRight w:val="0"/>
          <w:marTop w:val="0"/>
          <w:marBottom w:val="0"/>
          <w:divBdr>
            <w:top w:val="none" w:sz="0" w:space="0" w:color="auto"/>
            <w:left w:val="none" w:sz="0" w:space="0" w:color="auto"/>
            <w:bottom w:val="none" w:sz="0" w:space="0" w:color="auto"/>
            <w:right w:val="none" w:sz="0" w:space="0" w:color="auto"/>
          </w:divBdr>
        </w:div>
      </w:divsChild>
    </w:div>
    <w:div w:id="1357006325">
      <w:bodyDiv w:val="1"/>
      <w:marLeft w:val="0"/>
      <w:marRight w:val="0"/>
      <w:marTop w:val="0"/>
      <w:marBottom w:val="0"/>
      <w:divBdr>
        <w:top w:val="none" w:sz="0" w:space="0" w:color="auto"/>
        <w:left w:val="none" w:sz="0" w:space="0" w:color="auto"/>
        <w:bottom w:val="none" w:sz="0" w:space="0" w:color="auto"/>
        <w:right w:val="none" w:sz="0" w:space="0" w:color="auto"/>
      </w:divBdr>
    </w:div>
    <w:div w:id="1358584861">
      <w:bodyDiv w:val="1"/>
      <w:marLeft w:val="0"/>
      <w:marRight w:val="0"/>
      <w:marTop w:val="0"/>
      <w:marBottom w:val="0"/>
      <w:divBdr>
        <w:top w:val="none" w:sz="0" w:space="0" w:color="auto"/>
        <w:left w:val="none" w:sz="0" w:space="0" w:color="auto"/>
        <w:bottom w:val="none" w:sz="0" w:space="0" w:color="auto"/>
        <w:right w:val="none" w:sz="0" w:space="0" w:color="auto"/>
      </w:divBdr>
    </w:div>
    <w:div w:id="1386680973">
      <w:bodyDiv w:val="1"/>
      <w:marLeft w:val="0"/>
      <w:marRight w:val="0"/>
      <w:marTop w:val="0"/>
      <w:marBottom w:val="0"/>
      <w:divBdr>
        <w:top w:val="none" w:sz="0" w:space="0" w:color="auto"/>
        <w:left w:val="none" w:sz="0" w:space="0" w:color="auto"/>
        <w:bottom w:val="none" w:sz="0" w:space="0" w:color="auto"/>
        <w:right w:val="none" w:sz="0" w:space="0" w:color="auto"/>
      </w:divBdr>
    </w:div>
    <w:div w:id="1452163390">
      <w:bodyDiv w:val="1"/>
      <w:marLeft w:val="0"/>
      <w:marRight w:val="0"/>
      <w:marTop w:val="0"/>
      <w:marBottom w:val="0"/>
      <w:divBdr>
        <w:top w:val="none" w:sz="0" w:space="0" w:color="auto"/>
        <w:left w:val="none" w:sz="0" w:space="0" w:color="auto"/>
        <w:bottom w:val="none" w:sz="0" w:space="0" w:color="auto"/>
        <w:right w:val="none" w:sz="0" w:space="0" w:color="auto"/>
      </w:divBdr>
      <w:divsChild>
        <w:div w:id="1994943277">
          <w:marLeft w:val="0"/>
          <w:marRight w:val="0"/>
          <w:marTop w:val="0"/>
          <w:marBottom w:val="0"/>
          <w:divBdr>
            <w:top w:val="none" w:sz="0" w:space="0" w:color="auto"/>
            <w:left w:val="none" w:sz="0" w:space="0" w:color="auto"/>
            <w:bottom w:val="none" w:sz="0" w:space="0" w:color="auto"/>
            <w:right w:val="none" w:sz="0" w:space="0" w:color="auto"/>
          </w:divBdr>
          <w:divsChild>
            <w:div w:id="456484170">
              <w:marLeft w:val="0"/>
              <w:marRight w:val="0"/>
              <w:marTop w:val="0"/>
              <w:marBottom w:val="0"/>
              <w:divBdr>
                <w:top w:val="none" w:sz="0" w:space="0" w:color="auto"/>
                <w:left w:val="none" w:sz="0" w:space="0" w:color="auto"/>
                <w:bottom w:val="none" w:sz="0" w:space="0" w:color="auto"/>
                <w:right w:val="none" w:sz="0" w:space="0" w:color="auto"/>
              </w:divBdr>
              <w:divsChild>
                <w:div w:id="194929548">
                  <w:marLeft w:val="0"/>
                  <w:marRight w:val="0"/>
                  <w:marTop w:val="0"/>
                  <w:marBottom w:val="0"/>
                  <w:divBdr>
                    <w:top w:val="none" w:sz="0" w:space="0" w:color="auto"/>
                    <w:left w:val="none" w:sz="0" w:space="0" w:color="auto"/>
                    <w:bottom w:val="none" w:sz="0" w:space="0" w:color="auto"/>
                    <w:right w:val="none" w:sz="0" w:space="0" w:color="auto"/>
                  </w:divBdr>
                  <w:divsChild>
                    <w:div w:id="70782817">
                      <w:marLeft w:val="0"/>
                      <w:marRight w:val="0"/>
                      <w:marTop w:val="0"/>
                      <w:marBottom w:val="0"/>
                      <w:divBdr>
                        <w:top w:val="none" w:sz="0" w:space="0" w:color="auto"/>
                        <w:left w:val="none" w:sz="0" w:space="0" w:color="auto"/>
                        <w:bottom w:val="none" w:sz="0" w:space="0" w:color="auto"/>
                        <w:right w:val="none" w:sz="0" w:space="0" w:color="auto"/>
                      </w:divBdr>
                      <w:divsChild>
                        <w:div w:id="1194267422">
                          <w:marLeft w:val="0"/>
                          <w:marRight w:val="0"/>
                          <w:marTop w:val="0"/>
                          <w:marBottom w:val="0"/>
                          <w:divBdr>
                            <w:top w:val="none" w:sz="0" w:space="0" w:color="auto"/>
                            <w:left w:val="none" w:sz="0" w:space="0" w:color="auto"/>
                            <w:bottom w:val="none" w:sz="0" w:space="0" w:color="auto"/>
                            <w:right w:val="none" w:sz="0" w:space="0" w:color="auto"/>
                          </w:divBdr>
                          <w:divsChild>
                            <w:div w:id="755980499">
                              <w:marLeft w:val="0"/>
                              <w:marRight w:val="0"/>
                              <w:marTop w:val="0"/>
                              <w:marBottom w:val="0"/>
                              <w:divBdr>
                                <w:top w:val="none" w:sz="0" w:space="0" w:color="auto"/>
                                <w:left w:val="none" w:sz="0" w:space="0" w:color="auto"/>
                                <w:bottom w:val="none" w:sz="0" w:space="0" w:color="auto"/>
                                <w:right w:val="none" w:sz="0" w:space="0" w:color="auto"/>
                              </w:divBdr>
                              <w:divsChild>
                                <w:div w:id="723142432">
                                  <w:marLeft w:val="0"/>
                                  <w:marRight w:val="0"/>
                                  <w:marTop w:val="0"/>
                                  <w:marBottom w:val="0"/>
                                  <w:divBdr>
                                    <w:top w:val="none" w:sz="0" w:space="0" w:color="auto"/>
                                    <w:left w:val="none" w:sz="0" w:space="0" w:color="auto"/>
                                    <w:bottom w:val="none" w:sz="0" w:space="0" w:color="auto"/>
                                    <w:right w:val="none" w:sz="0" w:space="0" w:color="auto"/>
                                  </w:divBdr>
                                  <w:divsChild>
                                    <w:div w:id="1124929712">
                                      <w:marLeft w:val="0"/>
                                      <w:marRight w:val="0"/>
                                      <w:marTop w:val="0"/>
                                      <w:marBottom w:val="0"/>
                                      <w:divBdr>
                                        <w:top w:val="none" w:sz="0" w:space="0" w:color="auto"/>
                                        <w:left w:val="none" w:sz="0" w:space="0" w:color="auto"/>
                                        <w:bottom w:val="none" w:sz="0" w:space="0" w:color="auto"/>
                                        <w:right w:val="none" w:sz="0" w:space="0" w:color="auto"/>
                                      </w:divBdr>
                                      <w:divsChild>
                                        <w:div w:id="615259570">
                                          <w:marLeft w:val="0"/>
                                          <w:marRight w:val="0"/>
                                          <w:marTop w:val="0"/>
                                          <w:marBottom w:val="0"/>
                                          <w:divBdr>
                                            <w:top w:val="none" w:sz="0" w:space="0" w:color="auto"/>
                                            <w:left w:val="none" w:sz="0" w:space="0" w:color="auto"/>
                                            <w:bottom w:val="none" w:sz="0" w:space="0" w:color="auto"/>
                                            <w:right w:val="none" w:sz="0" w:space="0" w:color="auto"/>
                                          </w:divBdr>
                                          <w:divsChild>
                                            <w:div w:id="244388222">
                                              <w:marLeft w:val="0"/>
                                              <w:marRight w:val="0"/>
                                              <w:marTop w:val="0"/>
                                              <w:marBottom w:val="0"/>
                                              <w:divBdr>
                                                <w:top w:val="none" w:sz="0" w:space="0" w:color="auto"/>
                                                <w:left w:val="none" w:sz="0" w:space="0" w:color="auto"/>
                                                <w:bottom w:val="none" w:sz="0" w:space="0" w:color="auto"/>
                                                <w:right w:val="none" w:sz="0" w:space="0" w:color="auto"/>
                                              </w:divBdr>
                                              <w:divsChild>
                                                <w:div w:id="928082371">
                                                  <w:marLeft w:val="0"/>
                                                  <w:marRight w:val="0"/>
                                                  <w:marTop w:val="0"/>
                                                  <w:marBottom w:val="0"/>
                                                  <w:divBdr>
                                                    <w:top w:val="none" w:sz="0" w:space="0" w:color="auto"/>
                                                    <w:left w:val="none" w:sz="0" w:space="0" w:color="auto"/>
                                                    <w:bottom w:val="none" w:sz="0" w:space="0" w:color="auto"/>
                                                    <w:right w:val="none" w:sz="0" w:space="0" w:color="auto"/>
                                                  </w:divBdr>
                                                  <w:divsChild>
                                                    <w:div w:id="303127329">
                                                      <w:marLeft w:val="0"/>
                                                      <w:marRight w:val="0"/>
                                                      <w:marTop w:val="0"/>
                                                      <w:marBottom w:val="0"/>
                                                      <w:divBdr>
                                                        <w:top w:val="none" w:sz="0" w:space="0" w:color="auto"/>
                                                        <w:left w:val="none" w:sz="0" w:space="0" w:color="auto"/>
                                                        <w:bottom w:val="none" w:sz="0" w:space="0" w:color="auto"/>
                                                        <w:right w:val="none" w:sz="0" w:space="0" w:color="auto"/>
                                                      </w:divBdr>
                                                      <w:divsChild>
                                                        <w:div w:id="367724612">
                                                          <w:marLeft w:val="0"/>
                                                          <w:marRight w:val="0"/>
                                                          <w:marTop w:val="0"/>
                                                          <w:marBottom w:val="0"/>
                                                          <w:divBdr>
                                                            <w:top w:val="none" w:sz="0" w:space="0" w:color="auto"/>
                                                            <w:left w:val="none" w:sz="0" w:space="0" w:color="auto"/>
                                                            <w:bottom w:val="none" w:sz="0" w:space="0" w:color="auto"/>
                                                            <w:right w:val="none" w:sz="0" w:space="0" w:color="auto"/>
                                                          </w:divBdr>
                                                          <w:divsChild>
                                                            <w:div w:id="798694209">
                                                              <w:marLeft w:val="0"/>
                                                              <w:marRight w:val="0"/>
                                                              <w:marTop w:val="0"/>
                                                              <w:marBottom w:val="0"/>
                                                              <w:divBdr>
                                                                <w:top w:val="none" w:sz="0" w:space="0" w:color="auto"/>
                                                                <w:left w:val="none" w:sz="0" w:space="0" w:color="auto"/>
                                                                <w:bottom w:val="none" w:sz="0" w:space="0" w:color="auto"/>
                                                                <w:right w:val="none" w:sz="0" w:space="0" w:color="auto"/>
                                                              </w:divBdr>
                                                              <w:divsChild>
                                                                <w:div w:id="705520661">
                                                                  <w:marLeft w:val="0"/>
                                                                  <w:marRight w:val="0"/>
                                                                  <w:marTop w:val="0"/>
                                                                  <w:marBottom w:val="0"/>
                                                                  <w:divBdr>
                                                                    <w:top w:val="none" w:sz="0" w:space="0" w:color="auto"/>
                                                                    <w:left w:val="none" w:sz="0" w:space="0" w:color="auto"/>
                                                                    <w:bottom w:val="none" w:sz="0" w:space="0" w:color="auto"/>
                                                                    <w:right w:val="none" w:sz="0" w:space="0" w:color="auto"/>
                                                                  </w:divBdr>
                                                                  <w:divsChild>
                                                                    <w:div w:id="1467819105">
                                                                      <w:marLeft w:val="0"/>
                                                                      <w:marRight w:val="0"/>
                                                                      <w:marTop w:val="0"/>
                                                                      <w:marBottom w:val="0"/>
                                                                      <w:divBdr>
                                                                        <w:top w:val="none" w:sz="0" w:space="0" w:color="auto"/>
                                                                        <w:left w:val="none" w:sz="0" w:space="0" w:color="auto"/>
                                                                        <w:bottom w:val="none" w:sz="0" w:space="0" w:color="auto"/>
                                                                        <w:right w:val="none" w:sz="0" w:space="0" w:color="auto"/>
                                                                      </w:divBdr>
                                                                      <w:divsChild>
                                                                        <w:div w:id="1980063503">
                                                                          <w:marLeft w:val="0"/>
                                                                          <w:marRight w:val="0"/>
                                                                          <w:marTop w:val="0"/>
                                                                          <w:marBottom w:val="0"/>
                                                                          <w:divBdr>
                                                                            <w:top w:val="none" w:sz="0" w:space="0" w:color="auto"/>
                                                                            <w:left w:val="none" w:sz="0" w:space="0" w:color="auto"/>
                                                                            <w:bottom w:val="none" w:sz="0" w:space="0" w:color="auto"/>
                                                                            <w:right w:val="none" w:sz="0" w:space="0" w:color="auto"/>
                                                                          </w:divBdr>
                                                                          <w:divsChild>
                                                                            <w:div w:id="1560166160">
                                                                              <w:marLeft w:val="0"/>
                                                                              <w:marRight w:val="0"/>
                                                                              <w:marTop w:val="0"/>
                                                                              <w:marBottom w:val="0"/>
                                                                              <w:divBdr>
                                                                                <w:top w:val="none" w:sz="0" w:space="0" w:color="auto"/>
                                                                                <w:left w:val="none" w:sz="0" w:space="0" w:color="auto"/>
                                                                                <w:bottom w:val="none" w:sz="0" w:space="0" w:color="auto"/>
                                                                                <w:right w:val="none" w:sz="0" w:space="0" w:color="auto"/>
                                                                              </w:divBdr>
                                                                              <w:divsChild>
                                                                                <w:div w:id="644358192">
                                                                                  <w:marLeft w:val="0"/>
                                                                                  <w:marRight w:val="0"/>
                                                                                  <w:marTop w:val="0"/>
                                                                                  <w:marBottom w:val="0"/>
                                                                                  <w:divBdr>
                                                                                    <w:top w:val="none" w:sz="0" w:space="0" w:color="auto"/>
                                                                                    <w:left w:val="none" w:sz="0" w:space="0" w:color="auto"/>
                                                                                    <w:bottom w:val="none" w:sz="0" w:space="0" w:color="auto"/>
                                                                                    <w:right w:val="none" w:sz="0" w:space="0" w:color="auto"/>
                                                                                  </w:divBdr>
                                                                                  <w:divsChild>
                                                                                    <w:div w:id="1589345516">
                                                                                      <w:marLeft w:val="0"/>
                                                                                      <w:marRight w:val="0"/>
                                                                                      <w:marTop w:val="0"/>
                                                                                      <w:marBottom w:val="0"/>
                                                                                      <w:divBdr>
                                                                                        <w:top w:val="none" w:sz="0" w:space="0" w:color="auto"/>
                                                                                        <w:left w:val="none" w:sz="0" w:space="0" w:color="auto"/>
                                                                                        <w:bottom w:val="none" w:sz="0" w:space="0" w:color="auto"/>
                                                                                        <w:right w:val="none" w:sz="0" w:space="0" w:color="auto"/>
                                                                                      </w:divBdr>
                                                                                      <w:divsChild>
                                                                                        <w:div w:id="181016673">
                                                                                          <w:marLeft w:val="0"/>
                                                                                          <w:marRight w:val="0"/>
                                                                                          <w:marTop w:val="0"/>
                                                                                          <w:marBottom w:val="0"/>
                                                                                          <w:divBdr>
                                                                                            <w:top w:val="none" w:sz="0" w:space="0" w:color="auto"/>
                                                                                            <w:left w:val="none" w:sz="0" w:space="0" w:color="auto"/>
                                                                                            <w:bottom w:val="none" w:sz="0" w:space="0" w:color="auto"/>
                                                                                            <w:right w:val="none" w:sz="0" w:space="0" w:color="auto"/>
                                                                                          </w:divBdr>
                                                                                          <w:divsChild>
                                                                                            <w:div w:id="1425998204">
                                                                                              <w:marLeft w:val="0"/>
                                                                                              <w:marRight w:val="0"/>
                                                                                              <w:marTop w:val="0"/>
                                                                                              <w:marBottom w:val="0"/>
                                                                                              <w:divBdr>
                                                                                                <w:top w:val="none" w:sz="0" w:space="0" w:color="auto"/>
                                                                                                <w:left w:val="none" w:sz="0" w:space="0" w:color="auto"/>
                                                                                                <w:bottom w:val="none" w:sz="0" w:space="0" w:color="auto"/>
                                                                                                <w:right w:val="none" w:sz="0" w:space="0" w:color="auto"/>
                                                                                              </w:divBdr>
                                                                                              <w:divsChild>
                                                                                                <w:div w:id="1161233233">
                                                                                                  <w:marLeft w:val="0"/>
                                                                                                  <w:marRight w:val="0"/>
                                                                                                  <w:marTop w:val="0"/>
                                                                                                  <w:marBottom w:val="0"/>
                                                                                                  <w:divBdr>
                                                                                                    <w:top w:val="none" w:sz="0" w:space="0" w:color="auto"/>
                                                                                                    <w:left w:val="none" w:sz="0" w:space="0" w:color="auto"/>
                                                                                                    <w:bottom w:val="none" w:sz="0" w:space="0" w:color="auto"/>
                                                                                                    <w:right w:val="none" w:sz="0" w:space="0" w:color="auto"/>
                                                                                                  </w:divBdr>
                                                                                                  <w:divsChild>
                                                                                                    <w:div w:id="2066097116">
                                                                                                      <w:marLeft w:val="0"/>
                                                                                                      <w:marRight w:val="0"/>
                                                                                                      <w:marTop w:val="0"/>
                                                                                                      <w:marBottom w:val="0"/>
                                                                                                      <w:divBdr>
                                                                                                        <w:top w:val="none" w:sz="0" w:space="0" w:color="auto"/>
                                                                                                        <w:left w:val="none" w:sz="0" w:space="0" w:color="auto"/>
                                                                                                        <w:bottom w:val="none" w:sz="0" w:space="0" w:color="auto"/>
                                                                                                        <w:right w:val="none" w:sz="0" w:space="0" w:color="auto"/>
                                                                                                      </w:divBdr>
                                                                                                      <w:divsChild>
                                                                                                        <w:div w:id="420877607">
                                                                                                          <w:marLeft w:val="0"/>
                                                                                                          <w:marRight w:val="0"/>
                                                                                                          <w:marTop w:val="0"/>
                                                                                                          <w:marBottom w:val="0"/>
                                                                                                          <w:divBdr>
                                                                                                            <w:top w:val="none" w:sz="0" w:space="0" w:color="auto"/>
                                                                                                            <w:left w:val="none" w:sz="0" w:space="0" w:color="auto"/>
                                                                                                            <w:bottom w:val="none" w:sz="0" w:space="0" w:color="auto"/>
                                                                                                            <w:right w:val="none" w:sz="0" w:space="0" w:color="auto"/>
                                                                                                          </w:divBdr>
                                                                                                        </w:div>
                                                                                                        <w:div w:id="2141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757246">
      <w:bodyDiv w:val="1"/>
      <w:marLeft w:val="0"/>
      <w:marRight w:val="0"/>
      <w:marTop w:val="0"/>
      <w:marBottom w:val="0"/>
      <w:divBdr>
        <w:top w:val="none" w:sz="0" w:space="0" w:color="auto"/>
        <w:left w:val="none" w:sz="0" w:space="0" w:color="auto"/>
        <w:bottom w:val="none" w:sz="0" w:space="0" w:color="auto"/>
        <w:right w:val="none" w:sz="0" w:space="0" w:color="auto"/>
      </w:divBdr>
    </w:div>
    <w:div w:id="1465083214">
      <w:bodyDiv w:val="1"/>
      <w:marLeft w:val="0"/>
      <w:marRight w:val="0"/>
      <w:marTop w:val="0"/>
      <w:marBottom w:val="0"/>
      <w:divBdr>
        <w:top w:val="none" w:sz="0" w:space="0" w:color="auto"/>
        <w:left w:val="none" w:sz="0" w:space="0" w:color="auto"/>
        <w:bottom w:val="none" w:sz="0" w:space="0" w:color="auto"/>
        <w:right w:val="none" w:sz="0" w:space="0" w:color="auto"/>
      </w:divBdr>
    </w:div>
    <w:div w:id="1469663466">
      <w:bodyDiv w:val="1"/>
      <w:marLeft w:val="0"/>
      <w:marRight w:val="0"/>
      <w:marTop w:val="0"/>
      <w:marBottom w:val="0"/>
      <w:divBdr>
        <w:top w:val="none" w:sz="0" w:space="0" w:color="auto"/>
        <w:left w:val="none" w:sz="0" w:space="0" w:color="auto"/>
        <w:bottom w:val="none" w:sz="0" w:space="0" w:color="auto"/>
        <w:right w:val="none" w:sz="0" w:space="0" w:color="auto"/>
      </w:divBdr>
    </w:div>
    <w:div w:id="1470780776">
      <w:bodyDiv w:val="1"/>
      <w:marLeft w:val="0"/>
      <w:marRight w:val="0"/>
      <w:marTop w:val="0"/>
      <w:marBottom w:val="0"/>
      <w:divBdr>
        <w:top w:val="none" w:sz="0" w:space="0" w:color="auto"/>
        <w:left w:val="none" w:sz="0" w:space="0" w:color="auto"/>
        <w:bottom w:val="none" w:sz="0" w:space="0" w:color="auto"/>
        <w:right w:val="none" w:sz="0" w:space="0" w:color="auto"/>
      </w:divBdr>
      <w:divsChild>
        <w:div w:id="998113666">
          <w:marLeft w:val="0"/>
          <w:marRight w:val="0"/>
          <w:marTop w:val="0"/>
          <w:marBottom w:val="0"/>
          <w:divBdr>
            <w:top w:val="none" w:sz="0" w:space="0" w:color="auto"/>
            <w:left w:val="none" w:sz="0" w:space="0" w:color="auto"/>
            <w:bottom w:val="none" w:sz="0" w:space="0" w:color="auto"/>
            <w:right w:val="none" w:sz="0" w:space="0" w:color="auto"/>
          </w:divBdr>
        </w:div>
        <w:div w:id="1800879340">
          <w:marLeft w:val="0"/>
          <w:marRight w:val="0"/>
          <w:marTop w:val="0"/>
          <w:marBottom w:val="0"/>
          <w:divBdr>
            <w:top w:val="none" w:sz="0" w:space="0" w:color="auto"/>
            <w:left w:val="none" w:sz="0" w:space="0" w:color="auto"/>
            <w:bottom w:val="none" w:sz="0" w:space="0" w:color="auto"/>
            <w:right w:val="none" w:sz="0" w:space="0" w:color="auto"/>
          </w:divBdr>
        </w:div>
      </w:divsChild>
    </w:div>
    <w:div w:id="1477532865">
      <w:bodyDiv w:val="1"/>
      <w:marLeft w:val="0"/>
      <w:marRight w:val="0"/>
      <w:marTop w:val="0"/>
      <w:marBottom w:val="0"/>
      <w:divBdr>
        <w:top w:val="none" w:sz="0" w:space="0" w:color="auto"/>
        <w:left w:val="none" w:sz="0" w:space="0" w:color="auto"/>
        <w:bottom w:val="none" w:sz="0" w:space="0" w:color="auto"/>
        <w:right w:val="none" w:sz="0" w:space="0" w:color="auto"/>
      </w:divBdr>
    </w:div>
    <w:div w:id="1485466807">
      <w:bodyDiv w:val="1"/>
      <w:marLeft w:val="0"/>
      <w:marRight w:val="0"/>
      <w:marTop w:val="0"/>
      <w:marBottom w:val="0"/>
      <w:divBdr>
        <w:top w:val="none" w:sz="0" w:space="0" w:color="auto"/>
        <w:left w:val="none" w:sz="0" w:space="0" w:color="auto"/>
        <w:bottom w:val="none" w:sz="0" w:space="0" w:color="auto"/>
        <w:right w:val="none" w:sz="0" w:space="0" w:color="auto"/>
      </w:divBdr>
    </w:div>
    <w:div w:id="1487479004">
      <w:bodyDiv w:val="1"/>
      <w:marLeft w:val="0"/>
      <w:marRight w:val="0"/>
      <w:marTop w:val="0"/>
      <w:marBottom w:val="0"/>
      <w:divBdr>
        <w:top w:val="none" w:sz="0" w:space="0" w:color="auto"/>
        <w:left w:val="none" w:sz="0" w:space="0" w:color="auto"/>
        <w:bottom w:val="none" w:sz="0" w:space="0" w:color="auto"/>
        <w:right w:val="none" w:sz="0" w:space="0" w:color="auto"/>
      </w:divBdr>
    </w:div>
    <w:div w:id="1543438548">
      <w:bodyDiv w:val="1"/>
      <w:marLeft w:val="0"/>
      <w:marRight w:val="0"/>
      <w:marTop w:val="0"/>
      <w:marBottom w:val="0"/>
      <w:divBdr>
        <w:top w:val="none" w:sz="0" w:space="0" w:color="auto"/>
        <w:left w:val="none" w:sz="0" w:space="0" w:color="auto"/>
        <w:bottom w:val="none" w:sz="0" w:space="0" w:color="auto"/>
        <w:right w:val="none" w:sz="0" w:space="0" w:color="auto"/>
      </w:divBdr>
      <w:divsChild>
        <w:div w:id="311296416">
          <w:marLeft w:val="0"/>
          <w:marRight w:val="0"/>
          <w:marTop w:val="0"/>
          <w:marBottom w:val="0"/>
          <w:divBdr>
            <w:top w:val="none" w:sz="0" w:space="0" w:color="auto"/>
            <w:left w:val="none" w:sz="0" w:space="0" w:color="auto"/>
            <w:bottom w:val="none" w:sz="0" w:space="0" w:color="auto"/>
            <w:right w:val="none" w:sz="0" w:space="0" w:color="auto"/>
          </w:divBdr>
        </w:div>
      </w:divsChild>
    </w:div>
    <w:div w:id="1577713686">
      <w:bodyDiv w:val="1"/>
      <w:marLeft w:val="0"/>
      <w:marRight w:val="0"/>
      <w:marTop w:val="0"/>
      <w:marBottom w:val="0"/>
      <w:divBdr>
        <w:top w:val="none" w:sz="0" w:space="0" w:color="auto"/>
        <w:left w:val="none" w:sz="0" w:space="0" w:color="auto"/>
        <w:bottom w:val="none" w:sz="0" w:space="0" w:color="auto"/>
        <w:right w:val="none" w:sz="0" w:space="0" w:color="auto"/>
      </w:divBdr>
    </w:div>
    <w:div w:id="1584336528">
      <w:bodyDiv w:val="1"/>
      <w:marLeft w:val="0"/>
      <w:marRight w:val="0"/>
      <w:marTop w:val="0"/>
      <w:marBottom w:val="0"/>
      <w:divBdr>
        <w:top w:val="none" w:sz="0" w:space="0" w:color="auto"/>
        <w:left w:val="none" w:sz="0" w:space="0" w:color="auto"/>
        <w:bottom w:val="none" w:sz="0" w:space="0" w:color="auto"/>
        <w:right w:val="none" w:sz="0" w:space="0" w:color="auto"/>
      </w:divBdr>
    </w:div>
    <w:div w:id="1609509485">
      <w:bodyDiv w:val="1"/>
      <w:marLeft w:val="0"/>
      <w:marRight w:val="0"/>
      <w:marTop w:val="0"/>
      <w:marBottom w:val="0"/>
      <w:divBdr>
        <w:top w:val="none" w:sz="0" w:space="0" w:color="auto"/>
        <w:left w:val="none" w:sz="0" w:space="0" w:color="auto"/>
        <w:bottom w:val="none" w:sz="0" w:space="0" w:color="auto"/>
        <w:right w:val="none" w:sz="0" w:space="0" w:color="auto"/>
      </w:divBdr>
    </w:div>
    <w:div w:id="1634558655">
      <w:bodyDiv w:val="1"/>
      <w:marLeft w:val="0"/>
      <w:marRight w:val="0"/>
      <w:marTop w:val="0"/>
      <w:marBottom w:val="0"/>
      <w:divBdr>
        <w:top w:val="none" w:sz="0" w:space="0" w:color="auto"/>
        <w:left w:val="none" w:sz="0" w:space="0" w:color="auto"/>
        <w:bottom w:val="none" w:sz="0" w:space="0" w:color="auto"/>
        <w:right w:val="none" w:sz="0" w:space="0" w:color="auto"/>
      </w:divBdr>
    </w:div>
    <w:div w:id="1666200421">
      <w:bodyDiv w:val="1"/>
      <w:marLeft w:val="0"/>
      <w:marRight w:val="0"/>
      <w:marTop w:val="0"/>
      <w:marBottom w:val="0"/>
      <w:divBdr>
        <w:top w:val="none" w:sz="0" w:space="0" w:color="auto"/>
        <w:left w:val="none" w:sz="0" w:space="0" w:color="auto"/>
        <w:bottom w:val="none" w:sz="0" w:space="0" w:color="auto"/>
        <w:right w:val="none" w:sz="0" w:space="0" w:color="auto"/>
      </w:divBdr>
    </w:div>
    <w:div w:id="1680697890">
      <w:bodyDiv w:val="1"/>
      <w:marLeft w:val="0"/>
      <w:marRight w:val="0"/>
      <w:marTop w:val="0"/>
      <w:marBottom w:val="0"/>
      <w:divBdr>
        <w:top w:val="none" w:sz="0" w:space="0" w:color="auto"/>
        <w:left w:val="none" w:sz="0" w:space="0" w:color="auto"/>
        <w:bottom w:val="none" w:sz="0" w:space="0" w:color="auto"/>
        <w:right w:val="none" w:sz="0" w:space="0" w:color="auto"/>
      </w:divBdr>
    </w:div>
    <w:div w:id="1685477967">
      <w:bodyDiv w:val="1"/>
      <w:marLeft w:val="0"/>
      <w:marRight w:val="0"/>
      <w:marTop w:val="0"/>
      <w:marBottom w:val="0"/>
      <w:divBdr>
        <w:top w:val="none" w:sz="0" w:space="0" w:color="auto"/>
        <w:left w:val="none" w:sz="0" w:space="0" w:color="auto"/>
        <w:bottom w:val="none" w:sz="0" w:space="0" w:color="auto"/>
        <w:right w:val="none" w:sz="0" w:space="0" w:color="auto"/>
      </w:divBdr>
    </w:div>
    <w:div w:id="1724981687">
      <w:bodyDiv w:val="1"/>
      <w:marLeft w:val="0"/>
      <w:marRight w:val="0"/>
      <w:marTop w:val="0"/>
      <w:marBottom w:val="0"/>
      <w:divBdr>
        <w:top w:val="none" w:sz="0" w:space="0" w:color="auto"/>
        <w:left w:val="none" w:sz="0" w:space="0" w:color="auto"/>
        <w:bottom w:val="none" w:sz="0" w:space="0" w:color="auto"/>
        <w:right w:val="none" w:sz="0" w:space="0" w:color="auto"/>
      </w:divBdr>
    </w:div>
    <w:div w:id="1738018101">
      <w:bodyDiv w:val="1"/>
      <w:marLeft w:val="0"/>
      <w:marRight w:val="0"/>
      <w:marTop w:val="0"/>
      <w:marBottom w:val="0"/>
      <w:divBdr>
        <w:top w:val="none" w:sz="0" w:space="0" w:color="auto"/>
        <w:left w:val="none" w:sz="0" w:space="0" w:color="auto"/>
        <w:bottom w:val="none" w:sz="0" w:space="0" w:color="auto"/>
        <w:right w:val="none" w:sz="0" w:space="0" w:color="auto"/>
      </w:divBdr>
    </w:div>
    <w:div w:id="1755855796">
      <w:bodyDiv w:val="1"/>
      <w:marLeft w:val="0"/>
      <w:marRight w:val="0"/>
      <w:marTop w:val="0"/>
      <w:marBottom w:val="0"/>
      <w:divBdr>
        <w:top w:val="none" w:sz="0" w:space="0" w:color="auto"/>
        <w:left w:val="none" w:sz="0" w:space="0" w:color="auto"/>
        <w:bottom w:val="none" w:sz="0" w:space="0" w:color="auto"/>
        <w:right w:val="none" w:sz="0" w:space="0" w:color="auto"/>
      </w:divBdr>
    </w:div>
    <w:div w:id="1773892140">
      <w:bodyDiv w:val="1"/>
      <w:marLeft w:val="0"/>
      <w:marRight w:val="0"/>
      <w:marTop w:val="0"/>
      <w:marBottom w:val="0"/>
      <w:divBdr>
        <w:top w:val="none" w:sz="0" w:space="0" w:color="auto"/>
        <w:left w:val="none" w:sz="0" w:space="0" w:color="auto"/>
        <w:bottom w:val="none" w:sz="0" w:space="0" w:color="auto"/>
        <w:right w:val="none" w:sz="0" w:space="0" w:color="auto"/>
      </w:divBdr>
    </w:div>
    <w:div w:id="1783455985">
      <w:bodyDiv w:val="1"/>
      <w:marLeft w:val="0"/>
      <w:marRight w:val="0"/>
      <w:marTop w:val="0"/>
      <w:marBottom w:val="0"/>
      <w:divBdr>
        <w:top w:val="none" w:sz="0" w:space="0" w:color="auto"/>
        <w:left w:val="none" w:sz="0" w:space="0" w:color="auto"/>
        <w:bottom w:val="none" w:sz="0" w:space="0" w:color="auto"/>
        <w:right w:val="none" w:sz="0" w:space="0" w:color="auto"/>
      </w:divBdr>
    </w:div>
    <w:div w:id="1796678389">
      <w:bodyDiv w:val="1"/>
      <w:marLeft w:val="0"/>
      <w:marRight w:val="0"/>
      <w:marTop w:val="0"/>
      <w:marBottom w:val="0"/>
      <w:divBdr>
        <w:top w:val="none" w:sz="0" w:space="0" w:color="auto"/>
        <w:left w:val="none" w:sz="0" w:space="0" w:color="auto"/>
        <w:bottom w:val="none" w:sz="0" w:space="0" w:color="auto"/>
        <w:right w:val="none" w:sz="0" w:space="0" w:color="auto"/>
      </w:divBdr>
    </w:div>
    <w:div w:id="1810974145">
      <w:bodyDiv w:val="1"/>
      <w:marLeft w:val="0"/>
      <w:marRight w:val="0"/>
      <w:marTop w:val="0"/>
      <w:marBottom w:val="0"/>
      <w:divBdr>
        <w:top w:val="none" w:sz="0" w:space="0" w:color="auto"/>
        <w:left w:val="none" w:sz="0" w:space="0" w:color="auto"/>
        <w:bottom w:val="none" w:sz="0" w:space="0" w:color="auto"/>
        <w:right w:val="none" w:sz="0" w:space="0" w:color="auto"/>
      </w:divBdr>
    </w:div>
    <w:div w:id="1822891560">
      <w:bodyDiv w:val="1"/>
      <w:marLeft w:val="0"/>
      <w:marRight w:val="0"/>
      <w:marTop w:val="0"/>
      <w:marBottom w:val="0"/>
      <w:divBdr>
        <w:top w:val="none" w:sz="0" w:space="0" w:color="auto"/>
        <w:left w:val="none" w:sz="0" w:space="0" w:color="auto"/>
        <w:bottom w:val="none" w:sz="0" w:space="0" w:color="auto"/>
        <w:right w:val="none" w:sz="0" w:space="0" w:color="auto"/>
      </w:divBdr>
    </w:div>
    <w:div w:id="1827041148">
      <w:bodyDiv w:val="1"/>
      <w:marLeft w:val="0"/>
      <w:marRight w:val="0"/>
      <w:marTop w:val="0"/>
      <w:marBottom w:val="0"/>
      <w:divBdr>
        <w:top w:val="none" w:sz="0" w:space="0" w:color="auto"/>
        <w:left w:val="none" w:sz="0" w:space="0" w:color="auto"/>
        <w:bottom w:val="none" w:sz="0" w:space="0" w:color="auto"/>
        <w:right w:val="none" w:sz="0" w:space="0" w:color="auto"/>
      </w:divBdr>
    </w:div>
    <w:div w:id="1842813109">
      <w:bodyDiv w:val="1"/>
      <w:marLeft w:val="0"/>
      <w:marRight w:val="0"/>
      <w:marTop w:val="0"/>
      <w:marBottom w:val="0"/>
      <w:divBdr>
        <w:top w:val="none" w:sz="0" w:space="0" w:color="auto"/>
        <w:left w:val="none" w:sz="0" w:space="0" w:color="auto"/>
        <w:bottom w:val="none" w:sz="0" w:space="0" w:color="auto"/>
        <w:right w:val="none" w:sz="0" w:space="0" w:color="auto"/>
      </w:divBdr>
      <w:divsChild>
        <w:div w:id="342360957">
          <w:marLeft w:val="0"/>
          <w:marRight w:val="0"/>
          <w:marTop w:val="0"/>
          <w:marBottom w:val="0"/>
          <w:divBdr>
            <w:top w:val="none" w:sz="0" w:space="0" w:color="auto"/>
            <w:left w:val="none" w:sz="0" w:space="0" w:color="auto"/>
            <w:bottom w:val="none" w:sz="0" w:space="0" w:color="auto"/>
            <w:right w:val="none" w:sz="0" w:space="0" w:color="auto"/>
          </w:divBdr>
        </w:div>
      </w:divsChild>
    </w:div>
    <w:div w:id="1873494340">
      <w:bodyDiv w:val="1"/>
      <w:marLeft w:val="0"/>
      <w:marRight w:val="0"/>
      <w:marTop w:val="0"/>
      <w:marBottom w:val="0"/>
      <w:divBdr>
        <w:top w:val="none" w:sz="0" w:space="0" w:color="auto"/>
        <w:left w:val="none" w:sz="0" w:space="0" w:color="auto"/>
        <w:bottom w:val="none" w:sz="0" w:space="0" w:color="auto"/>
        <w:right w:val="none" w:sz="0" w:space="0" w:color="auto"/>
      </w:divBdr>
    </w:div>
    <w:div w:id="1887911658">
      <w:bodyDiv w:val="1"/>
      <w:marLeft w:val="0"/>
      <w:marRight w:val="0"/>
      <w:marTop w:val="0"/>
      <w:marBottom w:val="0"/>
      <w:divBdr>
        <w:top w:val="none" w:sz="0" w:space="0" w:color="auto"/>
        <w:left w:val="none" w:sz="0" w:space="0" w:color="auto"/>
        <w:bottom w:val="none" w:sz="0" w:space="0" w:color="auto"/>
        <w:right w:val="none" w:sz="0" w:space="0" w:color="auto"/>
      </w:divBdr>
    </w:div>
    <w:div w:id="1958874575">
      <w:bodyDiv w:val="1"/>
      <w:marLeft w:val="0"/>
      <w:marRight w:val="0"/>
      <w:marTop w:val="0"/>
      <w:marBottom w:val="0"/>
      <w:divBdr>
        <w:top w:val="none" w:sz="0" w:space="0" w:color="auto"/>
        <w:left w:val="none" w:sz="0" w:space="0" w:color="auto"/>
        <w:bottom w:val="none" w:sz="0" w:space="0" w:color="auto"/>
        <w:right w:val="none" w:sz="0" w:space="0" w:color="auto"/>
      </w:divBdr>
    </w:div>
    <w:div w:id="1976107200">
      <w:bodyDiv w:val="1"/>
      <w:marLeft w:val="0"/>
      <w:marRight w:val="0"/>
      <w:marTop w:val="0"/>
      <w:marBottom w:val="0"/>
      <w:divBdr>
        <w:top w:val="none" w:sz="0" w:space="0" w:color="auto"/>
        <w:left w:val="none" w:sz="0" w:space="0" w:color="auto"/>
        <w:bottom w:val="none" w:sz="0" w:space="0" w:color="auto"/>
        <w:right w:val="none" w:sz="0" w:space="0" w:color="auto"/>
      </w:divBdr>
    </w:div>
    <w:div w:id="1980770139">
      <w:bodyDiv w:val="1"/>
      <w:marLeft w:val="0"/>
      <w:marRight w:val="0"/>
      <w:marTop w:val="0"/>
      <w:marBottom w:val="0"/>
      <w:divBdr>
        <w:top w:val="none" w:sz="0" w:space="0" w:color="auto"/>
        <w:left w:val="none" w:sz="0" w:space="0" w:color="auto"/>
        <w:bottom w:val="none" w:sz="0" w:space="0" w:color="auto"/>
        <w:right w:val="none" w:sz="0" w:space="0" w:color="auto"/>
      </w:divBdr>
    </w:div>
    <w:div w:id="2027781548">
      <w:bodyDiv w:val="1"/>
      <w:marLeft w:val="0"/>
      <w:marRight w:val="0"/>
      <w:marTop w:val="0"/>
      <w:marBottom w:val="0"/>
      <w:divBdr>
        <w:top w:val="none" w:sz="0" w:space="0" w:color="auto"/>
        <w:left w:val="none" w:sz="0" w:space="0" w:color="auto"/>
        <w:bottom w:val="none" w:sz="0" w:space="0" w:color="auto"/>
        <w:right w:val="none" w:sz="0" w:space="0" w:color="auto"/>
      </w:divBdr>
    </w:div>
    <w:div w:id="2054651310">
      <w:bodyDiv w:val="1"/>
      <w:marLeft w:val="0"/>
      <w:marRight w:val="0"/>
      <w:marTop w:val="0"/>
      <w:marBottom w:val="0"/>
      <w:divBdr>
        <w:top w:val="none" w:sz="0" w:space="0" w:color="auto"/>
        <w:left w:val="none" w:sz="0" w:space="0" w:color="auto"/>
        <w:bottom w:val="none" w:sz="0" w:space="0" w:color="auto"/>
        <w:right w:val="none" w:sz="0" w:space="0" w:color="auto"/>
      </w:divBdr>
    </w:div>
    <w:div w:id="2077819970">
      <w:bodyDiv w:val="1"/>
      <w:marLeft w:val="0"/>
      <w:marRight w:val="0"/>
      <w:marTop w:val="0"/>
      <w:marBottom w:val="0"/>
      <w:divBdr>
        <w:top w:val="none" w:sz="0" w:space="0" w:color="auto"/>
        <w:left w:val="none" w:sz="0" w:space="0" w:color="auto"/>
        <w:bottom w:val="none" w:sz="0" w:space="0" w:color="auto"/>
        <w:right w:val="none" w:sz="0" w:space="0" w:color="auto"/>
      </w:divBdr>
    </w:div>
    <w:div w:id="2094232682">
      <w:bodyDiv w:val="1"/>
      <w:marLeft w:val="0"/>
      <w:marRight w:val="0"/>
      <w:marTop w:val="0"/>
      <w:marBottom w:val="0"/>
      <w:divBdr>
        <w:top w:val="none" w:sz="0" w:space="0" w:color="auto"/>
        <w:left w:val="none" w:sz="0" w:space="0" w:color="auto"/>
        <w:bottom w:val="none" w:sz="0" w:space="0" w:color="auto"/>
        <w:right w:val="none" w:sz="0" w:space="0" w:color="auto"/>
      </w:divBdr>
    </w:div>
    <w:div w:id="2104568203">
      <w:bodyDiv w:val="1"/>
      <w:marLeft w:val="0"/>
      <w:marRight w:val="0"/>
      <w:marTop w:val="0"/>
      <w:marBottom w:val="0"/>
      <w:divBdr>
        <w:top w:val="none" w:sz="0" w:space="0" w:color="auto"/>
        <w:left w:val="none" w:sz="0" w:space="0" w:color="auto"/>
        <w:bottom w:val="none" w:sz="0" w:space="0" w:color="auto"/>
        <w:right w:val="none" w:sz="0" w:space="0" w:color="auto"/>
      </w:divBdr>
    </w:div>
    <w:div w:id="214264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yperlink" Target="mailto:ENV-Water@TxDOT.gov" TargetMode="External"/><Relationship Id="rId20" Type="http://schemas.openxmlformats.org/officeDocument/2006/relationships/footer" Target="footer5.xml"/><Relationship Id="rId29" Type="http://schemas.openxmlformats.org/officeDocument/2006/relationships/hyperlink" Target="https://www.epa.gov/wotus/antecedent-precipitation-tool-apt" TargetMode="Externa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http://www.usace.army.mil/Portals/2/docs/civilworks/RGLS/rg105-05.pdf" TargetMode="External"/><Relationship Id="rId37" Type="http://schemas.openxmlformats.org/officeDocument/2006/relationships/footer" Target="footer10.xml"/><Relationship Id="rId40" Type="http://schemas.openxmlformats.org/officeDocument/2006/relationships/footer" Target="footer1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www.npwrc.usgs.gov/resource/wetlands/classwet/index.htm" TargetMode="Externa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s://www.nrcs.usda.gov/publications/query-by-stat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yperlink" Target="https://wetland-plants.sec.usace.army.mil/" TargetMode="External"/><Relationship Id="rId35" Type="http://schemas.openxmlformats.org/officeDocument/2006/relationships/footer" Target="footer9.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2FAA8A08996F419A23C80C4FF21EA2" ma:contentTypeVersion="16" ma:contentTypeDescription="Create a new document." ma:contentTypeScope="" ma:versionID="8d172b19b51206760b17cbf4ef786f0b">
  <xsd:schema xmlns:xsd="http://www.w3.org/2001/XMLSchema" xmlns:xs="http://www.w3.org/2001/XMLSchema" xmlns:p="http://schemas.microsoft.com/office/2006/metadata/properties" xmlns:ns2="080d755b-8142-4ab0-a58b-57ec80ba2841" xmlns:ns3="59ce6e50-dd6e-44ef-b3c0-7159c0a2f025" targetNamespace="http://schemas.microsoft.com/office/2006/metadata/properties" ma:root="true" ma:fieldsID="55978618bb691306c95c3eade3c0df7c" ns2:_="" ns3:_="">
    <xsd:import namespace="080d755b-8142-4ab0-a58b-57ec80ba2841"/>
    <xsd:import namespace="59ce6e50-dd6e-44ef-b3c0-7159c0a2f025"/>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755b-8142-4ab0-a58b-57ec80ba2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100b2c1-7ce8-4bfa-b3ce-153ab71b1a08"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e6e50-dd6e-44ef-b3c0-7159c0a2f02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0a2d74-57b0-4f3b-9804-c95b1815d095}" ma:internalName="TaxCatchAll" ma:showField="CatchAllData" ma:web="59ce6e50-dd6e-44ef-b3c0-7159c0a2f0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D37BD-C9A2-424F-A825-5F7B864CB2E3}">
  <ds:schemaRefs>
    <ds:schemaRef ds:uri="http://schemas.openxmlformats.org/officeDocument/2006/bibliography"/>
  </ds:schemaRefs>
</ds:datastoreItem>
</file>

<file path=customXml/itemProps2.xml><?xml version="1.0" encoding="utf-8"?>
<ds:datastoreItem xmlns:ds="http://schemas.openxmlformats.org/officeDocument/2006/customXml" ds:itemID="{B0FE495F-1E50-4B75-B4B4-DFF93868E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755b-8142-4ab0-a58b-57ec80ba2841"/>
    <ds:schemaRef ds:uri="59ce6e50-dd6e-44ef-b3c0-7159c0a2f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36657-AEB2-45A9-BEB4-1CFCD0A82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4453</Words>
  <Characters>26639</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910-02-TEM Template for Water Features Delineation Report</vt:lpstr>
    </vt:vector>
  </TitlesOfParts>
  <Company/>
  <LinksUpToDate>false</LinksUpToDate>
  <CharactersWithSpaces>31030</CharactersWithSpaces>
  <SharedDoc>false</SharedDoc>
  <HLinks>
    <vt:vector size="270" baseType="variant">
      <vt:variant>
        <vt:i4>1376309</vt:i4>
      </vt:variant>
      <vt:variant>
        <vt:i4>269</vt:i4>
      </vt:variant>
      <vt:variant>
        <vt:i4>0</vt:i4>
      </vt:variant>
      <vt:variant>
        <vt:i4>5</vt:i4>
      </vt:variant>
      <vt:variant>
        <vt:lpwstr/>
      </vt:variant>
      <vt:variant>
        <vt:lpwstr>_Toc352230753</vt:lpwstr>
      </vt:variant>
      <vt:variant>
        <vt:i4>1376309</vt:i4>
      </vt:variant>
      <vt:variant>
        <vt:i4>263</vt:i4>
      </vt:variant>
      <vt:variant>
        <vt:i4>0</vt:i4>
      </vt:variant>
      <vt:variant>
        <vt:i4>5</vt:i4>
      </vt:variant>
      <vt:variant>
        <vt:lpwstr/>
      </vt:variant>
      <vt:variant>
        <vt:lpwstr>_Toc352230752</vt:lpwstr>
      </vt:variant>
      <vt:variant>
        <vt:i4>1376309</vt:i4>
      </vt:variant>
      <vt:variant>
        <vt:i4>257</vt:i4>
      </vt:variant>
      <vt:variant>
        <vt:i4>0</vt:i4>
      </vt:variant>
      <vt:variant>
        <vt:i4>5</vt:i4>
      </vt:variant>
      <vt:variant>
        <vt:lpwstr/>
      </vt:variant>
      <vt:variant>
        <vt:lpwstr>_Toc352230751</vt:lpwstr>
      </vt:variant>
      <vt:variant>
        <vt:i4>1376309</vt:i4>
      </vt:variant>
      <vt:variant>
        <vt:i4>251</vt:i4>
      </vt:variant>
      <vt:variant>
        <vt:i4>0</vt:i4>
      </vt:variant>
      <vt:variant>
        <vt:i4>5</vt:i4>
      </vt:variant>
      <vt:variant>
        <vt:lpwstr/>
      </vt:variant>
      <vt:variant>
        <vt:lpwstr>_Toc352230750</vt:lpwstr>
      </vt:variant>
      <vt:variant>
        <vt:i4>1310773</vt:i4>
      </vt:variant>
      <vt:variant>
        <vt:i4>245</vt:i4>
      </vt:variant>
      <vt:variant>
        <vt:i4>0</vt:i4>
      </vt:variant>
      <vt:variant>
        <vt:i4>5</vt:i4>
      </vt:variant>
      <vt:variant>
        <vt:lpwstr/>
      </vt:variant>
      <vt:variant>
        <vt:lpwstr>_Toc352230749</vt:lpwstr>
      </vt:variant>
      <vt:variant>
        <vt:i4>1310773</vt:i4>
      </vt:variant>
      <vt:variant>
        <vt:i4>239</vt:i4>
      </vt:variant>
      <vt:variant>
        <vt:i4>0</vt:i4>
      </vt:variant>
      <vt:variant>
        <vt:i4>5</vt:i4>
      </vt:variant>
      <vt:variant>
        <vt:lpwstr/>
      </vt:variant>
      <vt:variant>
        <vt:lpwstr>_Toc352230748</vt:lpwstr>
      </vt:variant>
      <vt:variant>
        <vt:i4>1310773</vt:i4>
      </vt:variant>
      <vt:variant>
        <vt:i4>230</vt:i4>
      </vt:variant>
      <vt:variant>
        <vt:i4>0</vt:i4>
      </vt:variant>
      <vt:variant>
        <vt:i4>5</vt:i4>
      </vt:variant>
      <vt:variant>
        <vt:lpwstr/>
      </vt:variant>
      <vt:variant>
        <vt:lpwstr>_Toc352230747</vt:lpwstr>
      </vt:variant>
      <vt:variant>
        <vt:i4>1310773</vt:i4>
      </vt:variant>
      <vt:variant>
        <vt:i4>224</vt:i4>
      </vt:variant>
      <vt:variant>
        <vt:i4>0</vt:i4>
      </vt:variant>
      <vt:variant>
        <vt:i4>5</vt:i4>
      </vt:variant>
      <vt:variant>
        <vt:lpwstr/>
      </vt:variant>
      <vt:variant>
        <vt:lpwstr>_Toc352230746</vt:lpwstr>
      </vt:variant>
      <vt:variant>
        <vt:i4>1310773</vt:i4>
      </vt:variant>
      <vt:variant>
        <vt:i4>218</vt:i4>
      </vt:variant>
      <vt:variant>
        <vt:i4>0</vt:i4>
      </vt:variant>
      <vt:variant>
        <vt:i4>5</vt:i4>
      </vt:variant>
      <vt:variant>
        <vt:lpwstr/>
      </vt:variant>
      <vt:variant>
        <vt:lpwstr>_Toc352230745</vt:lpwstr>
      </vt:variant>
      <vt:variant>
        <vt:i4>1310773</vt:i4>
      </vt:variant>
      <vt:variant>
        <vt:i4>212</vt:i4>
      </vt:variant>
      <vt:variant>
        <vt:i4>0</vt:i4>
      </vt:variant>
      <vt:variant>
        <vt:i4>5</vt:i4>
      </vt:variant>
      <vt:variant>
        <vt:lpwstr/>
      </vt:variant>
      <vt:variant>
        <vt:lpwstr>_Toc352230744</vt:lpwstr>
      </vt:variant>
      <vt:variant>
        <vt:i4>1310773</vt:i4>
      </vt:variant>
      <vt:variant>
        <vt:i4>206</vt:i4>
      </vt:variant>
      <vt:variant>
        <vt:i4>0</vt:i4>
      </vt:variant>
      <vt:variant>
        <vt:i4>5</vt:i4>
      </vt:variant>
      <vt:variant>
        <vt:lpwstr/>
      </vt:variant>
      <vt:variant>
        <vt:lpwstr>_Toc352230743</vt:lpwstr>
      </vt:variant>
      <vt:variant>
        <vt:i4>1310773</vt:i4>
      </vt:variant>
      <vt:variant>
        <vt:i4>200</vt:i4>
      </vt:variant>
      <vt:variant>
        <vt:i4>0</vt:i4>
      </vt:variant>
      <vt:variant>
        <vt:i4>5</vt:i4>
      </vt:variant>
      <vt:variant>
        <vt:lpwstr/>
      </vt:variant>
      <vt:variant>
        <vt:lpwstr>_Toc352230742</vt:lpwstr>
      </vt:variant>
      <vt:variant>
        <vt:i4>1310773</vt:i4>
      </vt:variant>
      <vt:variant>
        <vt:i4>194</vt:i4>
      </vt:variant>
      <vt:variant>
        <vt:i4>0</vt:i4>
      </vt:variant>
      <vt:variant>
        <vt:i4>5</vt:i4>
      </vt:variant>
      <vt:variant>
        <vt:lpwstr/>
      </vt:variant>
      <vt:variant>
        <vt:lpwstr>_Toc352230741</vt:lpwstr>
      </vt:variant>
      <vt:variant>
        <vt:i4>1310773</vt:i4>
      </vt:variant>
      <vt:variant>
        <vt:i4>188</vt:i4>
      </vt:variant>
      <vt:variant>
        <vt:i4>0</vt:i4>
      </vt:variant>
      <vt:variant>
        <vt:i4>5</vt:i4>
      </vt:variant>
      <vt:variant>
        <vt:lpwstr/>
      </vt:variant>
      <vt:variant>
        <vt:lpwstr>_Toc352230740</vt:lpwstr>
      </vt:variant>
      <vt:variant>
        <vt:i4>1245237</vt:i4>
      </vt:variant>
      <vt:variant>
        <vt:i4>182</vt:i4>
      </vt:variant>
      <vt:variant>
        <vt:i4>0</vt:i4>
      </vt:variant>
      <vt:variant>
        <vt:i4>5</vt:i4>
      </vt:variant>
      <vt:variant>
        <vt:lpwstr/>
      </vt:variant>
      <vt:variant>
        <vt:lpwstr>_Toc352230739</vt:lpwstr>
      </vt:variant>
      <vt:variant>
        <vt:i4>1245237</vt:i4>
      </vt:variant>
      <vt:variant>
        <vt:i4>176</vt:i4>
      </vt:variant>
      <vt:variant>
        <vt:i4>0</vt:i4>
      </vt:variant>
      <vt:variant>
        <vt:i4>5</vt:i4>
      </vt:variant>
      <vt:variant>
        <vt:lpwstr/>
      </vt:variant>
      <vt:variant>
        <vt:lpwstr>_Toc352230738</vt:lpwstr>
      </vt:variant>
      <vt:variant>
        <vt:i4>1245237</vt:i4>
      </vt:variant>
      <vt:variant>
        <vt:i4>170</vt:i4>
      </vt:variant>
      <vt:variant>
        <vt:i4>0</vt:i4>
      </vt:variant>
      <vt:variant>
        <vt:i4>5</vt:i4>
      </vt:variant>
      <vt:variant>
        <vt:lpwstr/>
      </vt:variant>
      <vt:variant>
        <vt:lpwstr>_Toc352230737</vt:lpwstr>
      </vt:variant>
      <vt:variant>
        <vt:i4>1245237</vt:i4>
      </vt:variant>
      <vt:variant>
        <vt:i4>164</vt:i4>
      </vt:variant>
      <vt:variant>
        <vt:i4>0</vt:i4>
      </vt:variant>
      <vt:variant>
        <vt:i4>5</vt:i4>
      </vt:variant>
      <vt:variant>
        <vt:lpwstr/>
      </vt:variant>
      <vt:variant>
        <vt:lpwstr>_Toc352230736</vt:lpwstr>
      </vt:variant>
      <vt:variant>
        <vt:i4>1245237</vt:i4>
      </vt:variant>
      <vt:variant>
        <vt:i4>158</vt:i4>
      </vt:variant>
      <vt:variant>
        <vt:i4>0</vt:i4>
      </vt:variant>
      <vt:variant>
        <vt:i4>5</vt:i4>
      </vt:variant>
      <vt:variant>
        <vt:lpwstr/>
      </vt:variant>
      <vt:variant>
        <vt:lpwstr>_Toc352230735</vt:lpwstr>
      </vt:variant>
      <vt:variant>
        <vt:i4>1245237</vt:i4>
      </vt:variant>
      <vt:variant>
        <vt:i4>152</vt:i4>
      </vt:variant>
      <vt:variant>
        <vt:i4>0</vt:i4>
      </vt:variant>
      <vt:variant>
        <vt:i4>5</vt:i4>
      </vt:variant>
      <vt:variant>
        <vt:lpwstr/>
      </vt:variant>
      <vt:variant>
        <vt:lpwstr>_Toc352230734</vt:lpwstr>
      </vt:variant>
      <vt:variant>
        <vt:i4>1245237</vt:i4>
      </vt:variant>
      <vt:variant>
        <vt:i4>146</vt:i4>
      </vt:variant>
      <vt:variant>
        <vt:i4>0</vt:i4>
      </vt:variant>
      <vt:variant>
        <vt:i4>5</vt:i4>
      </vt:variant>
      <vt:variant>
        <vt:lpwstr/>
      </vt:variant>
      <vt:variant>
        <vt:lpwstr>_Toc352230733</vt:lpwstr>
      </vt:variant>
      <vt:variant>
        <vt:i4>1245237</vt:i4>
      </vt:variant>
      <vt:variant>
        <vt:i4>140</vt:i4>
      </vt:variant>
      <vt:variant>
        <vt:i4>0</vt:i4>
      </vt:variant>
      <vt:variant>
        <vt:i4>5</vt:i4>
      </vt:variant>
      <vt:variant>
        <vt:lpwstr/>
      </vt:variant>
      <vt:variant>
        <vt:lpwstr>_Toc352230732</vt:lpwstr>
      </vt:variant>
      <vt:variant>
        <vt:i4>1245237</vt:i4>
      </vt:variant>
      <vt:variant>
        <vt:i4>134</vt:i4>
      </vt:variant>
      <vt:variant>
        <vt:i4>0</vt:i4>
      </vt:variant>
      <vt:variant>
        <vt:i4>5</vt:i4>
      </vt:variant>
      <vt:variant>
        <vt:lpwstr/>
      </vt:variant>
      <vt:variant>
        <vt:lpwstr>_Toc352230731</vt:lpwstr>
      </vt:variant>
      <vt:variant>
        <vt:i4>1245237</vt:i4>
      </vt:variant>
      <vt:variant>
        <vt:i4>128</vt:i4>
      </vt:variant>
      <vt:variant>
        <vt:i4>0</vt:i4>
      </vt:variant>
      <vt:variant>
        <vt:i4>5</vt:i4>
      </vt:variant>
      <vt:variant>
        <vt:lpwstr/>
      </vt:variant>
      <vt:variant>
        <vt:lpwstr>_Toc352230730</vt:lpwstr>
      </vt:variant>
      <vt:variant>
        <vt:i4>1179701</vt:i4>
      </vt:variant>
      <vt:variant>
        <vt:i4>122</vt:i4>
      </vt:variant>
      <vt:variant>
        <vt:i4>0</vt:i4>
      </vt:variant>
      <vt:variant>
        <vt:i4>5</vt:i4>
      </vt:variant>
      <vt:variant>
        <vt:lpwstr/>
      </vt:variant>
      <vt:variant>
        <vt:lpwstr>_Toc352230729</vt:lpwstr>
      </vt:variant>
      <vt:variant>
        <vt:i4>1179701</vt:i4>
      </vt:variant>
      <vt:variant>
        <vt:i4>116</vt:i4>
      </vt:variant>
      <vt:variant>
        <vt:i4>0</vt:i4>
      </vt:variant>
      <vt:variant>
        <vt:i4>5</vt:i4>
      </vt:variant>
      <vt:variant>
        <vt:lpwstr/>
      </vt:variant>
      <vt:variant>
        <vt:lpwstr>_Toc352230728</vt:lpwstr>
      </vt:variant>
      <vt:variant>
        <vt:i4>1179701</vt:i4>
      </vt:variant>
      <vt:variant>
        <vt:i4>110</vt:i4>
      </vt:variant>
      <vt:variant>
        <vt:i4>0</vt:i4>
      </vt:variant>
      <vt:variant>
        <vt:i4>5</vt:i4>
      </vt:variant>
      <vt:variant>
        <vt:lpwstr/>
      </vt:variant>
      <vt:variant>
        <vt:lpwstr>_Toc352230727</vt:lpwstr>
      </vt:variant>
      <vt:variant>
        <vt:i4>1179701</vt:i4>
      </vt:variant>
      <vt:variant>
        <vt:i4>104</vt:i4>
      </vt:variant>
      <vt:variant>
        <vt:i4>0</vt:i4>
      </vt:variant>
      <vt:variant>
        <vt:i4>5</vt:i4>
      </vt:variant>
      <vt:variant>
        <vt:lpwstr/>
      </vt:variant>
      <vt:variant>
        <vt:lpwstr>_Toc352230726</vt:lpwstr>
      </vt:variant>
      <vt:variant>
        <vt:i4>1179701</vt:i4>
      </vt:variant>
      <vt:variant>
        <vt:i4>98</vt:i4>
      </vt:variant>
      <vt:variant>
        <vt:i4>0</vt:i4>
      </vt:variant>
      <vt:variant>
        <vt:i4>5</vt:i4>
      </vt:variant>
      <vt:variant>
        <vt:lpwstr/>
      </vt:variant>
      <vt:variant>
        <vt:lpwstr>_Toc352230725</vt:lpwstr>
      </vt:variant>
      <vt:variant>
        <vt:i4>1179701</vt:i4>
      </vt:variant>
      <vt:variant>
        <vt:i4>92</vt:i4>
      </vt:variant>
      <vt:variant>
        <vt:i4>0</vt:i4>
      </vt:variant>
      <vt:variant>
        <vt:i4>5</vt:i4>
      </vt:variant>
      <vt:variant>
        <vt:lpwstr/>
      </vt:variant>
      <vt:variant>
        <vt:lpwstr>_Toc352230724</vt:lpwstr>
      </vt:variant>
      <vt:variant>
        <vt:i4>1179701</vt:i4>
      </vt:variant>
      <vt:variant>
        <vt:i4>86</vt:i4>
      </vt:variant>
      <vt:variant>
        <vt:i4>0</vt:i4>
      </vt:variant>
      <vt:variant>
        <vt:i4>5</vt:i4>
      </vt:variant>
      <vt:variant>
        <vt:lpwstr/>
      </vt:variant>
      <vt:variant>
        <vt:lpwstr>_Toc352230723</vt:lpwstr>
      </vt:variant>
      <vt:variant>
        <vt:i4>1179701</vt:i4>
      </vt:variant>
      <vt:variant>
        <vt:i4>80</vt:i4>
      </vt:variant>
      <vt:variant>
        <vt:i4>0</vt:i4>
      </vt:variant>
      <vt:variant>
        <vt:i4>5</vt:i4>
      </vt:variant>
      <vt:variant>
        <vt:lpwstr/>
      </vt:variant>
      <vt:variant>
        <vt:lpwstr>_Toc352230722</vt:lpwstr>
      </vt:variant>
      <vt:variant>
        <vt:i4>1179701</vt:i4>
      </vt:variant>
      <vt:variant>
        <vt:i4>74</vt:i4>
      </vt:variant>
      <vt:variant>
        <vt:i4>0</vt:i4>
      </vt:variant>
      <vt:variant>
        <vt:i4>5</vt:i4>
      </vt:variant>
      <vt:variant>
        <vt:lpwstr/>
      </vt:variant>
      <vt:variant>
        <vt:lpwstr>_Toc352230721</vt:lpwstr>
      </vt:variant>
      <vt:variant>
        <vt:i4>1179701</vt:i4>
      </vt:variant>
      <vt:variant>
        <vt:i4>68</vt:i4>
      </vt:variant>
      <vt:variant>
        <vt:i4>0</vt:i4>
      </vt:variant>
      <vt:variant>
        <vt:i4>5</vt:i4>
      </vt:variant>
      <vt:variant>
        <vt:lpwstr/>
      </vt:variant>
      <vt:variant>
        <vt:lpwstr>_Toc352230720</vt:lpwstr>
      </vt:variant>
      <vt:variant>
        <vt:i4>1114165</vt:i4>
      </vt:variant>
      <vt:variant>
        <vt:i4>62</vt:i4>
      </vt:variant>
      <vt:variant>
        <vt:i4>0</vt:i4>
      </vt:variant>
      <vt:variant>
        <vt:i4>5</vt:i4>
      </vt:variant>
      <vt:variant>
        <vt:lpwstr/>
      </vt:variant>
      <vt:variant>
        <vt:lpwstr>_Toc352230719</vt:lpwstr>
      </vt:variant>
      <vt:variant>
        <vt:i4>1114165</vt:i4>
      </vt:variant>
      <vt:variant>
        <vt:i4>56</vt:i4>
      </vt:variant>
      <vt:variant>
        <vt:i4>0</vt:i4>
      </vt:variant>
      <vt:variant>
        <vt:i4>5</vt:i4>
      </vt:variant>
      <vt:variant>
        <vt:lpwstr/>
      </vt:variant>
      <vt:variant>
        <vt:lpwstr>_Toc352230718</vt:lpwstr>
      </vt:variant>
      <vt:variant>
        <vt:i4>1114165</vt:i4>
      </vt:variant>
      <vt:variant>
        <vt:i4>50</vt:i4>
      </vt:variant>
      <vt:variant>
        <vt:i4>0</vt:i4>
      </vt:variant>
      <vt:variant>
        <vt:i4>5</vt:i4>
      </vt:variant>
      <vt:variant>
        <vt:lpwstr/>
      </vt:variant>
      <vt:variant>
        <vt:lpwstr>_Toc352230717</vt:lpwstr>
      </vt:variant>
      <vt:variant>
        <vt:i4>1114165</vt:i4>
      </vt:variant>
      <vt:variant>
        <vt:i4>44</vt:i4>
      </vt:variant>
      <vt:variant>
        <vt:i4>0</vt:i4>
      </vt:variant>
      <vt:variant>
        <vt:i4>5</vt:i4>
      </vt:variant>
      <vt:variant>
        <vt:lpwstr/>
      </vt:variant>
      <vt:variant>
        <vt:lpwstr>_Toc352230716</vt:lpwstr>
      </vt:variant>
      <vt:variant>
        <vt:i4>1114165</vt:i4>
      </vt:variant>
      <vt:variant>
        <vt:i4>38</vt:i4>
      </vt:variant>
      <vt:variant>
        <vt:i4>0</vt:i4>
      </vt:variant>
      <vt:variant>
        <vt:i4>5</vt:i4>
      </vt:variant>
      <vt:variant>
        <vt:lpwstr/>
      </vt:variant>
      <vt:variant>
        <vt:lpwstr>_Toc352230715</vt:lpwstr>
      </vt:variant>
      <vt:variant>
        <vt:i4>1114165</vt:i4>
      </vt:variant>
      <vt:variant>
        <vt:i4>32</vt:i4>
      </vt:variant>
      <vt:variant>
        <vt:i4>0</vt:i4>
      </vt:variant>
      <vt:variant>
        <vt:i4>5</vt:i4>
      </vt:variant>
      <vt:variant>
        <vt:lpwstr/>
      </vt:variant>
      <vt:variant>
        <vt:lpwstr>_Toc352230714</vt:lpwstr>
      </vt:variant>
      <vt:variant>
        <vt:i4>1114165</vt:i4>
      </vt:variant>
      <vt:variant>
        <vt:i4>26</vt:i4>
      </vt:variant>
      <vt:variant>
        <vt:i4>0</vt:i4>
      </vt:variant>
      <vt:variant>
        <vt:i4>5</vt:i4>
      </vt:variant>
      <vt:variant>
        <vt:lpwstr/>
      </vt:variant>
      <vt:variant>
        <vt:lpwstr>_Toc352230713</vt:lpwstr>
      </vt:variant>
      <vt:variant>
        <vt:i4>1114165</vt:i4>
      </vt:variant>
      <vt:variant>
        <vt:i4>20</vt:i4>
      </vt:variant>
      <vt:variant>
        <vt:i4>0</vt:i4>
      </vt:variant>
      <vt:variant>
        <vt:i4>5</vt:i4>
      </vt:variant>
      <vt:variant>
        <vt:lpwstr/>
      </vt:variant>
      <vt:variant>
        <vt:lpwstr>_Toc352230712</vt:lpwstr>
      </vt:variant>
      <vt:variant>
        <vt:i4>1114165</vt:i4>
      </vt:variant>
      <vt:variant>
        <vt:i4>14</vt:i4>
      </vt:variant>
      <vt:variant>
        <vt:i4>0</vt:i4>
      </vt:variant>
      <vt:variant>
        <vt:i4>5</vt:i4>
      </vt:variant>
      <vt:variant>
        <vt:lpwstr/>
      </vt:variant>
      <vt:variant>
        <vt:lpwstr>_Toc352230711</vt:lpwstr>
      </vt:variant>
      <vt:variant>
        <vt:i4>1114165</vt:i4>
      </vt:variant>
      <vt:variant>
        <vt:i4>8</vt:i4>
      </vt:variant>
      <vt:variant>
        <vt:i4>0</vt:i4>
      </vt:variant>
      <vt:variant>
        <vt:i4>5</vt:i4>
      </vt:variant>
      <vt:variant>
        <vt:lpwstr/>
      </vt:variant>
      <vt:variant>
        <vt:lpwstr>_Toc352230710</vt:lpwstr>
      </vt:variant>
      <vt:variant>
        <vt:i4>1048629</vt:i4>
      </vt:variant>
      <vt:variant>
        <vt:i4>2</vt:i4>
      </vt:variant>
      <vt:variant>
        <vt:i4>0</vt:i4>
      </vt:variant>
      <vt:variant>
        <vt:i4>5</vt:i4>
      </vt:variant>
      <vt:variant>
        <vt:lpwstr/>
      </vt:variant>
      <vt:variant>
        <vt:lpwstr>_Toc352230709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910-02-TEM Template for Water Features Delineation Report</dc:title>
  <dc:subject/>
  <dc:creator/>
  <cp:keywords>TxDOT Natural Resources Toolkit</cp:keywords>
  <dc:description>Used in combination with the documentation standards to prepare a Biological Assessment (BA) for formal consultation or a Biological Evaluation (BE) for informal consultation with the USFWS. Required to complete the "Obtain ESA Consultation" Activity in ECOS</dc:description>
  <cp:lastModifiedBy/>
  <cp:revision>1</cp:revision>
  <dcterms:created xsi:type="dcterms:W3CDTF">2024-10-11T15:46:00Z</dcterms:created>
  <dcterms:modified xsi:type="dcterms:W3CDTF">2024-10-11T15:46:00Z</dcterms:modified>
</cp:coreProperties>
</file>